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5.xml" ContentType="application/vnd.openxmlformats-officedocument.wordprocessingml.header+xml"/>
  <Override PartName="/word/footer39.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37.xml" ContentType="application/vnd.openxmlformats-officedocument.wordprocessingml.header+xml"/>
  <Override PartName="/word/footer4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0.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1.xml" ContentType="application/vnd.openxmlformats-officedocument.wordprocessingml.header+xml"/>
  <Override PartName="/word/footer55.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EA3" w14:textId="3DF4C084"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6629F9FE"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w:t>
      </w:r>
      <w:r w:rsidR="00052A85">
        <w:rPr>
          <w:b/>
          <w:i/>
          <w:sz w:val="24"/>
          <w:szCs w:val="24"/>
        </w:rPr>
        <w:t>July</w:t>
      </w:r>
      <w:r w:rsidR="00882C18">
        <w:rPr>
          <w:b/>
          <w:i/>
          <w:sz w:val="24"/>
          <w:szCs w:val="24"/>
        </w:rPr>
        <w:t xml:space="preserve"> </w:t>
      </w:r>
      <w:r w:rsidR="009F504E">
        <w:rPr>
          <w:b/>
          <w:i/>
          <w:sz w:val="24"/>
          <w:szCs w:val="24"/>
        </w:rPr>
        <w:t>1</w:t>
      </w:r>
      <w:r w:rsidR="00D65C1F">
        <w:rPr>
          <w:b/>
          <w:i/>
          <w:sz w:val="24"/>
          <w:szCs w:val="24"/>
        </w:rPr>
        <w:t>4</w:t>
      </w:r>
      <w:r w:rsidR="009E701E">
        <w:rPr>
          <w:b/>
          <w:i/>
          <w:sz w:val="24"/>
          <w:szCs w:val="24"/>
        </w:rPr>
        <w:t xml:space="preserve">, </w:t>
      </w:r>
      <w:r w:rsidR="00FD3553">
        <w:rPr>
          <w:b/>
          <w:i/>
          <w:sz w:val="24"/>
          <w:szCs w:val="24"/>
        </w:rPr>
        <w:t>202</w:t>
      </w:r>
      <w:r w:rsidR="00FC69ED">
        <w:rPr>
          <w:b/>
          <w:i/>
          <w:sz w:val="24"/>
          <w:szCs w:val="24"/>
        </w:rPr>
        <w:t>5</w:t>
      </w:r>
      <w:r w:rsidR="00FD3553">
        <w:rPr>
          <w:b/>
          <w:i/>
          <w:sz w:val="24"/>
          <w:szCs w:val="24"/>
        </w:rPr>
        <w:t>,</w:t>
      </w:r>
      <w:r w:rsidRPr="00D970A9">
        <w:rPr>
          <w:b/>
          <w:i/>
          <w:sz w:val="24"/>
          <w:szCs w:val="24"/>
        </w:rPr>
        <w:t xml:space="preserve"> through PROCLTR 20</w:t>
      </w:r>
      <w:r w:rsidR="00061AF1">
        <w:rPr>
          <w:b/>
          <w:i/>
          <w:sz w:val="24"/>
          <w:szCs w:val="24"/>
        </w:rPr>
        <w:t>2</w:t>
      </w:r>
      <w:r w:rsidR="007D3C20">
        <w:rPr>
          <w:b/>
          <w:i/>
          <w:sz w:val="24"/>
          <w:szCs w:val="24"/>
        </w:rPr>
        <w:t>5</w:t>
      </w:r>
      <w:r w:rsidRPr="00D970A9">
        <w:rPr>
          <w:b/>
          <w:i/>
          <w:sz w:val="24"/>
          <w:szCs w:val="24"/>
        </w:rPr>
        <w:t>-</w:t>
      </w:r>
      <w:r w:rsidR="00AA61FE">
        <w:rPr>
          <w:b/>
          <w:i/>
          <w:sz w:val="24"/>
          <w:szCs w:val="24"/>
        </w:rPr>
        <w:t>21</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default" r:id="rId13"/>
          <w:footerReference w:type="even" r:id="rId14"/>
          <w:footerReference w:type="default" r:id="rId15"/>
          <w:footerReference w:type="first" r:id="rId16"/>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Pr="00095E47">
          <w:rPr>
            <w:sz w:val="24"/>
            <w:szCs w:val="24"/>
            <w:u w:val="single"/>
          </w:rPr>
          <w:t>Part 1</w:t>
        </w:r>
      </w:hyperlink>
      <w:r w:rsidRPr="00095E47">
        <w:rPr>
          <w:sz w:val="24"/>
          <w:szCs w:val="24"/>
        </w:rPr>
        <w:tab/>
        <w:t>Federal Acquisition Regulations System</w:t>
      </w:r>
    </w:p>
    <w:p w14:paraId="79F1C124" w14:textId="3FFC178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Pr="00095E47">
          <w:rPr>
            <w:sz w:val="24"/>
            <w:szCs w:val="24"/>
            <w:u w:val="single"/>
          </w:rPr>
          <w:t>Part 2</w:t>
        </w:r>
      </w:hyperlink>
      <w:r w:rsidRPr="00095E47">
        <w:rPr>
          <w:sz w:val="24"/>
          <w:szCs w:val="24"/>
        </w:rPr>
        <w:tab/>
        <w:t>Definition of Words and Terms</w:t>
      </w:r>
    </w:p>
    <w:p w14:paraId="79F1C125" w14:textId="451FE39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Pr="00095E47">
          <w:rPr>
            <w:sz w:val="24"/>
            <w:szCs w:val="24"/>
            <w:u w:val="single"/>
          </w:rPr>
          <w:t>Part 3</w:t>
        </w:r>
      </w:hyperlink>
      <w:r w:rsidRPr="00095E47">
        <w:rPr>
          <w:sz w:val="24"/>
          <w:szCs w:val="24"/>
        </w:rPr>
        <w:tab/>
        <w:t>Improper Business Practices and Personal Conflicts of Interest</w:t>
      </w:r>
    </w:p>
    <w:p w14:paraId="79F1C126" w14:textId="736A3B1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Pr="00095E47">
          <w:rPr>
            <w:sz w:val="24"/>
            <w:szCs w:val="24"/>
            <w:u w:val="single"/>
          </w:rPr>
          <w:t>Part 4</w:t>
        </w:r>
      </w:hyperlink>
      <w:r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Pr="00095E47">
          <w:rPr>
            <w:sz w:val="24"/>
            <w:szCs w:val="24"/>
            <w:u w:val="single"/>
          </w:rPr>
          <w:t>Part 5</w:t>
        </w:r>
      </w:hyperlink>
      <w:r w:rsidRPr="00095E47">
        <w:rPr>
          <w:sz w:val="24"/>
          <w:szCs w:val="24"/>
        </w:rPr>
        <w:tab/>
        <w:t>Publicizing Contract Actions</w:t>
      </w:r>
    </w:p>
    <w:p w14:paraId="79F1C12A" w14:textId="2D815C2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Pr="00095E47">
          <w:rPr>
            <w:sz w:val="24"/>
            <w:szCs w:val="24"/>
            <w:u w:val="single"/>
          </w:rPr>
          <w:t>Part 6</w:t>
        </w:r>
      </w:hyperlink>
      <w:r w:rsidRPr="00095E47">
        <w:rPr>
          <w:sz w:val="24"/>
          <w:szCs w:val="24"/>
        </w:rPr>
        <w:tab/>
        <w:t>Competition Requirements</w:t>
      </w:r>
    </w:p>
    <w:p w14:paraId="79F1C12B" w14:textId="56B7FDC2" w:rsidR="00E72D89" w:rsidRPr="001764F3"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Pr="00095E47">
          <w:rPr>
            <w:sz w:val="24"/>
            <w:szCs w:val="24"/>
            <w:u w:val="single"/>
          </w:rPr>
          <w:t>Part 7</w:t>
        </w:r>
      </w:hyperlink>
      <w:r w:rsidRPr="00095E47">
        <w:rPr>
          <w:sz w:val="24"/>
          <w:szCs w:val="24"/>
        </w:rPr>
        <w:tab/>
        <w:t>Acquisition Planning</w:t>
      </w:r>
    </w:p>
    <w:p w14:paraId="79F1C12C" w14:textId="6B8ED5E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Pr="00095E47">
          <w:rPr>
            <w:sz w:val="24"/>
            <w:szCs w:val="24"/>
            <w:u w:val="single"/>
          </w:rPr>
          <w:t>Part 8</w:t>
        </w:r>
      </w:hyperlink>
      <w:r w:rsidRPr="00095E47">
        <w:rPr>
          <w:sz w:val="24"/>
          <w:szCs w:val="24"/>
        </w:rPr>
        <w:tab/>
        <w:t>Required Sources of Supplies and Services</w:t>
      </w:r>
    </w:p>
    <w:p w14:paraId="79F1C12D" w14:textId="61B1551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Pr="00095E47">
          <w:rPr>
            <w:sz w:val="24"/>
            <w:szCs w:val="24"/>
            <w:u w:val="single"/>
          </w:rPr>
          <w:t>Part 9</w:t>
        </w:r>
      </w:hyperlink>
      <w:r w:rsidRPr="00095E47">
        <w:rPr>
          <w:sz w:val="24"/>
          <w:szCs w:val="24"/>
        </w:rPr>
        <w:tab/>
        <w:t>Contractor Qualifications</w:t>
      </w:r>
    </w:p>
    <w:p w14:paraId="79F1C12F" w14:textId="6B1925BF"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Pr="00095E47">
          <w:rPr>
            <w:sz w:val="24"/>
            <w:szCs w:val="24"/>
            <w:u w:val="single"/>
          </w:rPr>
          <w:t>Part 11</w:t>
        </w:r>
      </w:hyperlink>
      <w:r w:rsidRPr="00095E47">
        <w:rPr>
          <w:sz w:val="24"/>
          <w:szCs w:val="24"/>
        </w:rPr>
        <w:tab/>
        <w:t>Describing Agency Needs</w:t>
      </w:r>
    </w:p>
    <w:p w14:paraId="79F1C130" w14:textId="4B1F9094"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Pr="00095E47">
          <w:rPr>
            <w:sz w:val="24"/>
            <w:szCs w:val="24"/>
            <w:u w:val="single"/>
          </w:rPr>
          <w:t>Part 12</w:t>
        </w:r>
      </w:hyperlink>
      <w:r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Pr="00095E47">
          <w:rPr>
            <w:sz w:val="24"/>
            <w:szCs w:val="24"/>
            <w:u w:val="single"/>
          </w:rPr>
          <w:t>Part 13</w:t>
        </w:r>
      </w:hyperlink>
      <w:r w:rsidRPr="00095E47">
        <w:rPr>
          <w:sz w:val="24"/>
          <w:szCs w:val="24"/>
        </w:rPr>
        <w:tab/>
        <w:t>Simplified Acquisition Procedures</w:t>
      </w:r>
    </w:p>
    <w:p w14:paraId="79F1C135" w14:textId="2D1D646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Pr="00095E47">
          <w:rPr>
            <w:sz w:val="24"/>
            <w:szCs w:val="24"/>
            <w:u w:val="single"/>
          </w:rPr>
          <w:t>Part 15</w:t>
        </w:r>
      </w:hyperlink>
      <w:r w:rsidRPr="00095E47">
        <w:rPr>
          <w:sz w:val="24"/>
          <w:szCs w:val="24"/>
        </w:rPr>
        <w:tab/>
        <w:t>Contracting by Negotiation</w:t>
      </w:r>
    </w:p>
    <w:p w14:paraId="79F1C136" w14:textId="5BA130E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Pr="00095E47">
          <w:rPr>
            <w:sz w:val="24"/>
            <w:szCs w:val="24"/>
            <w:u w:val="single"/>
          </w:rPr>
          <w:t>Part 16</w:t>
        </w:r>
      </w:hyperlink>
      <w:r w:rsidRPr="00095E47">
        <w:rPr>
          <w:sz w:val="24"/>
          <w:szCs w:val="24"/>
        </w:rPr>
        <w:tab/>
        <w:t>Types of Contracts</w:t>
      </w:r>
    </w:p>
    <w:p w14:paraId="79F1C137" w14:textId="51DE39A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Pr="00095E47">
          <w:rPr>
            <w:sz w:val="24"/>
            <w:szCs w:val="24"/>
            <w:u w:val="single"/>
          </w:rPr>
          <w:t>Part 17</w:t>
        </w:r>
      </w:hyperlink>
      <w:r w:rsidRPr="00095E47">
        <w:rPr>
          <w:sz w:val="24"/>
          <w:szCs w:val="24"/>
        </w:rPr>
        <w:tab/>
        <w:t>Special Contracting Methods</w:t>
      </w:r>
    </w:p>
    <w:p w14:paraId="0CA65B5A" w14:textId="5556A1CB" w:rsidR="00DB2382" w:rsidRPr="00095E47" w:rsidRDefault="00DB2382"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Pr="00095E47">
          <w:rPr>
            <w:rStyle w:val="Hyperlink"/>
            <w:sz w:val="24"/>
            <w:szCs w:val="24"/>
          </w:rPr>
          <w:t>Part 18</w:t>
        </w:r>
      </w:hyperlink>
      <w:r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Pr="00095E47">
          <w:rPr>
            <w:sz w:val="24"/>
            <w:szCs w:val="24"/>
            <w:u w:val="single"/>
          </w:rPr>
          <w:t>Part 19</w:t>
        </w:r>
      </w:hyperlink>
      <w:r w:rsidRPr="00095E47">
        <w:rPr>
          <w:sz w:val="24"/>
          <w:szCs w:val="24"/>
        </w:rPr>
        <w:tab/>
        <w:t>Small Business Programs</w:t>
      </w:r>
    </w:p>
    <w:p w14:paraId="79F1C13E" w14:textId="7E4AC00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Pr="00095E47">
          <w:rPr>
            <w:sz w:val="24"/>
            <w:szCs w:val="24"/>
            <w:u w:val="single"/>
          </w:rPr>
          <w:t>Part 22</w:t>
        </w:r>
      </w:hyperlink>
      <w:r w:rsidRPr="00095E47">
        <w:rPr>
          <w:sz w:val="24"/>
          <w:szCs w:val="24"/>
        </w:rPr>
        <w:tab/>
        <w:t>Application of Labor Laws to Government Acquisitions</w:t>
      </w:r>
    </w:p>
    <w:p w14:paraId="79F1C13F" w14:textId="14B5187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Pr="00095E47">
          <w:rPr>
            <w:sz w:val="24"/>
            <w:szCs w:val="24"/>
            <w:u w:val="single"/>
          </w:rPr>
          <w:t>Part 23</w:t>
        </w:r>
      </w:hyperlink>
      <w:r w:rsidRPr="00095E47">
        <w:rPr>
          <w:sz w:val="24"/>
          <w:szCs w:val="24"/>
        </w:rPr>
        <w:tab/>
        <w:t>Environment, Conservation, and Occupational Safety</w:t>
      </w:r>
    </w:p>
    <w:p w14:paraId="79F1C141" w14:textId="0278844C"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Pr="00095E47">
          <w:rPr>
            <w:sz w:val="24"/>
            <w:szCs w:val="24"/>
            <w:u w:val="single"/>
          </w:rPr>
          <w:t>Part 25</w:t>
        </w:r>
      </w:hyperlink>
      <w:r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Pr="00095E47">
          <w:rPr>
            <w:sz w:val="24"/>
            <w:szCs w:val="24"/>
            <w:u w:val="single"/>
          </w:rPr>
          <w:t>Part 27</w:t>
        </w:r>
      </w:hyperlink>
      <w:r w:rsidRPr="00095E47">
        <w:rPr>
          <w:sz w:val="24"/>
          <w:szCs w:val="24"/>
        </w:rPr>
        <w:tab/>
        <w:t>Patents, Data, and Copyrights</w:t>
      </w:r>
    </w:p>
    <w:p w14:paraId="50CA72A0" w14:textId="17CEA37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Pr="00095E47">
          <w:rPr>
            <w:sz w:val="24"/>
            <w:szCs w:val="24"/>
            <w:u w:val="single"/>
          </w:rPr>
          <w:t>Part 28</w:t>
        </w:r>
      </w:hyperlink>
      <w:r w:rsidRPr="00095E47">
        <w:rPr>
          <w:sz w:val="24"/>
          <w:szCs w:val="24"/>
        </w:rPr>
        <w:tab/>
        <w:t>Bonds and Insurance</w:t>
      </w:r>
    </w:p>
    <w:p w14:paraId="019C3A85" w14:textId="6D62E62C"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Pr="00095E47">
          <w:rPr>
            <w:sz w:val="24"/>
            <w:szCs w:val="24"/>
            <w:u w:val="single"/>
          </w:rPr>
          <w:t>Part 30</w:t>
        </w:r>
      </w:hyperlink>
      <w:r w:rsidRPr="00095E47">
        <w:rPr>
          <w:sz w:val="24"/>
          <w:szCs w:val="24"/>
        </w:rPr>
        <w:tab/>
        <w:t>Cost Accounting Standards</w:t>
      </w:r>
    </w:p>
    <w:p w14:paraId="617DC459" w14:textId="0625182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Pr="00095E47">
          <w:rPr>
            <w:sz w:val="24"/>
            <w:szCs w:val="24"/>
            <w:u w:val="single"/>
          </w:rPr>
          <w:t>Part 32</w:t>
        </w:r>
      </w:hyperlink>
      <w:r w:rsidRPr="00095E47">
        <w:rPr>
          <w:sz w:val="24"/>
          <w:szCs w:val="24"/>
        </w:rPr>
        <w:tab/>
        <w:t>Contract Financing</w:t>
      </w:r>
    </w:p>
    <w:p w14:paraId="30E287D7" w14:textId="581D494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Pr="00095E47">
          <w:rPr>
            <w:sz w:val="24"/>
            <w:szCs w:val="24"/>
            <w:u w:val="single"/>
          </w:rPr>
          <w:t>Part 33</w:t>
        </w:r>
      </w:hyperlink>
      <w:r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6679FD"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Pr="00E56C6F">
          <w:rPr>
            <w:rStyle w:val="Hyperlink"/>
            <w:sz w:val="24"/>
            <w:szCs w:val="24"/>
          </w:rPr>
          <w:t>Part 34</w:t>
        </w:r>
      </w:hyperlink>
      <w:r>
        <w:tab/>
      </w:r>
      <w:r w:rsidRPr="00D21F8F">
        <w:rPr>
          <w:sz w:val="24"/>
          <w:szCs w:val="24"/>
        </w:rPr>
        <w:t>Major System Acquisition</w:t>
      </w:r>
    </w:p>
    <w:p w14:paraId="488D99C0" w14:textId="76919F01"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Pr="00095E47">
          <w:rPr>
            <w:sz w:val="24"/>
            <w:szCs w:val="24"/>
            <w:u w:val="single"/>
          </w:rPr>
          <w:t>Part 37</w:t>
        </w:r>
      </w:hyperlink>
      <w:r w:rsidRPr="00095E47">
        <w:rPr>
          <w:sz w:val="24"/>
          <w:szCs w:val="24"/>
        </w:rPr>
        <w:tab/>
        <w:t>Service Contracting</w:t>
      </w:r>
    </w:p>
    <w:p w14:paraId="467AE4EE" w14:textId="2BBC30E4" w:rsidR="00F57D59" w:rsidRPr="00F57D59" w:rsidRDefault="00F57D59" w:rsidP="00F57D59">
      <w:pPr>
        <w:pStyle w:val="Default"/>
        <w:rPr>
          <w:rFonts w:ascii="Times New Roman" w:hAnsi="Times New Roman" w:cs="Times New Roman"/>
        </w:rPr>
      </w:pPr>
      <w:hyperlink w:anchor="P38" w:history="1">
        <w:r w:rsidRPr="00E255A9">
          <w:rPr>
            <w:rStyle w:val="Hyperlink"/>
            <w:rFonts w:ascii="Times New Roman" w:hAnsi="Times New Roman" w:cs="Times New Roman"/>
          </w:rPr>
          <w:t>Part 38</w:t>
        </w:r>
      </w:hyperlink>
      <w:r>
        <w:rPr>
          <w:rFonts w:ascii="Times New Roman" w:hAnsi="Times New Roman" w:cs="Times New Roman"/>
        </w:rPr>
        <w:tab/>
      </w:r>
      <w:r>
        <w:rPr>
          <w:rFonts w:ascii="Times New Roman" w:hAnsi="Times New Roman" w:cs="Times New Roman"/>
        </w:rPr>
        <w:tab/>
      </w:r>
      <w:r w:rsidRPr="00F57D59">
        <w:rPr>
          <w:rFonts w:ascii="Times New Roman" w:hAnsi="Times New Roman" w:cs="Times New Roman"/>
        </w:rPr>
        <w:tab/>
        <w:t>Federal Supply Schedule Contracting</w:t>
      </w:r>
    </w:p>
    <w:p w14:paraId="7B50364F" w14:textId="4B8DE49F"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Pr="00095E47">
          <w:rPr>
            <w:sz w:val="24"/>
            <w:szCs w:val="24"/>
            <w:u w:val="single"/>
          </w:rPr>
          <w:t>Part 39</w:t>
        </w:r>
      </w:hyperlink>
      <w:r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Pr="00095E47">
          <w:rPr>
            <w:sz w:val="24"/>
            <w:szCs w:val="24"/>
            <w:u w:val="single"/>
          </w:rPr>
          <w:t>Part 42</w:t>
        </w:r>
      </w:hyperlink>
      <w:r w:rsidRPr="00095E47">
        <w:rPr>
          <w:sz w:val="24"/>
          <w:szCs w:val="24"/>
        </w:rPr>
        <w:tab/>
        <w:t>Contract Administration</w:t>
      </w:r>
    </w:p>
    <w:p w14:paraId="20274F16" w14:textId="17BB8FD0"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Pr="00095E47">
          <w:rPr>
            <w:rStyle w:val="Hyperlink"/>
            <w:sz w:val="24"/>
            <w:szCs w:val="24"/>
          </w:rPr>
          <w:t>Part 43</w:t>
        </w:r>
      </w:hyperlink>
      <w:r w:rsidRPr="00095E47">
        <w:rPr>
          <w:sz w:val="24"/>
          <w:szCs w:val="24"/>
        </w:rPr>
        <w:tab/>
        <w:t>Contract Modifications</w:t>
      </w:r>
    </w:p>
    <w:p w14:paraId="1F11C25B" w14:textId="1188CFF2"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Pr="00095E47">
          <w:rPr>
            <w:sz w:val="24"/>
            <w:szCs w:val="24"/>
            <w:u w:val="single"/>
          </w:rPr>
          <w:t>Part 45</w:t>
        </w:r>
      </w:hyperlink>
      <w:r w:rsidRPr="00095E47">
        <w:rPr>
          <w:sz w:val="24"/>
          <w:szCs w:val="24"/>
        </w:rPr>
        <w:tab/>
        <w:t>Government Property</w:t>
      </w:r>
    </w:p>
    <w:p w14:paraId="0759DBDA" w14:textId="489E1EED"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Pr="00095E47">
          <w:rPr>
            <w:sz w:val="24"/>
            <w:szCs w:val="24"/>
            <w:u w:val="single"/>
          </w:rPr>
          <w:t>Part 46</w:t>
        </w:r>
      </w:hyperlink>
      <w:r w:rsidRPr="00095E47">
        <w:rPr>
          <w:sz w:val="24"/>
          <w:szCs w:val="24"/>
        </w:rPr>
        <w:tab/>
        <w:t>Quality Assurance</w:t>
      </w:r>
    </w:p>
    <w:p w14:paraId="1D53F5EA" w14:textId="751543C9"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Pr="00095E47">
          <w:rPr>
            <w:sz w:val="24"/>
            <w:szCs w:val="24"/>
            <w:u w:val="single"/>
          </w:rPr>
          <w:t>Part 47</w:t>
        </w:r>
      </w:hyperlink>
      <w:r w:rsidRPr="00095E47">
        <w:rPr>
          <w:sz w:val="24"/>
          <w:szCs w:val="24"/>
        </w:rPr>
        <w:tab/>
        <w:t>Transportation</w:t>
      </w:r>
    </w:p>
    <w:p w14:paraId="390DE2EE" w14:textId="4BD6601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Pr="00095E47">
          <w:rPr>
            <w:sz w:val="24"/>
            <w:szCs w:val="24"/>
            <w:u w:val="single"/>
          </w:rPr>
          <w:t>Part 50</w:t>
        </w:r>
      </w:hyperlink>
      <w:r w:rsidRPr="00095E47">
        <w:rPr>
          <w:sz w:val="24"/>
          <w:szCs w:val="24"/>
        </w:rPr>
        <w:tab/>
        <w:t>Extraordinary Contract Actions</w:t>
      </w:r>
    </w:p>
    <w:p w14:paraId="64C7A4E4" w14:textId="7A32408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Pr="00095E47">
          <w:rPr>
            <w:sz w:val="24"/>
            <w:szCs w:val="24"/>
            <w:u w:val="single"/>
          </w:rPr>
          <w:t>Part 51</w:t>
        </w:r>
      </w:hyperlink>
      <w:r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Pr="00095E47">
          <w:rPr>
            <w:sz w:val="24"/>
            <w:szCs w:val="24"/>
            <w:u w:val="single"/>
          </w:rPr>
          <w:t>Part 52</w:t>
        </w:r>
      </w:hyperlink>
      <w:r w:rsidRPr="00095E47">
        <w:rPr>
          <w:sz w:val="24"/>
          <w:szCs w:val="24"/>
        </w:rPr>
        <w:tab/>
        <w:t>Solicitation Provisions and Contract Clauses</w:t>
      </w:r>
    </w:p>
    <w:p w14:paraId="4AF9E045" w14:textId="2DC4A70C" w:rsidR="001E1B28" w:rsidRPr="00095E47" w:rsidRDefault="00E72D89"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Pr="00095E47">
          <w:rPr>
            <w:sz w:val="24"/>
            <w:szCs w:val="24"/>
            <w:u w:val="single"/>
          </w:rPr>
          <w:t>Part 53</w:t>
        </w:r>
      </w:hyperlink>
      <w:r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8F32F9"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D6446B"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Pr="00E57590">
          <w:rPr>
            <w:rStyle w:val="Hyperlink"/>
            <w:sz w:val="24"/>
            <w:szCs w:val="24"/>
          </w:rPr>
          <w:t>PGI</w:t>
        </w:r>
        <w:r w:rsidR="00016405" w:rsidRPr="00E57590">
          <w:rPr>
            <w:rStyle w:val="Hyperlink"/>
            <w:sz w:val="24"/>
            <w:szCs w:val="24"/>
          </w:rPr>
          <w:t>_</w:t>
        </w:r>
        <w:r w:rsidRPr="00E57590">
          <w:rPr>
            <w:rStyle w:val="Hyperlink"/>
            <w:sz w:val="24"/>
            <w:szCs w:val="24"/>
          </w:rPr>
          <w:t>Part</w:t>
        </w:r>
        <w:r w:rsidR="00016405" w:rsidRPr="00E57590">
          <w:rPr>
            <w:rStyle w:val="Hyperlink"/>
            <w:sz w:val="24"/>
            <w:szCs w:val="24"/>
          </w:rPr>
          <w:t>_</w:t>
        </w:r>
        <w:r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2A3CF7B2" w14:textId="0BD62033" w:rsidR="00934ACD" w:rsidRDefault="00934ACD"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4" w:history="1">
        <w:r w:rsidRPr="00827A01">
          <w:rPr>
            <w:rStyle w:val="Hyperlink"/>
            <w:bCs/>
            <w:sz w:val="24"/>
            <w:szCs w:val="24"/>
          </w:rPr>
          <w:t>PGI Part 4</w:t>
        </w:r>
        <w:r w:rsidRPr="00827A01">
          <w:rPr>
            <w:rStyle w:val="Hyperlink"/>
            <w:bCs/>
            <w:sz w:val="24"/>
            <w:szCs w:val="24"/>
          </w:rPr>
          <w:tab/>
        </w:r>
      </w:hyperlink>
      <w:r>
        <w:rPr>
          <w:bCs/>
          <w:sz w:val="24"/>
          <w:szCs w:val="24"/>
        </w:rPr>
        <w:tab/>
      </w:r>
      <w:r w:rsidR="00827A01">
        <w:rPr>
          <w:bCs/>
          <w:sz w:val="24"/>
          <w:szCs w:val="24"/>
        </w:rPr>
        <w:t>Administrative Matters</w:t>
      </w:r>
    </w:p>
    <w:p w14:paraId="4ECE265A" w14:textId="50BDBAD0" w:rsidR="00023188" w:rsidRPr="0036122B" w:rsidRDefault="00023188"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Pr="00023188">
          <w:rPr>
            <w:rStyle w:val="Hyperlink"/>
            <w:bCs/>
            <w:sz w:val="24"/>
            <w:szCs w:val="24"/>
          </w:rPr>
          <w:t>PGI Part 8</w:t>
        </w:r>
      </w:hyperlink>
      <w:r>
        <w:rPr>
          <w:bCs/>
          <w:sz w:val="24"/>
          <w:szCs w:val="24"/>
        </w:rPr>
        <w:tab/>
      </w:r>
      <w:r>
        <w:rPr>
          <w:bCs/>
          <w:sz w:val="24"/>
          <w:szCs w:val="24"/>
        </w:rPr>
        <w:tab/>
        <w:t xml:space="preserve">Required Sources of Supplies and Services </w:t>
      </w:r>
    </w:p>
    <w:p w14:paraId="6829F8D4" w14:textId="31AE58D4" w:rsidR="00E57590" w:rsidRPr="00E57590" w:rsidRDefault="00E5759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Pr="00E57590">
          <w:rPr>
            <w:rStyle w:val="Hyperlink"/>
            <w:sz w:val="24"/>
            <w:szCs w:val="24"/>
          </w:rPr>
          <w:t>PGI P</w:t>
        </w:r>
        <w:r w:rsidRPr="004E5E62">
          <w:rPr>
            <w:rStyle w:val="Hyperlink"/>
            <w:sz w:val="24"/>
            <w:szCs w:val="24"/>
          </w:rPr>
          <w:t>art 1</w:t>
        </w:r>
        <w:r w:rsidRPr="00E57590">
          <w:rPr>
            <w:rStyle w:val="Hyperlink"/>
            <w:sz w:val="24"/>
            <w:szCs w:val="24"/>
          </w:rPr>
          <w:t>3</w:t>
        </w:r>
      </w:hyperlink>
      <w:r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FE007E"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Pr="00FE007E">
          <w:rPr>
            <w:rStyle w:val="Hyperlink"/>
            <w:sz w:val="24"/>
            <w:szCs w:val="24"/>
          </w:rPr>
          <w:t>PGI Part 15</w:t>
        </w:r>
      </w:hyperlink>
      <w:r>
        <w:rPr>
          <w:color w:val="000000"/>
          <w:sz w:val="24"/>
          <w:szCs w:val="24"/>
        </w:rPr>
        <w:tab/>
      </w:r>
      <w:r w:rsidR="0098315B" w:rsidRPr="0098315B">
        <w:rPr>
          <w:color w:val="000000"/>
          <w:sz w:val="24"/>
          <w:szCs w:val="24"/>
        </w:rPr>
        <w:t>Contracting By Negotiation</w:t>
      </w:r>
    </w:p>
    <w:p w14:paraId="20136697" w14:textId="7D136E52" w:rsidR="00A67DCE" w:rsidRDefault="00A67DCE"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52686C"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Pr="00693BCC">
          <w:rPr>
            <w:rStyle w:val="Hyperlink"/>
            <w:sz w:val="24"/>
            <w:szCs w:val="24"/>
          </w:rPr>
          <w:t>PGI Part 17</w:t>
        </w:r>
      </w:hyperlink>
      <w:r>
        <w:rPr>
          <w:color w:val="000000"/>
          <w:sz w:val="24"/>
          <w:szCs w:val="24"/>
        </w:rPr>
        <w:tab/>
      </w:r>
      <w:r w:rsidR="00197261">
        <w:rPr>
          <w:color w:val="000000"/>
          <w:sz w:val="24"/>
          <w:szCs w:val="24"/>
        </w:rPr>
        <w:t xml:space="preserve">Special Contracting Methods </w:t>
      </w:r>
    </w:p>
    <w:p w14:paraId="2190B129" w14:textId="62306D19" w:rsidR="00D83F2D" w:rsidRDefault="00D83F2D" w:rsidP="00416AE2">
      <w:pPr>
        <w:rPr>
          <w:sz w:val="24"/>
          <w:szCs w:val="24"/>
        </w:rPr>
      </w:pPr>
      <w:hyperlink w:anchor="PGI_PART_25" w:history="1">
        <w:r w:rsidRPr="00347AB6">
          <w:rPr>
            <w:rStyle w:val="Hyperlink"/>
            <w:sz w:val="24"/>
            <w:szCs w:val="24"/>
          </w:rPr>
          <w:t>PGI P</w:t>
        </w:r>
        <w:r w:rsidR="00035A24" w:rsidRPr="00347AB6">
          <w:rPr>
            <w:rStyle w:val="Hyperlink"/>
            <w:sz w:val="24"/>
            <w:szCs w:val="24"/>
          </w:rPr>
          <w:t>art</w:t>
        </w:r>
        <w:r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23188" w:rsidP="00416AE2">
      <w:pPr>
        <w:rPr>
          <w:sz w:val="24"/>
          <w:szCs w:val="24"/>
        </w:rPr>
      </w:pPr>
      <w:hyperlink w:anchor="P_PGI_PART_45" w:history="1">
        <w:r w:rsidRPr="00023188">
          <w:rPr>
            <w:rStyle w:val="Hyperlink"/>
            <w:sz w:val="24"/>
            <w:szCs w:val="24"/>
          </w:rPr>
          <w:t>PGI Part 45</w:t>
        </w:r>
      </w:hyperlink>
      <w:r>
        <w:rPr>
          <w:sz w:val="24"/>
          <w:szCs w:val="24"/>
        </w:rPr>
        <w:tab/>
        <w:t xml:space="preserve">Government Property </w:t>
      </w:r>
    </w:p>
    <w:p w14:paraId="76D63763" w14:textId="55229C84" w:rsidR="00485F7F" w:rsidRPr="00D91D55" w:rsidRDefault="009C4905" w:rsidP="00416AE2">
      <w:pPr>
        <w:rPr>
          <w:bCs/>
          <w:sz w:val="24"/>
          <w:szCs w:val="24"/>
        </w:rPr>
      </w:pPr>
      <w:hyperlink w:anchor="P_PGI_53" w:history="1">
        <w:r w:rsidRPr="00D91D55">
          <w:rPr>
            <w:rStyle w:val="Hyperlink"/>
            <w:sz w:val="24"/>
            <w:szCs w:val="24"/>
          </w:rPr>
          <w:t>PGI Part 53</w:t>
        </w:r>
      </w:hyperlink>
      <w:r>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Pr="00095E47">
          <w:rPr>
            <w:sz w:val="24"/>
            <w:szCs w:val="24"/>
          </w:rPr>
          <w:t>1.105</w:t>
        </w:r>
      </w:hyperlink>
      <w:r w:rsidR="00BB1367" w:rsidRPr="00095E47">
        <w:rPr>
          <w:sz w:val="24"/>
          <w:szCs w:val="24"/>
        </w:rPr>
        <w:tab/>
      </w:r>
      <w:r w:rsidR="00872257" w:rsidRPr="00095E47">
        <w:rPr>
          <w:sz w:val="24"/>
          <w:szCs w:val="24"/>
        </w:rPr>
        <w:tab/>
      </w:r>
      <w:r w:rsidRPr="00095E47">
        <w:rPr>
          <w:sz w:val="24"/>
          <w:szCs w:val="24"/>
        </w:rPr>
        <w:t>Issuance.</w:t>
      </w:r>
    </w:p>
    <w:p w14:paraId="1CA8821A" w14:textId="7FD213A9"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Pr="00095E47">
          <w:rPr>
            <w:sz w:val="24"/>
            <w:szCs w:val="24"/>
          </w:rPr>
          <w:t>1.105-3</w:t>
        </w:r>
      </w:hyperlink>
      <w:r w:rsidR="00872257" w:rsidRPr="00095E47">
        <w:rPr>
          <w:sz w:val="24"/>
          <w:szCs w:val="24"/>
        </w:rPr>
        <w:tab/>
      </w:r>
      <w:r w:rsidR="00052B8A" w:rsidRPr="00095E47">
        <w:rPr>
          <w:sz w:val="24"/>
          <w:szCs w:val="24"/>
        </w:rPr>
        <w:tab/>
      </w:r>
      <w:r w:rsidRPr="00095E47">
        <w:rPr>
          <w:sz w:val="24"/>
          <w:szCs w:val="24"/>
        </w:rPr>
        <w:t>Copies.</w:t>
      </w:r>
    </w:p>
    <w:p w14:paraId="0793DCF7" w14:textId="19A026B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Pr="00095E47">
          <w:rPr>
            <w:sz w:val="24"/>
            <w:szCs w:val="24"/>
          </w:rPr>
          <w:t>1.170</w:t>
        </w:r>
      </w:hyperlink>
      <w:r w:rsidR="00052B8A" w:rsidRPr="00095E47">
        <w:rPr>
          <w:sz w:val="24"/>
          <w:szCs w:val="24"/>
        </w:rPr>
        <w:tab/>
      </w:r>
      <w:r w:rsidR="00872257" w:rsidRPr="00095E47">
        <w:rPr>
          <w:sz w:val="24"/>
          <w:szCs w:val="24"/>
        </w:rPr>
        <w:tab/>
      </w:r>
      <w:r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Pr="00095E47">
          <w:rPr>
            <w:sz w:val="24"/>
            <w:szCs w:val="24"/>
          </w:rPr>
          <w:t>1.201-90</w:t>
        </w:r>
      </w:hyperlink>
      <w:r w:rsidR="00052B8A" w:rsidRPr="00095E47">
        <w:rPr>
          <w:sz w:val="24"/>
          <w:szCs w:val="24"/>
        </w:rPr>
        <w:tab/>
      </w:r>
      <w:r w:rsidR="00872257" w:rsidRPr="00095E47">
        <w:rPr>
          <w:sz w:val="24"/>
          <w:szCs w:val="24"/>
        </w:rPr>
        <w:tab/>
      </w:r>
      <w:r w:rsidRPr="00095E47">
        <w:rPr>
          <w:sz w:val="24"/>
          <w:szCs w:val="24"/>
        </w:rPr>
        <w:t>Maintenance of the DLAD.</w:t>
      </w:r>
    </w:p>
    <w:p w14:paraId="359130D1" w14:textId="69CC0F99" w:rsidR="00C00511" w:rsidRPr="00095E47" w:rsidRDefault="00C00511" w:rsidP="00C00511">
      <w:pPr>
        <w:rPr>
          <w:sz w:val="24"/>
          <w:szCs w:val="24"/>
        </w:rPr>
      </w:pPr>
      <w:hyperlink w:anchor="P1_201_91" w:history="1">
        <w:r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Pr="00095E47">
          <w:rPr>
            <w:sz w:val="24"/>
            <w:szCs w:val="24"/>
          </w:rPr>
          <w:t>1.301</w:t>
        </w:r>
      </w:hyperlink>
      <w:r w:rsidR="00052B8A" w:rsidRPr="00095E47">
        <w:rPr>
          <w:sz w:val="24"/>
          <w:szCs w:val="24"/>
        </w:rPr>
        <w:tab/>
      </w:r>
      <w:r w:rsidR="00872257" w:rsidRPr="00095E47">
        <w:rPr>
          <w:sz w:val="24"/>
          <w:szCs w:val="24"/>
        </w:rPr>
        <w:tab/>
      </w:r>
      <w:r w:rsidRPr="00095E47">
        <w:rPr>
          <w:sz w:val="24"/>
          <w:szCs w:val="24"/>
        </w:rPr>
        <w:t>Policy.</w:t>
      </w:r>
    </w:p>
    <w:p w14:paraId="14A5D3C2" w14:textId="3FF55B5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Pr="00095E47">
          <w:rPr>
            <w:sz w:val="24"/>
            <w:szCs w:val="24"/>
          </w:rPr>
          <w:t>1.304</w:t>
        </w:r>
      </w:hyperlink>
      <w:r w:rsidR="00052B8A" w:rsidRPr="00095E47">
        <w:rPr>
          <w:sz w:val="24"/>
          <w:szCs w:val="24"/>
        </w:rPr>
        <w:tab/>
      </w:r>
      <w:r w:rsidR="00872257" w:rsidRPr="00095E47">
        <w:rPr>
          <w:sz w:val="24"/>
          <w:szCs w:val="24"/>
        </w:rPr>
        <w:tab/>
      </w:r>
      <w:r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Pr="00095E47">
          <w:rPr>
            <w:sz w:val="24"/>
            <w:szCs w:val="24"/>
          </w:rPr>
          <w:t>1.402</w:t>
        </w:r>
      </w:hyperlink>
      <w:r w:rsidR="00052B8A" w:rsidRPr="00095E47">
        <w:rPr>
          <w:sz w:val="24"/>
          <w:szCs w:val="24"/>
        </w:rPr>
        <w:tab/>
      </w:r>
      <w:r w:rsidR="00872257" w:rsidRPr="00095E47">
        <w:rPr>
          <w:sz w:val="24"/>
          <w:szCs w:val="24"/>
        </w:rPr>
        <w:tab/>
      </w:r>
      <w:r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Pr="00095E47">
          <w:rPr>
            <w:sz w:val="24"/>
            <w:szCs w:val="24"/>
          </w:rPr>
          <w:t>1.501-2</w:t>
        </w:r>
      </w:hyperlink>
      <w:r w:rsidR="00052B8A" w:rsidRPr="00095E47">
        <w:rPr>
          <w:sz w:val="24"/>
          <w:szCs w:val="24"/>
        </w:rPr>
        <w:tab/>
      </w:r>
      <w:r w:rsidR="00872257" w:rsidRPr="00095E47">
        <w:rPr>
          <w:sz w:val="24"/>
          <w:szCs w:val="24"/>
        </w:rPr>
        <w:tab/>
      </w:r>
      <w:r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Pr="00095E47">
          <w:rPr>
            <w:sz w:val="24"/>
            <w:szCs w:val="24"/>
          </w:rPr>
          <w:t>1.601</w:t>
        </w:r>
      </w:hyperlink>
      <w:r w:rsidR="00052B8A" w:rsidRPr="00095E47">
        <w:rPr>
          <w:sz w:val="24"/>
          <w:szCs w:val="24"/>
        </w:rPr>
        <w:tab/>
      </w:r>
      <w:r w:rsidR="00872257" w:rsidRPr="00095E47">
        <w:rPr>
          <w:sz w:val="24"/>
          <w:szCs w:val="24"/>
        </w:rPr>
        <w:tab/>
      </w:r>
      <w:r w:rsidRPr="00095E47">
        <w:rPr>
          <w:sz w:val="24"/>
          <w:szCs w:val="24"/>
        </w:rPr>
        <w:t>General.</w:t>
      </w:r>
    </w:p>
    <w:p w14:paraId="5EEF6429" w14:textId="62E530F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Pr="00095E47">
          <w:rPr>
            <w:sz w:val="24"/>
            <w:szCs w:val="24"/>
          </w:rPr>
          <w:t>1.601-90</w:t>
        </w:r>
      </w:hyperlink>
      <w:r w:rsidR="00052B8A" w:rsidRPr="00095E47">
        <w:rPr>
          <w:sz w:val="24"/>
          <w:szCs w:val="24"/>
        </w:rPr>
        <w:tab/>
      </w:r>
      <w:r w:rsidR="00872257" w:rsidRPr="00095E47">
        <w:rPr>
          <w:sz w:val="24"/>
          <w:szCs w:val="24"/>
        </w:rPr>
        <w:tab/>
      </w:r>
      <w:r w:rsidRPr="00095E47">
        <w:rPr>
          <w:sz w:val="24"/>
          <w:szCs w:val="24"/>
        </w:rPr>
        <w:t>Critical acquisition responsibilities.</w:t>
      </w:r>
    </w:p>
    <w:p w14:paraId="20E258F4" w14:textId="5938E35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Pr="00095E47">
          <w:rPr>
            <w:sz w:val="24"/>
            <w:szCs w:val="24"/>
          </w:rPr>
          <w:t>1.601-91</w:t>
        </w:r>
      </w:hyperlink>
      <w:r w:rsidR="00052B8A" w:rsidRPr="00095E47">
        <w:rPr>
          <w:sz w:val="24"/>
          <w:szCs w:val="24"/>
        </w:rPr>
        <w:tab/>
      </w:r>
      <w:r w:rsidR="00872257" w:rsidRPr="00095E47">
        <w:rPr>
          <w:sz w:val="24"/>
          <w:szCs w:val="24"/>
        </w:rPr>
        <w:tab/>
      </w:r>
      <w:r w:rsidRPr="00095E47">
        <w:rPr>
          <w:sz w:val="24"/>
          <w:szCs w:val="24"/>
        </w:rPr>
        <w:t>Contract Quality Review (CQR) Program.</w:t>
      </w:r>
    </w:p>
    <w:p w14:paraId="267B5D3D" w14:textId="135E427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Pr="00095E47">
          <w:rPr>
            <w:sz w:val="24"/>
            <w:szCs w:val="24"/>
          </w:rPr>
          <w:t>1.602</w:t>
        </w:r>
      </w:hyperlink>
      <w:r w:rsidR="00052B8A" w:rsidRPr="00095E47">
        <w:rPr>
          <w:sz w:val="24"/>
          <w:szCs w:val="24"/>
        </w:rPr>
        <w:tab/>
      </w:r>
      <w:r w:rsidR="00872257" w:rsidRPr="00095E47">
        <w:rPr>
          <w:sz w:val="24"/>
          <w:szCs w:val="24"/>
        </w:rPr>
        <w:tab/>
      </w:r>
      <w:r w:rsidRPr="00095E47">
        <w:rPr>
          <w:sz w:val="24"/>
          <w:szCs w:val="24"/>
        </w:rPr>
        <w:t>Contracting officers.</w:t>
      </w:r>
    </w:p>
    <w:p w14:paraId="65B4A368" w14:textId="45BBF25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Pr="00095E47">
          <w:rPr>
            <w:sz w:val="24"/>
            <w:szCs w:val="24"/>
          </w:rPr>
          <w:t>1.602-2</w:t>
        </w:r>
      </w:hyperlink>
      <w:r w:rsidR="00052B8A" w:rsidRPr="00095E47">
        <w:rPr>
          <w:sz w:val="24"/>
          <w:szCs w:val="24"/>
        </w:rPr>
        <w:tab/>
      </w:r>
      <w:r w:rsidR="00872257" w:rsidRPr="00095E47">
        <w:rPr>
          <w:sz w:val="24"/>
          <w:szCs w:val="24"/>
        </w:rPr>
        <w:tab/>
      </w:r>
      <w:r w:rsidRPr="00095E47">
        <w:rPr>
          <w:sz w:val="24"/>
          <w:szCs w:val="24"/>
        </w:rPr>
        <w:t>Responsibilities.</w:t>
      </w:r>
    </w:p>
    <w:p w14:paraId="5DEDBA1A" w14:textId="5A1DE2FA"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5A602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Pr="00095E47">
          <w:rPr>
            <w:rStyle w:val="Hyperlink"/>
            <w:sz w:val="24"/>
            <w:szCs w:val="24"/>
          </w:rPr>
          <w:t>1.602-2-91</w:t>
        </w:r>
      </w:hyperlink>
      <w:r w:rsidRPr="00095E47">
        <w:rPr>
          <w:sz w:val="24"/>
          <w:szCs w:val="24"/>
        </w:rPr>
        <w:tab/>
      </w:r>
      <w:r w:rsidR="00872257" w:rsidRPr="00095E47">
        <w:rPr>
          <w:sz w:val="24"/>
          <w:szCs w:val="24"/>
        </w:rPr>
        <w:tab/>
      </w:r>
      <w:r w:rsidRPr="00095E47">
        <w:rPr>
          <w:sz w:val="24"/>
          <w:szCs w:val="24"/>
        </w:rPr>
        <w:t>Pricing oversight program.</w:t>
      </w:r>
    </w:p>
    <w:p w14:paraId="040951D0" w14:textId="40C877E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Pr="00095E47">
          <w:rPr>
            <w:sz w:val="24"/>
            <w:szCs w:val="24"/>
          </w:rPr>
          <w:t>1.602-3</w:t>
        </w:r>
      </w:hyperlink>
      <w:r w:rsidR="00052B8A" w:rsidRPr="00095E47">
        <w:rPr>
          <w:sz w:val="24"/>
          <w:szCs w:val="24"/>
        </w:rPr>
        <w:tab/>
      </w:r>
      <w:r w:rsidR="00872257" w:rsidRPr="00095E47">
        <w:rPr>
          <w:sz w:val="24"/>
          <w:szCs w:val="24"/>
        </w:rPr>
        <w:tab/>
      </w:r>
      <w:r w:rsidRPr="00095E47">
        <w:rPr>
          <w:sz w:val="24"/>
          <w:szCs w:val="24"/>
        </w:rPr>
        <w:t>Ratification of unauthorized commitments.</w:t>
      </w:r>
    </w:p>
    <w:p w14:paraId="74944E49" w14:textId="15D8C3A4"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Pr="00095E47">
          <w:rPr>
            <w:sz w:val="24"/>
            <w:szCs w:val="24"/>
          </w:rPr>
          <w:t>1.602-90</w:t>
        </w:r>
      </w:hyperlink>
      <w:r w:rsidR="00052B8A" w:rsidRPr="00095E47">
        <w:rPr>
          <w:sz w:val="24"/>
          <w:szCs w:val="24"/>
        </w:rPr>
        <w:tab/>
      </w:r>
      <w:r w:rsidR="00872257" w:rsidRPr="00095E47">
        <w:rPr>
          <w:sz w:val="24"/>
          <w:szCs w:val="24"/>
        </w:rPr>
        <w:tab/>
      </w:r>
      <w:r w:rsidRPr="00095E47">
        <w:rPr>
          <w:sz w:val="24"/>
          <w:szCs w:val="24"/>
        </w:rPr>
        <w:t>Contracting Officer (KO) Warrant Program.</w:t>
      </w:r>
    </w:p>
    <w:p w14:paraId="341E0B72" w14:textId="5646A092"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Pr="00095E47">
          <w:rPr>
            <w:rStyle w:val="Hyperlink"/>
            <w:sz w:val="24"/>
            <w:szCs w:val="24"/>
          </w:rPr>
          <w:t>1.602-91</w:t>
        </w:r>
      </w:hyperlink>
      <w:r w:rsidRPr="00095E47">
        <w:rPr>
          <w:sz w:val="24"/>
          <w:szCs w:val="24"/>
        </w:rPr>
        <w:t xml:space="preserve"> </w:t>
      </w:r>
      <w:r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Pr="00095E47">
          <w:rPr>
            <w:sz w:val="24"/>
            <w:szCs w:val="24"/>
          </w:rPr>
          <w:t>1.603-3-91</w:t>
        </w:r>
      </w:hyperlink>
      <w:r w:rsidR="00052B8A" w:rsidRPr="00095E47">
        <w:rPr>
          <w:sz w:val="24"/>
          <w:szCs w:val="24"/>
        </w:rPr>
        <w:tab/>
      </w:r>
      <w:r w:rsidR="00872257" w:rsidRPr="00095E47">
        <w:rPr>
          <w:sz w:val="24"/>
          <w:szCs w:val="24"/>
        </w:rPr>
        <w:tab/>
      </w:r>
      <w:r w:rsidRPr="00095E47">
        <w:rPr>
          <w:sz w:val="24"/>
          <w:szCs w:val="24"/>
        </w:rPr>
        <w:t>Ordering officers.</w:t>
      </w:r>
    </w:p>
    <w:p w14:paraId="558BF358" w14:textId="483E9BA6"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Pr="00095E47">
          <w:rPr>
            <w:rStyle w:val="Hyperlink"/>
            <w:rFonts w:eastAsiaTheme="minorHAnsi"/>
            <w:sz w:val="24"/>
            <w:szCs w:val="24"/>
          </w:rPr>
          <w:t>1.604</w:t>
        </w:r>
      </w:hyperlink>
      <w:r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552873" w:rsidP="00552873">
      <w:pPr>
        <w:pStyle w:val="NoSpacing"/>
        <w:rPr>
          <w:rFonts w:ascii="Times New Roman" w:hAnsi="Times New Roman"/>
          <w:sz w:val="24"/>
          <w:szCs w:val="24"/>
          <w:lang w:val="en"/>
        </w:rPr>
      </w:pPr>
      <w:hyperlink w:anchor="P1_670" w:history="1">
        <w:r w:rsidRPr="00095E47">
          <w:rPr>
            <w:rStyle w:val="Hyperlink"/>
            <w:rFonts w:ascii="Times New Roman" w:hAnsi="Times New Roman"/>
            <w:sz w:val="24"/>
            <w:szCs w:val="24"/>
            <w:lang w:val="en"/>
          </w:rPr>
          <w:t>1.670</w:t>
        </w:r>
      </w:hyperlink>
      <w:r w:rsidRPr="00095E47">
        <w:rPr>
          <w:rFonts w:ascii="Times New Roman" w:hAnsi="Times New Roman"/>
          <w:sz w:val="24"/>
          <w:szCs w:val="24"/>
          <w:lang w:val="en"/>
        </w:rPr>
        <w:tab/>
      </w:r>
      <w:r w:rsidRPr="00095E47">
        <w:rPr>
          <w:rFonts w:ascii="Times New Roman" w:hAnsi="Times New Roman"/>
          <w:sz w:val="24"/>
          <w:szCs w:val="24"/>
          <w:lang w:val="en"/>
        </w:rPr>
        <w:tab/>
      </w:r>
      <w:r w:rsidR="00872257" w:rsidRPr="00095E47">
        <w:rPr>
          <w:rFonts w:ascii="Times New Roman" w:hAnsi="Times New Roman"/>
          <w:sz w:val="24"/>
          <w:szCs w:val="24"/>
          <w:lang w:val="en"/>
        </w:rPr>
        <w:tab/>
      </w:r>
      <w:r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C00511" w:rsidP="00C00511">
      <w:pPr>
        <w:tabs>
          <w:tab w:val="left" w:pos="2250"/>
        </w:tabs>
        <w:rPr>
          <w:sz w:val="24"/>
          <w:szCs w:val="24"/>
        </w:rPr>
      </w:pPr>
      <w:hyperlink w:anchor="P1_690" w:history="1">
        <w:r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Pr="00095E47">
        <w:rPr>
          <w:sz w:val="24"/>
          <w:szCs w:val="24"/>
        </w:rPr>
        <w:t>Contract clearance and oversight.</w:t>
      </w:r>
    </w:p>
    <w:p w14:paraId="1F089B4A" w14:textId="06E332DC" w:rsidR="00C00511" w:rsidRPr="00095E47" w:rsidRDefault="00C00511" w:rsidP="00C00511">
      <w:pPr>
        <w:tabs>
          <w:tab w:val="left" w:pos="2250"/>
        </w:tabs>
        <w:rPr>
          <w:sz w:val="24"/>
          <w:szCs w:val="24"/>
        </w:rPr>
      </w:pPr>
      <w:hyperlink w:anchor="P1_690_1" w:history="1">
        <w:r w:rsidRPr="00095E47">
          <w:rPr>
            <w:sz w:val="24"/>
            <w:szCs w:val="24"/>
          </w:rPr>
          <w:t>1.690-1</w:t>
        </w:r>
      </w:hyperlink>
      <w:r w:rsidR="00052B8A" w:rsidRPr="00095E47">
        <w:rPr>
          <w:sz w:val="24"/>
          <w:szCs w:val="24"/>
        </w:rPr>
        <w:tab/>
      </w:r>
      <w:r w:rsidR="00052B8A" w:rsidRPr="00095E47">
        <w:rPr>
          <w:sz w:val="24"/>
          <w:szCs w:val="24"/>
        </w:rPr>
        <w:tab/>
      </w:r>
      <w:r w:rsidRPr="00095E47">
        <w:rPr>
          <w:sz w:val="24"/>
          <w:szCs w:val="24"/>
        </w:rPr>
        <w:t>Establishment of clearance approval authority.</w:t>
      </w:r>
    </w:p>
    <w:p w14:paraId="283A37A2" w14:textId="6041EFEB" w:rsidR="00C00511" w:rsidRPr="00095E47" w:rsidRDefault="00C00511" w:rsidP="00C00511">
      <w:pPr>
        <w:tabs>
          <w:tab w:val="left" w:pos="2250"/>
        </w:tabs>
        <w:rPr>
          <w:sz w:val="24"/>
          <w:szCs w:val="24"/>
        </w:rPr>
      </w:pPr>
      <w:hyperlink w:anchor="P1_690_2" w:history="1">
        <w:r w:rsidRPr="00095E47">
          <w:rPr>
            <w:sz w:val="24"/>
            <w:szCs w:val="24"/>
          </w:rPr>
          <w:t>1.690-2</w:t>
        </w:r>
        <w:r w:rsidRPr="00095E47">
          <w:rPr>
            <w:sz w:val="24"/>
            <w:szCs w:val="24"/>
          </w:rPr>
          <w:tab/>
        </w:r>
      </w:hyperlink>
      <w:r w:rsidR="00052B8A" w:rsidRPr="00095E47">
        <w:rPr>
          <w:sz w:val="24"/>
          <w:szCs w:val="24"/>
        </w:rPr>
        <w:tab/>
      </w:r>
      <w:r w:rsidRPr="00095E47">
        <w:rPr>
          <w:sz w:val="24"/>
          <w:szCs w:val="24"/>
        </w:rPr>
        <w:t>Portfolio reviews.</w:t>
      </w:r>
    </w:p>
    <w:p w14:paraId="248D66C7" w14:textId="6D37C2FD" w:rsidR="006C3E58" w:rsidRPr="00095E47" w:rsidRDefault="00C00511" w:rsidP="00C00511">
      <w:pPr>
        <w:tabs>
          <w:tab w:val="left" w:pos="2250"/>
        </w:tabs>
        <w:rPr>
          <w:sz w:val="24"/>
          <w:szCs w:val="24"/>
        </w:rPr>
      </w:pPr>
      <w:hyperlink w:anchor="P1_690_3" w:history="1">
        <w:r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1235F056" w:rsidR="00C00511" w:rsidRPr="00095E47" w:rsidRDefault="006C3E58" w:rsidP="00A865B7">
      <w:pPr>
        <w:tabs>
          <w:tab w:val="left" w:pos="2250"/>
        </w:tabs>
        <w:ind w:left="1440" w:hanging="1440"/>
        <w:rPr>
          <w:sz w:val="24"/>
          <w:szCs w:val="24"/>
        </w:rPr>
      </w:pPr>
      <w:hyperlink w:anchor="P1_690_4" w:history="1">
        <w:r w:rsidRPr="00853CEC">
          <w:rPr>
            <w:rStyle w:val="Hyperlink"/>
            <w:sz w:val="24"/>
            <w:szCs w:val="24"/>
          </w:rPr>
          <w:t>1.690-4</w:t>
        </w:r>
      </w:hyperlink>
      <w:r w:rsidRPr="00095E47">
        <w:rPr>
          <w:sz w:val="24"/>
          <w:szCs w:val="24"/>
        </w:rPr>
        <w:tab/>
      </w:r>
      <w:r w:rsidRPr="00095E47">
        <w:rPr>
          <w:sz w:val="24"/>
          <w:szCs w:val="24"/>
        </w:rPr>
        <w:tab/>
      </w:r>
      <w:r w:rsidR="00A865B7" w:rsidRPr="00A865B7">
        <w:rPr>
          <w:sz w:val="23"/>
          <w:szCs w:val="23"/>
        </w:rPr>
        <w:t>Enterprise strategic requirements and acquisition plan (STRAP) review and collaboration.</w:t>
      </w:r>
    </w:p>
    <w:p w14:paraId="05FF9A1F" w14:textId="6DBD495D" w:rsidR="006C3E58" w:rsidRPr="00095E47" w:rsidRDefault="006C3E5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Pr="00095E47">
        <w:rPr>
          <w:bCs/>
          <w:snapToGrid w:val="0"/>
          <w:sz w:val="24"/>
          <w:szCs w:val="24"/>
        </w:rPr>
        <w:t>Business case analysis (BCA).</w:t>
      </w:r>
    </w:p>
    <w:p w14:paraId="1D793E76" w14:textId="0573F18F" w:rsidR="001E5151" w:rsidRPr="00095E47" w:rsidRDefault="00C00511"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Pr="00095E47">
          <w:rPr>
            <w:sz w:val="24"/>
            <w:szCs w:val="24"/>
          </w:rPr>
          <w:t>1.691</w:t>
        </w:r>
      </w:hyperlink>
      <w:r w:rsidR="00052B8A" w:rsidRPr="00095E47">
        <w:rPr>
          <w:sz w:val="24"/>
          <w:szCs w:val="24"/>
        </w:rPr>
        <w:tab/>
      </w:r>
      <w:r w:rsidR="00A60A01" w:rsidRPr="00095E47">
        <w:rPr>
          <w:sz w:val="24"/>
          <w:szCs w:val="24"/>
        </w:rPr>
        <w:tab/>
      </w:r>
      <w:r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lastRenderedPageBreak/>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7"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18"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19"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0"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1"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2"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3" w:history="1">
        <w:r w:rsidRPr="009C2C86">
          <w:rPr>
            <w:rStyle w:val="Hyperlink"/>
            <w:sz w:val="24"/>
            <w:szCs w:val="24"/>
          </w:rPr>
          <w:t>ACQUISITION.GOV</w:t>
        </w:r>
      </w:hyperlink>
      <w:r w:rsidRPr="009C2C86">
        <w:rPr>
          <w:sz w:val="24"/>
          <w:szCs w:val="24"/>
        </w:rPr>
        <w:t xml:space="preserve"> (</w:t>
      </w:r>
      <w:hyperlink r:id="rId24"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5"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6"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21E74F32" w14:textId="2B5B74A4" w:rsidR="00D74811" w:rsidRPr="004A48B0" w:rsidRDefault="00D74811" w:rsidP="00E719CD">
      <w:pPr>
        <w:pStyle w:val="Indent1"/>
        <w:rPr>
          <w:b/>
        </w:rPr>
      </w:pPr>
      <w:r w:rsidRPr="004A48B0">
        <w:t>(</w:t>
      </w:r>
      <w:r w:rsidR="00825EBA">
        <w:t>b</w:t>
      </w:r>
      <w:r w:rsidRPr="004A48B0">
        <w:t>) Component peer reviews.</w:t>
      </w:r>
    </w:p>
    <w:p w14:paraId="41D5F161" w14:textId="213BA8B6" w:rsidR="00D74811" w:rsidRPr="004A48B0" w:rsidRDefault="00BB1367" w:rsidP="00E719CD">
      <w:pPr>
        <w:pStyle w:val="Indent1"/>
      </w:pPr>
      <w:r w:rsidRPr="004A48B0">
        <w:tab/>
      </w:r>
      <w:r w:rsidR="00D74811" w:rsidRPr="004A48B0">
        <w:t>(</w:t>
      </w:r>
      <w:r w:rsidR="00825EBA">
        <w:t>i</w:t>
      </w:r>
      <w:r w:rsidR="00D74811" w:rsidRPr="004A48B0">
        <w:t>) HCAs are responsible for—</w:t>
      </w:r>
    </w:p>
    <w:p w14:paraId="7938EE7B" w14:textId="7CFB38D5" w:rsidR="00D216CD" w:rsidRPr="004A48B0" w:rsidRDefault="00D216CD" w:rsidP="00D216CD">
      <w:pPr>
        <w:rPr>
          <w:bCs/>
          <w:sz w:val="24"/>
          <w:szCs w:val="24"/>
        </w:rPr>
      </w:pPr>
      <w:r w:rsidRPr="004A48B0">
        <w:rPr>
          <w:sz w:val="24"/>
          <w:szCs w:val="24"/>
        </w:rPr>
        <w:tab/>
      </w:r>
      <w:r w:rsidRPr="004A48B0">
        <w:rPr>
          <w:sz w:val="24"/>
          <w:szCs w:val="24"/>
        </w:rPr>
        <w:tab/>
      </w:r>
      <w:r w:rsidRPr="004A48B0">
        <w:rPr>
          <w:rFonts w:eastAsia="Calibri"/>
          <w:bCs/>
          <w:snapToGrid w:val="0"/>
          <w:sz w:val="24"/>
          <w:szCs w:val="24"/>
        </w:rPr>
        <w:t>(</w:t>
      </w:r>
      <w:r w:rsidR="00272274">
        <w:rPr>
          <w:rFonts w:eastAsia="Calibri"/>
          <w:bCs/>
          <w:snapToGrid w:val="0"/>
          <w:sz w:val="24"/>
          <w:szCs w:val="24"/>
        </w:rPr>
        <w:t>A</w:t>
      </w:r>
      <w:r w:rsidRPr="004A48B0">
        <w:rPr>
          <w:rFonts w:eastAsia="Calibri"/>
          <w:bCs/>
          <w:snapToGrid w:val="0"/>
          <w:sz w:val="24"/>
          <w:szCs w:val="24"/>
        </w:rPr>
        <w:t xml:space="preserve">) </w:t>
      </w:r>
      <w:r w:rsidRPr="004A48B0">
        <w:rPr>
          <w:bCs/>
          <w:sz w:val="24"/>
          <w:szCs w:val="24"/>
        </w:rPr>
        <w:t>Developing a peer review plan consistent with the requirements of DFARS 201.170 covering all procurement organizations within the Major Subordinate Command (MSC) by conducting regular peer reviews;</w:t>
      </w:r>
    </w:p>
    <w:p w14:paraId="1821D06F" w14:textId="77A8175A" w:rsidR="00D216CD" w:rsidRPr="00D216CD" w:rsidRDefault="00D216CD" w:rsidP="00D216CD">
      <w:pPr>
        <w:ind w:left="360"/>
        <w:rPr>
          <w:bCs/>
          <w:sz w:val="24"/>
          <w:szCs w:val="24"/>
        </w:rPr>
      </w:pPr>
      <w:r w:rsidRPr="00D216CD">
        <w:rPr>
          <w:bCs/>
          <w:sz w:val="24"/>
          <w:szCs w:val="24"/>
        </w:rPr>
        <w:tab/>
        <w:t>(</w:t>
      </w:r>
      <w:r w:rsidR="00272274">
        <w:rPr>
          <w:bCs/>
          <w:sz w:val="24"/>
          <w:szCs w:val="24"/>
        </w:rPr>
        <w:t>B</w:t>
      </w:r>
      <w:r w:rsidRPr="00D216CD">
        <w:rPr>
          <w:bCs/>
          <w:sz w:val="24"/>
          <w:szCs w:val="24"/>
        </w:rPr>
        <w:t xml:space="preserve">) Volunteers should be selected to conduct peer reviews from separate MSC </w:t>
      </w:r>
    </w:p>
    <w:p w14:paraId="6445ED97" w14:textId="77777777" w:rsidR="00D216CD" w:rsidRPr="00D216CD" w:rsidRDefault="00D216CD" w:rsidP="00D216CD">
      <w:pPr>
        <w:rPr>
          <w:bCs/>
          <w:sz w:val="24"/>
          <w:szCs w:val="24"/>
        </w:rPr>
      </w:pPr>
      <w:r w:rsidRPr="00D216CD">
        <w:rPr>
          <w:bCs/>
          <w:sz w:val="24"/>
          <w:szCs w:val="24"/>
        </w:rPr>
        <w:t>and/or procuring organizations under a different HCA;</w:t>
      </w:r>
    </w:p>
    <w:p w14:paraId="69B8ADB1" w14:textId="21765101"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C</w:t>
      </w:r>
      <w:r w:rsidRPr="00D216CD">
        <w:rPr>
          <w:bCs/>
          <w:sz w:val="24"/>
          <w:szCs w:val="24"/>
        </w:rPr>
        <w:t>) HCA will provide MSC and/or procurement organization volunteers to support the Enterprise peer review initiative; and</w:t>
      </w:r>
    </w:p>
    <w:p w14:paraId="6CEC5875" w14:textId="217BAB4D"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D</w:t>
      </w:r>
      <w:r w:rsidRPr="00D216CD">
        <w:rPr>
          <w:bCs/>
          <w:sz w:val="24"/>
          <w:szCs w:val="24"/>
        </w:rPr>
        <w:t xml:space="preserve">) The MSC peer review coordinator will share best practices, lessons learned and challenges with the J73 Coordinator for annual reporting. J73 will issue a TMT requesting MSC/procuring organization input. </w:t>
      </w:r>
    </w:p>
    <w:p w14:paraId="420A75B1" w14:textId="51EDD15F" w:rsidR="00D216CD" w:rsidRPr="00D216CD" w:rsidRDefault="00D216CD" w:rsidP="00D216CD">
      <w:pPr>
        <w:rPr>
          <w:bCs/>
          <w:sz w:val="24"/>
          <w:szCs w:val="24"/>
        </w:rPr>
      </w:pPr>
      <w:r w:rsidRPr="00D216CD">
        <w:rPr>
          <w:bCs/>
          <w:sz w:val="24"/>
          <w:szCs w:val="24"/>
        </w:rPr>
        <w:tab/>
        <w:t>(</w:t>
      </w:r>
      <w:r w:rsidR="009D2CA4">
        <w:rPr>
          <w:bCs/>
          <w:sz w:val="24"/>
          <w:szCs w:val="24"/>
        </w:rPr>
        <w:t>ii</w:t>
      </w:r>
      <w:r w:rsidRPr="00D216CD">
        <w:rPr>
          <w:bCs/>
          <w:sz w:val="24"/>
          <w:szCs w:val="24"/>
        </w:rPr>
        <w:t xml:space="preserve">) </w:t>
      </w:r>
      <w:r w:rsidR="009D2CA4">
        <w:rPr>
          <w:bCs/>
          <w:sz w:val="24"/>
          <w:szCs w:val="24"/>
        </w:rPr>
        <w:t xml:space="preserve">The </w:t>
      </w:r>
      <w:r w:rsidRPr="00D216CD">
        <w:rPr>
          <w:bCs/>
          <w:sz w:val="24"/>
          <w:szCs w:val="24"/>
        </w:rPr>
        <w:t xml:space="preserve">J73 Coordinator </w:t>
      </w:r>
      <w:r w:rsidR="009D2CA4">
        <w:rPr>
          <w:bCs/>
          <w:sz w:val="24"/>
          <w:szCs w:val="24"/>
        </w:rPr>
        <w:t>is</w:t>
      </w:r>
      <w:r w:rsidRPr="00D216CD">
        <w:rPr>
          <w:bCs/>
          <w:sz w:val="24"/>
          <w:szCs w:val="24"/>
        </w:rPr>
        <w:t xml:space="preserve"> responsible for </w:t>
      </w:r>
    </w:p>
    <w:p w14:paraId="2651E470" w14:textId="4488FD29"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Collecting nominations for Defense Pricing, Contracting and Acquisition Policy </w:t>
      </w:r>
    </w:p>
    <w:p w14:paraId="2EB56E10" w14:textId="77777777" w:rsidR="00D216CD" w:rsidRPr="00D216CD" w:rsidRDefault="00D216CD" w:rsidP="00D216CD">
      <w:pPr>
        <w:rPr>
          <w:bCs/>
          <w:sz w:val="24"/>
          <w:szCs w:val="24"/>
        </w:rPr>
      </w:pPr>
      <w:r w:rsidRPr="00D216CD">
        <w:rPr>
          <w:bCs/>
          <w:sz w:val="24"/>
          <w:szCs w:val="24"/>
        </w:rPr>
        <w:t>(DPCAP) requirements quarterly;</w:t>
      </w:r>
    </w:p>
    <w:p w14:paraId="014C1955" w14:textId="0FD96846"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Managing the volunteer candidates across the enterprise and supporting the </w:t>
      </w:r>
    </w:p>
    <w:p w14:paraId="5F748A39" w14:textId="77777777" w:rsidR="00D216CD" w:rsidRPr="00D216CD" w:rsidRDefault="00D216CD" w:rsidP="00D216CD">
      <w:pPr>
        <w:rPr>
          <w:bCs/>
          <w:sz w:val="24"/>
          <w:szCs w:val="24"/>
        </w:rPr>
      </w:pPr>
      <w:r w:rsidRPr="00D216CD">
        <w:rPr>
          <w:bCs/>
          <w:sz w:val="24"/>
          <w:szCs w:val="24"/>
        </w:rPr>
        <w:t>volunteer assignments as necessary;</w:t>
      </w:r>
    </w:p>
    <w:p w14:paraId="14E79D54" w14:textId="477229AB"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contextualSpacing/>
        <w:rPr>
          <w:bCs/>
          <w:sz w:val="24"/>
          <w:szCs w:val="24"/>
        </w:rPr>
      </w:pPr>
      <w:r>
        <w:rPr>
          <w:bCs/>
          <w:sz w:val="24"/>
          <w:szCs w:val="24"/>
        </w:rPr>
        <w:t xml:space="preserve">(C) </w:t>
      </w:r>
      <w:r w:rsidR="00D216CD" w:rsidRPr="00D216CD">
        <w:rPr>
          <w:bCs/>
          <w:sz w:val="24"/>
          <w:szCs w:val="24"/>
        </w:rPr>
        <w:t>Ensuring volunteer participation is evenly distributed for review; and</w:t>
      </w:r>
    </w:p>
    <w:p w14:paraId="148B5EAF" w14:textId="1E413A9C"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contextualSpacing/>
        <w:rPr>
          <w:bCs/>
          <w:sz w:val="24"/>
          <w:szCs w:val="24"/>
        </w:rPr>
      </w:pPr>
      <w:r>
        <w:rPr>
          <w:bCs/>
          <w:sz w:val="24"/>
          <w:szCs w:val="24"/>
        </w:rPr>
        <w:t xml:space="preserve">(D) </w:t>
      </w:r>
      <w:r w:rsidR="00D216CD" w:rsidRPr="00D216CD">
        <w:rPr>
          <w:bCs/>
          <w:sz w:val="24"/>
          <w:szCs w:val="24"/>
        </w:rPr>
        <w:t xml:space="preserve">Compiling the annual report of best practices, lessons learned and challenges for </w:t>
      </w:r>
    </w:p>
    <w:p w14:paraId="41BC17C5" w14:textId="77777777" w:rsidR="00D216CD" w:rsidRPr="00D216CD" w:rsidRDefault="00D216CD" w:rsidP="004A48B0">
      <w:pPr>
        <w:rPr>
          <w:bCs/>
          <w:sz w:val="24"/>
          <w:szCs w:val="24"/>
        </w:rPr>
      </w:pPr>
      <w:r w:rsidRPr="00D216CD">
        <w:rPr>
          <w:bCs/>
          <w:sz w:val="24"/>
          <w:szCs w:val="24"/>
        </w:rPr>
        <w:t xml:space="preserve">shared across the enterprise. </w:t>
      </w:r>
    </w:p>
    <w:p w14:paraId="67E8C33F" w14:textId="3C1FD951" w:rsidR="00D216CD" w:rsidRPr="00D216CD" w:rsidRDefault="00D216CD" w:rsidP="00D216CD">
      <w:pPr>
        <w:spacing w:after="240"/>
        <w:rPr>
          <w:bCs/>
          <w:sz w:val="24"/>
          <w:szCs w:val="24"/>
        </w:rPr>
      </w:pPr>
      <w:r w:rsidRPr="00D216CD">
        <w:rPr>
          <w:bCs/>
          <w:sz w:val="24"/>
          <w:szCs w:val="24"/>
        </w:rPr>
        <w:t>(</w:t>
      </w:r>
      <w:r w:rsidR="00D40825">
        <w:rPr>
          <w:bCs/>
          <w:sz w:val="24"/>
          <w:szCs w:val="24"/>
        </w:rPr>
        <w:t>S-90</w:t>
      </w:r>
      <w:r w:rsidRPr="00D216CD">
        <w:rPr>
          <w:bCs/>
          <w:sz w:val="24"/>
          <w:szCs w:val="24"/>
        </w:rPr>
        <w:t>) J7 reserves the right to request a review of any acquisition, based on various strategic concerns to include but not limited to procurement risk, dollar value, programmatic developments, etc.</w:t>
      </w:r>
    </w:p>
    <w:p w14:paraId="27DD40E2" w14:textId="67972A31" w:rsidR="00D216CD" w:rsidRPr="002D1B5E" w:rsidRDefault="00D216CD" w:rsidP="00E719CD">
      <w:pPr>
        <w:pStyle w:val="Indent1"/>
        <w:rPr>
          <w:b/>
        </w:rPr>
      </w:pPr>
    </w:p>
    <w:p w14:paraId="5B72AA22" w14:textId="6311CAC6" w:rsidR="00D74811" w:rsidRPr="00095E47" w:rsidRDefault="00BB1367" w:rsidP="002601F5">
      <w:pPr>
        <w:pStyle w:val="Indent1"/>
      </w:pPr>
      <w:r w:rsidRPr="002D1B5E">
        <w:tab/>
      </w:r>
      <w:r w:rsidRPr="002D1B5E">
        <w:tab/>
      </w:r>
    </w:p>
    <w:p w14:paraId="6883E5A3" w14:textId="0BF01FC5" w:rsidR="00D74811" w:rsidRPr="00095E47" w:rsidRDefault="00FE201D" w:rsidP="002601F5">
      <w:pPr>
        <w:rPr>
          <w:sz w:val="24"/>
          <w:szCs w:val="24"/>
        </w:rPr>
      </w:pPr>
      <w:r w:rsidRPr="00095E47">
        <w:rPr>
          <w:sz w:val="24"/>
          <w:szCs w:val="24"/>
        </w:rPr>
        <w:lastRenderedPageBreak/>
        <w:tab/>
      </w:r>
    </w:p>
    <w:p w14:paraId="79F1C22E" w14:textId="77777777" w:rsidR="00E72D89" w:rsidRPr="00095E47" w:rsidRDefault="00E72D89" w:rsidP="006A25DC">
      <w:pPr>
        <w:pStyle w:val="Heading2"/>
      </w:pPr>
      <w:r w:rsidRPr="00095E47">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6"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6"/>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7" w:name="P1_201_91"/>
      <w:r w:rsidRPr="00095E47">
        <w:rPr>
          <w:sz w:val="24"/>
          <w:szCs w:val="24"/>
        </w:rPr>
        <w:t>1.201-91</w:t>
      </w:r>
      <w:bookmarkEnd w:id="7"/>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8" w:name="P1_301"/>
      <w:bookmarkEnd w:id="8"/>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9"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9"/>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lastRenderedPageBreak/>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0" w:name="P1415_33527"/>
      <w:bookmarkStart w:id="11" w:name="P1_304"/>
      <w:bookmarkEnd w:id="10"/>
      <w:r w:rsidRPr="00095E47">
        <w:rPr>
          <w:sz w:val="24"/>
          <w:szCs w:val="24"/>
        </w:rPr>
        <w:t>1.304</w:t>
      </w:r>
      <w:bookmarkEnd w:id="11"/>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7"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2" w:name="_SUBPART_1.4_–"/>
      <w:bookmarkEnd w:id="12"/>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3" w:name="P1_402"/>
      <w:r w:rsidRPr="00095E47">
        <w:rPr>
          <w:sz w:val="24"/>
          <w:szCs w:val="24"/>
        </w:rPr>
        <w:t xml:space="preserve">1.402 </w:t>
      </w:r>
      <w:bookmarkEnd w:id="13"/>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28" w:history="1">
        <w:r w:rsidR="005C236D" w:rsidRPr="00DA7F8B">
          <w:rPr>
            <w:rStyle w:val="Hyperlink"/>
            <w:sz w:val="24"/>
            <w:szCs w:val="24"/>
          </w:rPr>
          <w:t>Acquisition DEVIATIONs</w:t>
        </w:r>
      </w:hyperlink>
      <w:r w:rsidR="005C236D" w:rsidRPr="00DA7F8B">
        <w:rPr>
          <w:sz w:val="24"/>
          <w:szCs w:val="24"/>
        </w:rPr>
        <w:t xml:space="preserve"> (</w:t>
      </w:r>
      <w:hyperlink r:id="rId29"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0"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4" w:name="P1_501_2"/>
      <w:r w:rsidRPr="00095E47">
        <w:rPr>
          <w:sz w:val="24"/>
          <w:szCs w:val="24"/>
        </w:rPr>
        <w:t>1.501-2</w:t>
      </w:r>
      <w:r w:rsidR="0049226D" w:rsidRPr="00095E47">
        <w:rPr>
          <w:sz w:val="24"/>
          <w:szCs w:val="24"/>
        </w:rPr>
        <w:t xml:space="preserve"> </w:t>
      </w:r>
      <w:bookmarkEnd w:id="14"/>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1DCB1F0F" w:rsidR="0007614A" w:rsidRPr="00095E47" w:rsidRDefault="00322457" w:rsidP="00573449">
      <w:pPr>
        <w:spacing w:after="240"/>
        <w:jc w:val="center"/>
        <w:rPr>
          <w:i/>
          <w:sz w:val="24"/>
          <w:szCs w:val="24"/>
        </w:rPr>
      </w:pPr>
      <w:r w:rsidRPr="00095E47">
        <w:rPr>
          <w:i/>
          <w:sz w:val="24"/>
          <w:szCs w:val="24"/>
        </w:rPr>
        <w:t xml:space="preserve">(Revised </w:t>
      </w:r>
      <w:r w:rsidR="00282E7D">
        <w:rPr>
          <w:i/>
          <w:sz w:val="24"/>
          <w:szCs w:val="24"/>
        </w:rPr>
        <w:t>March 20</w:t>
      </w:r>
      <w:r>
        <w:rPr>
          <w:i/>
          <w:sz w:val="24"/>
          <w:szCs w:val="24"/>
        </w:rPr>
        <w:t xml:space="preserve">, </w:t>
      </w:r>
      <w:r w:rsidR="00282E7D">
        <w:rPr>
          <w:i/>
          <w:sz w:val="24"/>
          <w:szCs w:val="24"/>
        </w:rPr>
        <w:t>2025,</w:t>
      </w:r>
      <w:r>
        <w:rPr>
          <w:i/>
          <w:sz w:val="24"/>
          <w:szCs w:val="24"/>
        </w:rPr>
        <w:t xml:space="preserve"> </w:t>
      </w:r>
      <w:r w:rsidRPr="00095E47">
        <w:rPr>
          <w:i/>
          <w:sz w:val="24"/>
          <w:szCs w:val="24"/>
        </w:rPr>
        <w:t>through PROCLTR 20</w:t>
      </w:r>
      <w:r>
        <w:rPr>
          <w:i/>
          <w:sz w:val="24"/>
          <w:szCs w:val="24"/>
        </w:rPr>
        <w:t>2</w:t>
      </w:r>
      <w:r w:rsidR="00282E7D">
        <w:rPr>
          <w:i/>
          <w:sz w:val="24"/>
          <w:szCs w:val="24"/>
        </w:rPr>
        <w:t>5</w:t>
      </w:r>
      <w:r>
        <w:rPr>
          <w:i/>
          <w:sz w:val="24"/>
          <w:szCs w:val="24"/>
        </w:rPr>
        <w:t>-</w:t>
      </w:r>
      <w:r w:rsidR="00282E7D">
        <w:rPr>
          <w:i/>
          <w:sz w:val="24"/>
          <w:szCs w:val="24"/>
        </w:rPr>
        <w:t>12</w:t>
      </w:r>
      <w:r w:rsidRPr="00095E47">
        <w:rPr>
          <w:i/>
          <w:sz w:val="24"/>
          <w:szCs w:val="24"/>
        </w:rPr>
        <w:t>)</w:t>
      </w:r>
    </w:p>
    <w:p w14:paraId="4FC15002" w14:textId="18E4CF52" w:rsidR="00BC6FB9" w:rsidRPr="00095E47" w:rsidRDefault="007F0C8F" w:rsidP="00B860E2">
      <w:pPr>
        <w:pStyle w:val="Heading3"/>
        <w:rPr>
          <w:sz w:val="24"/>
          <w:szCs w:val="24"/>
        </w:rPr>
      </w:pPr>
      <w:bookmarkStart w:id="15" w:name="P1_601"/>
      <w:r w:rsidRPr="00095E47">
        <w:rPr>
          <w:rFonts w:eastAsiaTheme="majorEastAsia"/>
          <w:sz w:val="24"/>
          <w:szCs w:val="24"/>
        </w:rPr>
        <w:t>1.601</w:t>
      </w:r>
      <w:bookmarkEnd w:id="15"/>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1"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2"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6" w:name="P1_601_90"/>
      <w:r w:rsidRPr="00095E47">
        <w:rPr>
          <w:sz w:val="24"/>
          <w:szCs w:val="24"/>
        </w:rPr>
        <w:t>1.601-90</w:t>
      </w:r>
      <w:bookmarkEnd w:id="16"/>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lastRenderedPageBreak/>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7" w:name="P1_601_91"/>
      <w:r w:rsidRPr="00095E47">
        <w:rPr>
          <w:sz w:val="24"/>
          <w:szCs w:val="24"/>
        </w:rPr>
        <w:t xml:space="preserve">1.601-91 </w:t>
      </w:r>
      <w:bookmarkEnd w:id="17"/>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8"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3"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19" w:name="P1_602_2"/>
      <w:bookmarkEnd w:id="18"/>
      <w:r w:rsidRPr="005F7C0D">
        <w:rPr>
          <w:sz w:val="24"/>
          <w:szCs w:val="24"/>
        </w:rPr>
        <w:t>1.602-2</w:t>
      </w:r>
      <w:r w:rsidR="00812101" w:rsidRPr="005F7C0D">
        <w:rPr>
          <w:sz w:val="24"/>
          <w:szCs w:val="24"/>
        </w:rPr>
        <w:t xml:space="preserve"> </w:t>
      </w:r>
      <w:bookmarkEnd w:id="19"/>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0"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4"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5"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6"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7"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38"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39"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0"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1"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2"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3"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Contracting 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F068D7" w:rsidP="003C6E28">
      <w:pPr>
        <w:rPr>
          <w:rFonts w:eastAsia="Calibri"/>
          <w:bCs/>
          <w:sz w:val="24"/>
          <w:szCs w:val="24"/>
        </w:rPr>
      </w:pPr>
      <w:hyperlink r:id="rId44" w:history="1">
        <w:r>
          <w:rPr>
            <w:rStyle w:val="Hyperlink"/>
            <w:sz w:val="24"/>
            <w:szCs w:val="24"/>
          </w:rPr>
          <w:t>DoD COR Guidebook</w:t>
        </w:r>
      </w:hyperlink>
      <w:r>
        <w:rPr>
          <w:sz w:val="24"/>
          <w:szCs w:val="24"/>
        </w:rPr>
        <w:t xml:space="preserve"> (</w:t>
      </w:r>
      <w:hyperlink r:id="rId45" w:history="1">
        <w:r w:rsidRPr="005F4FAE">
          <w:rPr>
            <w:rStyle w:val="Hyperlink"/>
            <w:sz w:val="24"/>
            <w:szCs w:val="24"/>
          </w:rPr>
          <w:t>https://www.acq.osd.mil/dpap/cpic/cp/docs/USA002477-17_DoD_COR_Guidebook.pdf</w:t>
        </w:r>
      </w:hyperlink>
      <w:r>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0"/>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1"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2"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6"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2"/>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7" w:history="1">
        <w:r w:rsidR="001305D7" w:rsidRPr="00A941F2">
          <w:rPr>
            <w:rStyle w:val="Hyperlink"/>
            <w:sz w:val="24"/>
            <w:szCs w:val="24"/>
          </w:rPr>
          <w:t>All DLA Official Issuances</w:t>
        </w:r>
      </w:hyperlink>
      <w:r w:rsidR="001305D7" w:rsidRPr="00A941F2">
        <w:rPr>
          <w:sz w:val="24"/>
          <w:szCs w:val="24"/>
        </w:rPr>
        <w:t xml:space="preserve"> (</w:t>
      </w:r>
      <w:hyperlink r:id="rId48"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1"/>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3"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4" w:name="P1_602_3_b_2"/>
      <w:r w:rsidR="005A6028" w:rsidRPr="00095E47">
        <w:rPr>
          <w:sz w:val="24"/>
          <w:szCs w:val="24"/>
          <w:lang w:val="en"/>
        </w:rPr>
        <w:t xml:space="preserve">(2) </w:t>
      </w:r>
      <w:bookmarkEnd w:id="24"/>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5" w:name="P1_602_3_b_3"/>
      <w:r w:rsidR="005A6028" w:rsidRPr="00095E47">
        <w:rPr>
          <w:sz w:val="24"/>
          <w:szCs w:val="24"/>
        </w:rPr>
        <w:t xml:space="preserve">(3) </w:t>
      </w:r>
      <w:bookmarkEnd w:id="25"/>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6" w:name="PPGI1_602_3_c_S90"/>
      <w:bookmarkStart w:id="27" w:name="P1_602_3_c_S90"/>
      <w:r w:rsidR="005A6028" w:rsidRPr="00095E47">
        <w:rPr>
          <w:sz w:val="24"/>
          <w:szCs w:val="24"/>
          <w:lang w:val="en"/>
        </w:rPr>
        <w:t>(S-90)</w:t>
      </w:r>
      <w:bookmarkEnd w:id="26"/>
      <w:bookmarkEnd w:id="27"/>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8" w:name="P1_602_3_d"/>
      <w:r w:rsidRPr="00095E47">
        <w:rPr>
          <w:sz w:val="24"/>
          <w:szCs w:val="24"/>
          <w:lang w:val="en"/>
        </w:rPr>
        <w:t>(d)</w:t>
      </w:r>
      <w:r w:rsidRPr="00095E47">
        <w:rPr>
          <w:i/>
          <w:sz w:val="24"/>
          <w:szCs w:val="24"/>
          <w:lang w:val="en"/>
        </w:rPr>
        <w:t xml:space="preserve"> </w:t>
      </w:r>
      <w:bookmarkEnd w:id="28"/>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29" w:name="P1_602_3_d_S90"/>
      <w:r w:rsidR="005A6028" w:rsidRPr="00095E47">
        <w:rPr>
          <w:sz w:val="24"/>
          <w:szCs w:val="24"/>
          <w:lang w:val="en"/>
        </w:rPr>
        <w:t xml:space="preserve">(S-90) </w:t>
      </w:r>
      <w:bookmarkEnd w:id="29"/>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0" w:name="P1_602_3_d_S92"/>
      <w:r w:rsidRPr="00095E47">
        <w:rPr>
          <w:rStyle w:val="Emphasis"/>
          <w:i w:val="0"/>
          <w:sz w:val="24"/>
          <w:szCs w:val="24"/>
          <w:lang w:val="en"/>
        </w:rPr>
        <w:t>(S-92)</w:t>
      </w:r>
      <w:bookmarkEnd w:id="30"/>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lastRenderedPageBreak/>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1" w:name="P1_602_90"/>
      <w:bookmarkStart w:id="32" w:name="P1_603"/>
      <w:bookmarkEnd w:id="23"/>
      <w:r w:rsidRPr="00095E47">
        <w:rPr>
          <w:sz w:val="24"/>
          <w:szCs w:val="24"/>
        </w:rPr>
        <w:t>1.602-90</w:t>
      </w:r>
      <w:bookmarkEnd w:id="31"/>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3"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49"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0"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1" w:history="1">
        <w:r w:rsidR="00EC111E">
          <w:rPr>
            <w:rStyle w:val="Hyperlink"/>
            <w:sz w:val="24"/>
            <w:szCs w:val="24"/>
          </w:rPr>
          <w:t>DLA Issuances</w:t>
        </w:r>
      </w:hyperlink>
      <w:r w:rsidR="00EC111E">
        <w:rPr>
          <w:sz w:val="24"/>
          <w:szCs w:val="24"/>
        </w:rPr>
        <w:t xml:space="preserve"> </w:t>
      </w:r>
      <w:r w:rsidR="00805C6C">
        <w:rPr>
          <w:sz w:val="24"/>
          <w:szCs w:val="24"/>
        </w:rPr>
        <w:t>(</w:t>
      </w:r>
      <w:hyperlink r:id="rId52"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3"/>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4" w:name="P1_603_3_90"/>
      <w:bookmarkEnd w:id="32"/>
      <w:r w:rsidRPr="00A941F2">
        <w:rPr>
          <w:sz w:val="24"/>
          <w:szCs w:val="24"/>
        </w:rPr>
        <w:t xml:space="preserve">1.603-3-90 </w:t>
      </w:r>
      <w:bookmarkEnd w:id="34"/>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3" w:history="1">
        <w:r w:rsidR="00AD11FA">
          <w:rPr>
            <w:rStyle w:val="Hyperlink"/>
            <w:sz w:val="24"/>
            <w:szCs w:val="24"/>
          </w:rPr>
          <w:t>DLAM 5025.07, Government Purchase Card (GPC) Program</w:t>
        </w:r>
      </w:hyperlink>
      <w:r w:rsidR="00F82911">
        <w:rPr>
          <w:sz w:val="24"/>
          <w:szCs w:val="24"/>
        </w:rPr>
        <w:t xml:space="preserve"> (</w:t>
      </w:r>
      <w:hyperlink r:id="rId54"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5"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6"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7"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58"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5"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5"/>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lastRenderedPageBreak/>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E719CD">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shd w:val="clear" w:color="auto" w:fill="auto"/>
          </w:tcPr>
          <w:p w14:paraId="112C669F" w14:textId="77777777" w:rsidR="00D70623" w:rsidRPr="00532399" w:rsidRDefault="00D70623" w:rsidP="00D70623">
            <w:pPr>
              <w:rPr>
                <w:sz w:val="24"/>
                <w:szCs w:val="24"/>
              </w:rPr>
            </w:pPr>
            <w:r w:rsidRPr="00532399">
              <w:rPr>
                <w:sz w:val="24"/>
                <w:szCs w:val="24"/>
              </w:rPr>
              <w:t>Name</w:t>
            </w:r>
            <w:bookmarkStart w:id="36" w:name="ColumnTitle_Designated_Ordering_Officers"/>
            <w:bookmarkEnd w:id="36"/>
          </w:p>
        </w:tc>
        <w:tc>
          <w:tcPr>
            <w:tcW w:w="3109" w:type="dxa"/>
            <w:shd w:val="clear" w:color="auto" w:fill="auto"/>
          </w:tcPr>
          <w:p w14:paraId="6F69AAAA" w14:textId="77777777" w:rsidR="00D70623" w:rsidRPr="00532399" w:rsidRDefault="00D70623" w:rsidP="00D70623">
            <w:pPr>
              <w:rPr>
                <w:sz w:val="24"/>
                <w:szCs w:val="24"/>
              </w:rPr>
            </w:pPr>
            <w:r w:rsidRPr="00532399">
              <w:rPr>
                <w:sz w:val="24"/>
                <w:szCs w:val="24"/>
              </w:rPr>
              <w:t>Title</w:t>
            </w:r>
          </w:p>
        </w:tc>
        <w:tc>
          <w:tcPr>
            <w:tcW w:w="3129" w:type="dxa"/>
            <w:shd w:val="clear" w:color="auto" w:fill="auto"/>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shd w:val="clear" w:color="auto" w:fill="auto"/>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shd w:val="clear" w:color="auto" w:fill="auto"/>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shd w:val="clear" w:color="auto" w:fill="auto"/>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E719CD">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E719CD">
      <w:pPr>
        <w:pStyle w:val="Indent1"/>
      </w:pPr>
      <w:r w:rsidRPr="604201D4">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E719CD">
      <w:pPr>
        <w:pStyle w:val="Indent1"/>
      </w:pPr>
      <w:r w:rsidRPr="00532399">
        <w:t>*****</w:t>
      </w:r>
    </w:p>
    <w:p w14:paraId="4D9B06A9" w14:textId="5E34A51F" w:rsidR="00D70623" w:rsidRPr="00532399" w:rsidRDefault="00D70623" w:rsidP="00E719CD">
      <w:pPr>
        <w:pStyle w:val="Indent1"/>
      </w:pPr>
      <w:bookmarkStart w:id="37" w:name="P1_602_2_91_c"/>
      <w:r w:rsidRPr="00532399">
        <w:t xml:space="preserve">(c) </w:t>
      </w:r>
      <w:bookmarkEnd w:id="37"/>
      <w:r w:rsidRPr="00532399">
        <w:t>Appointment of ordering officer.</w:t>
      </w:r>
    </w:p>
    <w:p w14:paraId="4F5B5490" w14:textId="29961AD7" w:rsidR="00D70623" w:rsidRPr="00F9525C" w:rsidRDefault="0081717C" w:rsidP="00E719CD">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E719CD">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E719CD">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w:t>
      </w:r>
      <w:r w:rsidR="00D70623" w:rsidRPr="00095E47">
        <w:lastRenderedPageBreak/>
        <w:t>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E719CD">
      <w:pPr>
        <w:pStyle w:val="Indent1"/>
      </w:pPr>
      <w:r w:rsidRPr="00095E47">
        <w:t>(e) Limitations. Ordering officers are not authorized to and shall not—</w:t>
      </w:r>
    </w:p>
    <w:p w14:paraId="013C8E8D" w14:textId="5D34C8A0" w:rsidR="00D70623" w:rsidRPr="00095E47" w:rsidRDefault="00CD5A7C" w:rsidP="00E719CD">
      <w:pPr>
        <w:pStyle w:val="Indent1"/>
      </w:pPr>
      <w:r w:rsidRPr="00095E47">
        <w:tab/>
      </w:r>
      <w:r w:rsidR="00D70623" w:rsidRPr="00095E47">
        <w:t>(1) Delegate their ordering authority.</w:t>
      </w:r>
    </w:p>
    <w:p w14:paraId="0B356FF2" w14:textId="5BA8054C" w:rsidR="00D70623" w:rsidRPr="00095E47" w:rsidRDefault="002E1788" w:rsidP="00E719CD">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E719CD">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E719CD">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E719CD">
      <w:pPr>
        <w:pStyle w:val="Indent1"/>
      </w:pPr>
      <w:r w:rsidRPr="00095E47">
        <w:tab/>
      </w:r>
      <w:r w:rsidR="00D70623" w:rsidRPr="00095E47">
        <w:t>(5) Issue modifications to the IDC, BPA, or individual orders.</w:t>
      </w:r>
    </w:p>
    <w:p w14:paraId="2BF1D1D8" w14:textId="1AFC5ED3" w:rsidR="00D70623" w:rsidRPr="00095E47" w:rsidRDefault="002E1788" w:rsidP="00E719CD">
      <w:pPr>
        <w:pStyle w:val="Indent1"/>
      </w:pPr>
      <w:r w:rsidRPr="00095E47">
        <w:tab/>
      </w:r>
      <w:r w:rsidR="00D70623" w:rsidRPr="00095E47">
        <w:t>(6) Issue instructions to the contractor to start or stop work.</w:t>
      </w:r>
    </w:p>
    <w:p w14:paraId="770C235B" w14:textId="051738EA" w:rsidR="00D70623" w:rsidRPr="00095E47" w:rsidRDefault="002E1788" w:rsidP="00E719CD">
      <w:pPr>
        <w:pStyle w:val="Indent1"/>
      </w:pPr>
      <w:r w:rsidRPr="00095E47">
        <w:tab/>
      </w:r>
      <w:r w:rsidR="00D70623" w:rsidRPr="604201D4">
        <w:t>(7) Take any other action identified in their appointment letter as a limitation of their authority.</w:t>
      </w:r>
    </w:p>
    <w:p w14:paraId="27B55CBC" w14:textId="2189213A" w:rsidR="00D70623" w:rsidRPr="00095E47" w:rsidRDefault="00D70623" w:rsidP="00E719CD">
      <w:pPr>
        <w:pStyle w:val="Indent1"/>
      </w:pPr>
      <w:bookmarkStart w:id="38" w:name="P1_603_3_91_f"/>
      <w:r w:rsidRPr="00095E47">
        <w:t>(f)</w:t>
      </w:r>
      <w:bookmarkEnd w:id="38"/>
      <w:r w:rsidRPr="00095E47">
        <w:t xml:space="preserve"> Qualifications. The contracting officer shall only appoint DLA ordering officers who—</w:t>
      </w:r>
    </w:p>
    <w:p w14:paraId="73B369BE" w14:textId="3C0803DC" w:rsidR="00D70623" w:rsidRPr="00095E47" w:rsidRDefault="002E1788" w:rsidP="00E719CD">
      <w:pPr>
        <w:pStyle w:val="Indent1"/>
      </w:pPr>
      <w:r w:rsidRPr="00095E47">
        <w:tab/>
      </w:r>
      <w:r w:rsidR="00D70623" w:rsidRPr="00095E47">
        <w:t>(1) Are DLA employees.</w:t>
      </w:r>
    </w:p>
    <w:p w14:paraId="286B401A" w14:textId="7B721384" w:rsidR="00426FD9" w:rsidRPr="00426FD9" w:rsidRDefault="002E1788" w:rsidP="00E719CD">
      <w:pPr>
        <w:pStyle w:val="Indent1"/>
      </w:pPr>
      <w:r w:rsidRPr="00426FD9">
        <w:tab/>
      </w:r>
      <w:r w:rsidR="00D70623" w:rsidRPr="00426FD9">
        <w:t xml:space="preserve">(2) Have completed, at a minimum, the following continuous learning courses through </w:t>
      </w:r>
      <w:hyperlink r:id="rId59" w:history="1">
        <w:r w:rsidR="00426FD9">
          <w:rPr>
            <w:rStyle w:val="Hyperlink"/>
          </w:rPr>
          <w:t>Defense Acquisition University</w:t>
        </w:r>
      </w:hyperlink>
      <w:r w:rsidR="00426FD9">
        <w:rPr>
          <w:rStyle w:val="HTMLCite"/>
          <w:color w:val="auto"/>
        </w:rPr>
        <w:t xml:space="preserve"> (</w:t>
      </w:r>
      <w:hyperlink r:id="rId60"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E719CD">
      <w:pPr>
        <w:pStyle w:val="Indent1"/>
      </w:pPr>
      <w:r w:rsidRPr="00095E47">
        <w:tab/>
      </w:r>
      <w:r w:rsidRPr="00095E47">
        <w:tab/>
      </w:r>
      <w:r w:rsidR="00D70623" w:rsidRPr="00095E47">
        <w:t>(i) CLC005 Simplified Acquisition Procedures.</w:t>
      </w:r>
    </w:p>
    <w:p w14:paraId="0F557752" w14:textId="15579C9C" w:rsidR="00D70623" w:rsidRPr="00095E47" w:rsidRDefault="002E1788" w:rsidP="00E719CD">
      <w:pPr>
        <w:pStyle w:val="Indent1"/>
      </w:pPr>
      <w:r w:rsidRPr="00095E47">
        <w:tab/>
      </w:r>
      <w:r w:rsidRPr="00095E47">
        <w:tab/>
      </w:r>
      <w:r w:rsidR="00D70623" w:rsidRPr="00095E47">
        <w:t>(ii) CLM049 Procurement Fraud Indicators.</w:t>
      </w:r>
    </w:p>
    <w:p w14:paraId="5CCF2CB9" w14:textId="6EF1067C" w:rsidR="00D70623" w:rsidRPr="00D94E74" w:rsidRDefault="002E1788" w:rsidP="00E719CD">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E719CD">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E719CD">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E719CD">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39" w:name="P1_604"/>
      <w:r w:rsidRPr="00095E47">
        <w:rPr>
          <w:sz w:val="24"/>
          <w:szCs w:val="24"/>
        </w:rPr>
        <w:t>1</w:t>
      </w:r>
      <w:r w:rsidR="00464D75" w:rsidRPr="00095E47">
        <w:rPr>
          <w:sz w:val="24"/>
          <w:szCs w:val="24"/>
        </w:rPr>
        <w:t xml:space="preserve">.604 </w:t>
      </w:r>
      <w:bookmarkEnd w:id="39"/>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0" w:name="P1_670"/>
      <w:r w:rsidRPr="00095E47">
        <w:rPr>
          <w:sz w:val="24"/>
          <w:szCs w:val="24"/>
          <w:lang w:val="en"/>
        </w:rPr>
        <w:t>1.670 Appointment of property administrators and plant clearance officers.</w:t>
      </w:r>
    </w:p>
    <w:bookmarkEnd w:id="40"/>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1"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 xml:space="preserve">DoD </w:t>
      </w:r>
      <w:r w:rsidR="00BA26CD" w:rsidRPr="00A941F2">
        <w:rPr>
          <w:rStyle w:val="Hyperlink"/>
          <w:rFonts w:ascii="Times New Roman" w:hAnsi="Times New Roman"/>
          <w:sz w:val="24"/>
          <w:szCs w:val="24"/>
        </w:rPr>
        <w:lastRenderedPageBreak/>
        <w:t>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1"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1"/>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2" w:name="P1_690_1"/>
      <w:r w:rsidRPr="00853CEC">
        <w:rPr>
          <w:snapToGrid w:val="0"/>
          <w:sz w:val="24"/>
          <w:szCs w:val="24"/>
        </w:rPr>
        <w:t xml:space="preserve">1.690-1 </w:t>
      </w:r>
      <w:bookmarkEnd w:id="42"/>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532E3330" w:rsidR="00590240" w:rsidRPr="00121ACC"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w:t>
      </w:r>
      <w:r w:rsidR="007A4EEE" w:rsidRPr="00121ACC">
        <w:rPr>
          <w:sz w:val="24"/>
          <w:szCs w:val="24"/>
        </w:rPr>
        <w:t>This section applies to all acquisitions regardless of funding source. Clearance must be obtained at three stages of an acquisition: (1) Acquisition Strategy, (2) Pre-Solicitation, and (3) Pre-Award. At each stage, a cross-functional panel or board will review the submitted package and advise the clearance decision-maker of considerations affecting clearance. For Senior Procurement Executive (SPE)-level clearance, schedule with J73, Acquisition Operations Division, as early in the acquisition process as possible.</w:t>
      </w:r>
    </w:p>
    <w:p w14:paraId="6AC8193C" w14:textId="1CE346B5" w:rsidR="00590240" w:rsidRPr="00237049"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306F14">
        <w:rPr>
          <w:sz w:val="24"/>
          <w:szCs w:val="24"/>
        </w:rPr>
        <w:t xml:space="preserve">Acquisition Strategy Review Panel </w:t>
      </w:r>
      <w:r w:rsidR="00306F14" w:rsidRPr="00306F14">
        <w:rPr>
          <w:sz w:val="24"/>
          <w:szCs w:val="24"/>
        </w:rPr>
        <w:t>(</w:t>
      </w:r>
      <w:r w:rsidR="00590240" w:rsidRPr="00306F14">
        <w:rPr>
          <w:sz w:val="24"/>
          <w:szCs w:val="24"/>
        </w:rPr>
        <w:t>ASRP</w:t>
      </w:r>
      <w:r w:rsidR="00306F14" w:rsidRPr="00306F14">
        <w:rPr>
          <w:sz w:val="24"/>
          <w:szCs w:val="24"/>
        </w:rPr>
        <w:t>)</w:t>
      </w:r>
      <w:r w:rsidR="00590240" w:rsidRPr="00306F14">
        <w:rPr>
          <w:sz w:val="24"/>
          <w:szCs w:val="24"/>
        </w:rPr>
        <w:t>.</w:t>
      </w:r>
      <w:r w:rsidR="00590240" w:rsidRPr="00590240">
        <w:rPr>
          <w:sz w:val="24"/>
          <w:szCs w:val="24"/>
        </w:rPr>
        <w:t xml:space="preserve"> </w:t>
      </w:r>
      <w:r w:rsidR="00594B6C">
        <w:rPr>
          <w:sz w:val="24"/>
          <w:szCs w:val="24"/>
        </w:rPr>
        <w:t xml:space="preserve">The documents required for </w:t>
      </w:r>
      <w:r w:rsidR="00121ACC">
        <w:rPr>
          <w:sz w:val="24"/>
          <w:szCs w:val="24"/>
        </w:rPr>
        <w:t>ASRP</w:t>
      </w:r>
      <w:r w:rsidR="00590240" w:rsidRPr="00590240">
        <w:rPr>
          <w:sz w:val="24"/>
          <w:szCs w:val="24"/>
        </w:rPr>
        <w:t xml:space="preserve"> review include market research, Business Case Analysis (BCA) (if applicable), and ASRP slide deck</w:t>
      </w:r>
      <w:r w:rsidR="00237049">
        <w:rPr>
          <w:sz w:val="24"/>
          <w:szCs w:val="24"/>
        </w:rPr>
        <w:t>,</w:t>
      </w:r>
      <w:r w:rsidR="00590240" w:rsidRPr="00590240">
        <w:rPr>
          <w:sz w:val="24"/>
          <w:szCs w:val="24"/>
        </w:rPr>
        <w:t xml:space="preserve"> </w:t>
      </w:r>
      <w:r w:rsidR="00237049" w:rsidRPr="00237049">
        <w:rPr>
          <w:sz w:val="24"/>
          <w:szCs w:val="24"/>
        </w:rPr>
        <w:t>and a Staff Summary Sheet (SSS) evidencing review and coordination at the local MSC / Contracting Activity level.</w:t>
      </w:r>
    </w:p>
    <w:p w14:paraId="197D078A" w14:textId="424D40E6" w:rsidR="00590240" w:rsidRPr="009641B5"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717E35">
        <w:rPr>
          <w:sz w:val="24"/>
          <w:szCs w:val="24"/>
        </w:rPr>
        <w:t>Pre-</w:t>
      </w:r>
      <w:r w:rsidR="000C3B47" w:rsidRPr="00717E35">
        <w:rPr>
          <w:sz w:val="24"/>
          <w:szCs w:val="24"/>
        </w:rPr>
        <w:t xml:space="preserve">solicitation </w:t>
      </w:r>
      <w:r w:rsidR="000C3B47" w:rsidRPr="00717E35">
        <w:rPr>
          <w:color w:val="000000"/>
          <w:sz w:val="23"/>
          <w:szCs w:val="23"/>
        </w:rPr>
        <w:t>Integrated</w:t>
      </w:r>
      <w:r w:rsidR="00052151" w:rsidRPr="00052151">
        <w:rPr>
          <w:sz w:val="24"/>
          <w:szCs w:val="24"/>
        </w:rPr>
        <w:t xml:space="preserve"> Acquisition Review Board (IARB): The documents required for Pre-Solicitation IARB</w:t>
      </w:r>
      <w:r w:rsidR="00052151" w:rsidRPr="00052151">
        <w:rPr>
          <w:b/>
          <w:bCs/>
          <w:sz w:val="24"/>
          <w:szCs w:val="24"/>
        </w:rPr>
        <w:t xml:space="preserve"> </w:t>
      </w:r>
      <w:r w:rsidR="00052151">
        <w:rPr>
          <w:b/>
          <w:bCs/>
          <w:sz w:val="24"/>
          <w:szCs w:val="24"/>
        </w:rPr>
        <w:t>i</w:t>
      </w:r>
      <w:r w:rsidR="00590240" w:rsidRPr="00590240">
        <w:rPr>
          <w:sz w:val="24"/>
          <w:szCs w:val="24"/>
        </w:rPr>
        <w:t xml:space="preserve">nclude market research, BCA/revalidation (if applicable), DD Form 2579, the acquisition plan, the source selection plan (if applicable), </w:t>
      </w:r>
      <w:r w:rsidR="00EB1AB2">
        <w:rPr>
          <w:sz w:val="24"/>
          <w:szCs w:val="24"/>
        </w:rPr>
        <w:t>proposed</w:t>
      </w:r>
      <w:r w:rsidR="00590240" w:rsidRPr="00590240">
        <w:rPr>
          <w:sz w:val="24"/>
          <w:szCs w:val="24"/>
        </w:rPr>
        <w:t xml:space="preserve"> solicitation (with attachments), draft Contract Management Plan (if applicable), </w:t>
      </w:r>
      <w:r w:rsidR="00EB1AB2">
        <w:rPr>
          <w:sz w:val="24"/>
          <w:szCs w:val="24"/>
        </w:rPr>
        <w:t>Pre-solici</w:t>
      </w:r>
      <w:r w:rsidR="00E97C6C">
        <w:rPr>
          <w:sz w:val="24"/>
          <w:szCs w:val="24"/>
        </w:rPr>
        <w:t>tation IARB slide deck, and a</w:t>
      </w:r>
      <w:r w:rsidR="00590240" w:rsidRPr="00590240">
        <w:rPr>
          <w:sz w:val="24"/>
          <w:szCs w:val="24"/>
        </w:rPr>
        <w:t xml:space="preserve"> </w:t>
      </w:r>
      <w:r w:rsidR="00E61930">
        <w:rPr>
          <w:sz w:val="24"/>
          <w:szCs w:val="24"/>
        </w:rPr>
        <w:t>S</w:t>
      </w:r>
      <w:r w:rsidR="00590240" w:rsidRPr="00590240">
        <w:rPr>
          <w:sz w:val="24"/>
          <w:szCs w:val="24"/>
        </w:rPr>
        <w:t xml:space="preserve">taff </w:t>
      </w:r>
      <w:r w:rsidR="00E61930">
        <w:rPr>
          <w:sz w:val="24"/>
          <w:szCs w:val="24"/>
        </w:rPr>
        <w:t>S</w:t>
      </w:r>
      <w:r w:rsidR="00590240" w:rsidRPr="00590240">
        <w:rPr>
          <w:sz w:val="24"/>
          <w:szCs w:val="24"/>
        </w:rPr>
        <w:t xml:space="preserve">ummary </w:t>
      </w:r>
      <w:r w:rsidR="00E61930">
        <w:rPr>
          <w:sz w:val="24"/>
          <w:szCs w:val="24"/>
        </w:rPr>
        <w:t>S</w:t>
      </w:r>
      <w:r w:rsidR="00590240" w:rsidRPr="00590240">
        <w:rPr>
          <w:sz w:val="24"/>
          <w:szCs w:val="24"/>
        </w:rPr>
        <w:t>heet</w:t>
      </w:r>
      <w:r w:rsidR="00590240" w:rsidRPr="009641B5">
        <w:rPr>
          <w:sz w:val="24"/>
          <w:szCs w:val="24"/>
        </w:rPr>
        <w:t xml:space="preserve">. </w:t>
      </w:r>
      <w:r w:rsidR="009641B5" w:rsidRPr="009641B5">
        <w:rPr>
          <w:sz w:val="24"/>
          <w:szCs w:val="24"/>
        </w:rPr>
        <w:t>(SSS) evidencing review and coordination at the local MSC / Contracting Activity level.</w:t>
      </w:r>
    </w:p>
    <w:p w14:paraId="6C96EC9B" w14:textId="33D3D5E6" w:rsidR="00590240" w:rsidRPr="00B85871"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(3</w:t>
      </w:r>
      <w:r w:rsidR="00590240" w:rsidRPr="0086171D">
        <w:rPr>
          <w:sz w:val="24"/>
          <w:szCs w:val="24"/>
        </w:rPr>
        <w:t>) Pre-award</w:t>
      </w:r>
      <w:r w:rsidR="00590240" w:rsidRPr="00590240">
        <w:rPr>
          <w:i/>
          <w:iCs/>
          <w:sz w:val="24"/>
          <w:szCs w:val="24"/>
        </w:rPr>
        <w:t xml:space="preserve"> </w:t>
      </w:r>
      <w:r w:rsidR="00A66053">
        <w:rPr>
          <w:sz w:val="24"/>
          <w:szCs w:val="24"/>
        </w:rPr>
        <w:t>IARB:</w:t>
      </w:r>
      <w:r w:rsidR="00590240" w:rsidRPr="00590240">
        <w:rPr>
          <w:sz w:val="24"/>
          <w:szCs w:val="24"/>
        </w:rPr>
        <w:t xml:space="preserve"> </w:t>
      </w:r>
      <w:r w:rsidR="000C3B47">
        <w:rPr>
          <w:sz w:val="24"/>
          <w:szCs w:val="24"/>
        </w:rPr>
        <w:t>T</w:t>
      </w:r>
      <w:r w:rsidR="00590240" w:rsidRPr="00590240">
        <w:rPr>
          <w:sz w:val="24"/>
          <w:szCs w:val="24"/>
        </w:rPr>
        <w:t xml:space="preserve">he documents for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Award slide deck</w:t>
      </w:r>
      <w:r w:rsidR="00B85871">
        <w:rPr>
          <w:sz w:val="24"/>
          <w:szCs w:val="24"/>
        </w:rPr>
        <w:t>,</w:t>
      </w:r>
      <w:r w:rsidR="00B85871" w:rsidRPr="00B85871">
        <w:rPr>
          <w:color w:val="000000"/>
          <w:sz w:val="23"/>
          <w:szCs w:val="23"/>
        </w:rPr>
        <w:t xml:space="preserve"> </w:t>
      </w:r>
      <w:r w:rsidR="00B85871" w:rsidRPr="00B85871">
        <w:rPr>
          <w:sz w:val="24"/>
          <w:szCs w:val="24"/>
        </w:rPr>
        <w:t>and a Staff Summary Sheet (SSS) evidencing review and coordination at the local MSC / Contracting Activity level.</w:t>
      </w:r>
      <w:r w:rsidR="00590240" w:rsidRPr="00B85871">
        <w:rPr>
          <w:sz w:val="24"/>
          <w:szCs w:val="24"/>
        </w:rPr>
        <w:t xml:space="preserve"> </w:t>
      </w:r>
    </w:p>
    <w:p w14:paraId="74FFEE57" w14:textId="6C46190B" w:rsid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w:t>
      </w:r>
      <w:r w:rsidR="00B85871">
        <w:rPr>
          <w:sz w:val="24"/>
          <w:szCs w:val="24"/>
        </w:rPr>
        <w:t>All cle</w:t>
      </w:r>
      <w:r w:rsidR="0065759C">
        <w:rPr>
          <w:sz w:val="24"/>
          <w:szCs w:val="24"/>
        </w:rPr>
        <w:t>arance slide deck template are</w:t>
      </w:r>
      <w:r w:rsidR="00590240" w:rsidRPr="00590240">
        <w:rPr>
          <w:sz w:val="24"/>
          <w:szCs w:val="24"/>
        </w:rPr>
        <w:t xml:space="preserve"> found on the J7 SharePoint Page. </w:t>
      </w:r>
    </w:p>
    <w:p w14:paraId="78403F68" w14:textId="74017288"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(5) All clearance packages shall be submitted via TMT to J7 Acquisition Operations Division at least 10 business days prior to the scheduled clearance meeting. If the submitted package is incomplete, the acquisition team risks delay of the scheduled clearance meeting. </w:t>
      </w:r>
    </w:p>
    <w:p w14:paraId="53CD6AD2" w14:textId="7693B50D"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(6) Requests to hold a combined ASRP/Pre-Solicitation IARB should be atypical and shall be thoroughly justified by the acquisition team. Such requests should be made early </w:t>
      </w:r>
    </w:p>
    <w:p w14:paraId="0A87E5D1"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5 </w:t>
      </w:r>
    </w:p>
    <w:p w14:paraId="1A882924"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in the acquisition planning process to allow sufficient time to hold an ASRP if the clearance authority does not approve the combined request. </w:t>
      </w:r>
    </w:p>
    <w:p w14:paraId="5594A16C" w14:textId="1B95B86C" w:rsidR="00DF1E7F" w:rsidRPr="004217E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t>(7) Minutes shall be drafted of all clearance meetings, capturing the clearance decision and any action items required to be completed prior to granting business clearance approval. Minutes shall be maintained in the contract file.</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0B6DA7C0" w:rsidR="00590240" w:rsidRPr="00DE1317"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w:t>
      </w:r>
      <w:r w:rsidR="00ED08B3">
        <w:rPr>
          <w:sz w:val="24"/>
          <w:szCs w:val="24"/>
        </w:rPr>
        <w:t>Clear</w:t>
      </w:r>
      <w:r w:rsidR="003243AE">
        <w:rPr>
          <w:sz w:val="24"/>
          <w:szCs w:val="24"/>
        </w:rPr>
        <w:t>ance authority f</w:t>
      </w:r>
      <w:r w:rsidR="00590240" w:rsidRPr="00590240">
        <w:rPr>
          <w:sz w:val="24"/>
          <w:szCs w:val="24"/>
        </w:rPr>
        <w:t>or acquisitions</w:t>
      </w:r>
      <w:r w:rsidR="00DE1317" w:rsidRPr="00DE1317">
        <w:rPr>
          <w:b/>
          <w:bCs/>
          <w:color w:val="000000"/>
          <w:sz w:val="23"/>
          <w:szCs w:val="23"/>
        </w:rPr>
        <w:t xml:space="preserve"> </w:t>
      </w:r>
      <w:r w:rsidR="00DE1317" w:rsidRPr="00DE1317">
        <w:rPr>
          <w:sz w:val="24"/>
          <w:szCs w:val="24"/>
        </w:rPr>
        <w:t xml:space="preserve">valued at or over $2M which </w:t>
      </w:r>
      <w:r w:rsidR="00097836" w:rsidRPr="00DE1317">
        <w:rPr>
          <w:sz w:val="24"/>
          <w:szCs w:val="24"/>
        </w:rPr>
        <w:t>includes</w:t>
      </w:r>
      <w:r w:rsidR="00DE1317" w:rsidRPr="00DE1317">
        <w:rPr>
          <w:sz w:val="24"/>
          <w:szCs w:val="24"/>
        </w:rPr>
        <w:t xml:space="preserve"> bundling is the SPE. This authority cannot be further delegated. For these acquisitions, an ASRP is required.</w:t>
      </w:r>
    </w:p>
    <w:p w14:paraId="02A03885" w14:textId="42252DB3" w:rsidR="00590240" w:rsidRPr="00097836"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(8) </w:t>
      </w:r>
      <w:r w:rsidR="00DE1317">
        <w:rPr>
          <w:sz w:val="24"/>
          <w:szCs w:val="24"/>
        </w:rPr>
        <w:t>T</w:t>
      </w:r>
      <w:r w:rsidR="00590240" w:rsidRPr="00590240">
        <w:rPr>
          <w:sz w:val="24"/>
          <w:szCs w:val="24"/>
        </w:rPr>
        <w:t>he clearance authority thresholds</w:t>
      </w:r>
      <w:r w:rsidR="001E43B4">
        <w:rPr>
          <w:sz w:val="24"/>
          <w:szCs w:val="24"/>
        </w:rPr>
        <w:t xml:space="preserve"> apply to all acquisitions requiri</w:t>
      </w:r>
      <w:r w:rsidR="0064774E">
        <w:rPr>
          <w:sz w:val="24"/>
          <w:szCs w:val="24"/>
        </w:rPr>
        <w:t>ng</w:t>
      </w:r>
      <w:r w:rsidR="001E43B4">
        <w:rPr>
          <w:sz w:val="24"/>
          <w:szCs w:val="24"/>
        </w:rPr>
        <w:t xml:space="preserve"> a BCA</w:t>
      </w:r>
      <w:r w:rsidR="00685CAD">
        <w:rPr>
          <w:sz w:val="24"/>
          <w:szCs w:val="24"/>
        </w:rPr>
        <w:t>.</w:t>
      </w:r>
      <w:r w:rsidR="00590240" w:rsidRPr="00590240">
        <w:rPr>
          <w:sz w:val="24"/>
          <w:szCs w:val="24"/>
        </w:rPr>
        <w:t xml:space="preserve"> </w:t>
      </w:r>
      <w:r w:rsidR="00F802E4">
        <w:rPr>
          <w:sz w:val="24"/>
          <w:szCs w:val="24"/>
        </w:rPr>
        <w:t xml:space="preserve">A SPE level </w:t>
      </w:r>
      <w:r w:rsidR="00590240" w:rsidRPr="00590240">
        <w:rPr>
          <w:sz w:val="24"/>
          <w:szCs w:val="24"/>
        </w:rPr>
        <w:t xml:space="preserve">ASRP </w:t>
      </w:r>
      <w:r w:rsidR="00F754B6" w:rsidRPr="00097836">
        <w:rPr>
          <w:sz w:val="24"/>
          <w:szCs w:val="24"/>
        </w:rPr>
        <w:t xml:space="preserve">is required for all acquisitions </w:t>
      </w:r>
      <w:r w:rsidR="00590240" w:rsidRPr="00097836">
        <w:rPr>
          <w:sz w:val="24"/>
          <w:szCs w:val="24"/>
        </w:rPr>
        <w:t>regardless of dollar value</w:t>
      </w:r>
      <w:r w:rsidR="00097836" w:rsidRPr="00097836">
        <w:rPr>
          <w:sz w:val="24"/>
          <w:szCs w:val="24"/>
        </w:rPr>
        <w:t xml:space="preserve"> with BCAs impacting operations from another Major Subordinate Command (MSC).</w:t>
      </w:r>
      <w:r w:rsidR="00590240" w:rsidRPr="00097836">
        <w:rPr>
          <w:sz w:val="24"/>
          <w:szCs w:val="24"/>
        </w:rPr>
        <w:t xml:space="preserve"> </w:t>
      </w:r>
    </w:p>
    <w:p w14:paraId="35DD6EE2" w14:textId="67927B9A"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(9)</w:t>
      </w:r>
      <w:r w:rsidR="00F02846">
        <w:rPr>
          <w:sz w:val="24"/>
          <w:szCs w:val="24"/>
        </w:rPr>
        <w:t xml:space="preserve"> Clerance authorities such as the SPE, the CAE, and SSM </w:t>
      </w:r>
      <w:r w:rsidR="00590240" w:rsidRPr="00590240">
        <w:rPr>
          <w:sz w:val="24"/>
          <w:szCs w:val="24"/>
        </w:rPr>
        <w:t>(for acquisition of services) reserve the right to review any acquisition</w:t>
      </w:r>
      <w:r w:rsidR="000876B0">
        <w:rPr>
          <w:sz w:val="24"/>
          <w:szCs w:val="24"/>
        </w:rPr>
        <w:t xml:space="preserve"> at any dollar value with</w:t>
      </w:r>
      <w:r w:rsidR="00590240" w:rsidRPr="00590240">
        <w:rPr>
          <w:sz w:val="24"/>
          <w:szCs w:val="24"/>
        </w:rPr>
        <w:t xml:space="preserve">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3" w:name="P1_690_2"/>
      <w:r w:rsidRPr="00095E47">
        <w:rPr>
          <w:sz w:val="24"/>
          <w:szCs w:val="24"/>
        </w:rPr>
        <w:t>1.690-2</w:t>
      </w:r>
      <w:bookmarkEnd w:id="43"/>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4" w:name="P1_690_3"/>
      <w:r w:rsidRPr="00A941F2">
        <w:rPr>
          <w:sz w:val="24"/>
          <w:szCs w:val="24"/>
        </w:rPr>
        <w:t xml:space="preserve">1.690-3 </w:t>
      </w:r>
      <w:bookmarkEnd w:id="44"/>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2"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3"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lastRenderedPageBreak/>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3DB637E1" w:rsidR="006C3E58" w:rsidRPr="00C40A21" w:rsidRDefault="006C3E58" w:rsidP="000247AC">
      <w:pPr>
        <w:pStyle w:val="Heading3"/>
        <w:rPr>
          <w:sz w:val="24"/>
          <w:szCs w:val="24"/>
        </w:rPr>
      </w:pPr>
      <w:bookmarkStart w:id="45" w:name="P1_690_4"/>
      <w:r w:rsidRPr="00C40A21">
        <w:rPr>
          <w:sz w:val="24"/>
          <w:szCs w:val="24"/>
        </w:rPr>
        <w:t>1.690-4</w:t>
      </w:r>
      <w:bookmarkEnd w:id="45"/>
      <w:r w:rsidRPr="00C40A21">
        <w:rPr>
          <w:sz w:val="24"/>
          <w:szCs w:val="24"/>
        </w:rPr>
        <w:t xml:space="preserve"> </w:t>
      </w:r>
      <w:r w:rsidR="00C80E61" w:rsidRPr="00C40A21">
        <w:rPr>
          <w:sz w:val="24"/>
          <w:szCs w:val="24"/>
        </w:rPr>
        <w:t xml:space="preserve">Enterprise </w:t>
      </w:r>
      <w:r w:rsidR="00D80627" w:rsidRPr="00C40A21">
        <w:rPr>
          <w:bCs/>
          <w:sz w:val="24"/>
          <w:szCs w:val="24"/>
        </w:rPr>
        <w:t>strategic requirements and acquisition plan (STRAP) review and collaboration.</w:t>
      </w:r>
    </w:p>
    <w:p w14:paraId="0B849C00" w14:textId="2C98B6F9" w:rsidR="00C40A21" w:rsidRPr="00C40A21" w:rsidRDefault="00464D75" w:rsidP="00A865B7">
      <w:pPr>
        <w:pStyle w:val="Default"/>
        <w:rPr>
          <w:rFonts w:ascii="Times New Roman" w:hAnsi="Times New Roman" w:cs="Times New Roman"/>
        </w:rPr>
      </w:pPr>
      <w:r w:rsidRPr="00C40A21">
        <w:rPr>
          <w:rFonts w:ascii="Times New Roman" w:hAnsi="Times New Roman" w:cs="Times New Roman"/>
        </w:rPr>
        <w:t>(a</w:t>
      </w:r>
      <w:r w:rsidRPr="00A865B7">
        <w:rPr>
          <w:rFonts w:ascii="Times New Roman" w:hAnsi="Times New Roman" w:cs="Times New Roman"/>
        </w:rPr>
        <w:t>)</w:t>
      </w:r>
      <w:r w:rsidR="00A865B7" w:rsidRPr="00A865B7">
        <w:rPr>
          <w:rFonts w:ascii="Times New Roman" w:hAnsi="Times New Roman" w:cs="Times New Roman"/>
        </w:rPr>
        <w:t xml:space="preserve"> </w:t>
      </w:r>
      <w:r w:rsidR="00C40A21" w:rsidRPr="00C40A21">
        <w:rPr>
          <w:rFonts w:ascii="Times New Roman" w:hAnsi="Times New Roman" w:cs="Times New Roman"/>
        </w:rPr>
        <w:t>STRAP is defined as planned requirements and acquisitions valued above the simplified acquisition threshold that represent high risk and constitute critical impact to the Agency’s mission and/or acquisition business as defined in 2.101.</w:t>
      </w:r>
    </w:p>
    <w:p w14:paraId="79616FF5"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(b) STRAP candidates are prioritized and nominated by the MSC, SCRM, Warstopper, or other Agency element, based on qualitative/quantitative analysis and assessment of risk and critical impact to the Agency’s mission and acquisition business. </w:t>
      </w:r>
    </w:p>
    <w:p w14:paraId="2A11008B"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(c) STRAP candidates that are deemed high risk and constitute critical impact to the Agency’s mission and acquisition business will be nominated for an enterprise review and collaboration. </w:t>
      </w:r>
    </w:p>
    <w:p w14:paraId="694E95C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(d) J73/J32 will co-lead, coordinate, and facilitate the enterprise review and Performance-to-Promise (P2P) battle rhythm event with the MSC and J/D (J1, J3, J6, J8, DB, DG, DI) representatives. </w:t>
      </w:r>
    </w:p>
    <w:p w14:paraId="06D41556"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(e) MSC and J/D representatives will participate in the enterprise review and collaboration for discussion, input, comments, feedback, and validation of risk assessment and critical impact to the Agency’s mission and acquisition business. </w:t>
      </w:r>
    </w:p>
    <w:p w14:paraId="11434043"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(f) Expected outcomes from the enterprise review and collaboration are validated risk and critical impact to the Agency’s mission and acquisition business and selection of prioritized STRAP candidate(s) for presentation at the P2P event. </w:t>
      </w:r>
    </w:p>
    <w:p w14:paraId="4A3FBBFB" w14:textId="2C64E508"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(g) The MSC will champion and brief selected STRAP candidate at the P2P event. </w:t>
      </w:r>
    </w:p>
    <w:p w14:paraId="0A1B75B0"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(h) In collaboration with the MSC, J7 and J/D representatives reserves the right to select and recommend STRAP candidates, regardless of the dollar value, for an enterprise review/collaboration and P2P presentation. </w:t>
      </w:r>
    </w:p>
    <w:p w14:paraId="5A7E8AD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(i) Refer to PGI 1.690-4, (S-90) for risk analysis/assessment and (S-91) for the enterprise review and collaboration procedures. </w:t>
      </w:r>
    </w:p>
    <w:p w14:paraId="3F287F44" w14:textId="43A088BC" w:rsidR="00574601" w:rsidRPr="00C40A21" w:rsidRDefault="00574601" w:rsidP="00D80627">
      <w:pPr>
        <w:rPr>
          <w:snapToGrid w:val="0"/>
          <w:sz w:val="24"/>
          <w:szCs w:val="24"/>
        </w:rPr>
      </w:pPr>
    </w:p>
    <w:p w14:paraId="316A9E36" w14:textId="1AA30A96" w:rsidR="006C3E58" w:rsidRPr="00A941F2" w:rsidRDefault="006C3E58" w:rsidP="000247AC">
      <w:pPr>
        <w:pStyle w:val="Heading3"/>
        <w:rPr>
          <w:snapToGrid w:val="0"/>
          <w:sz w:val="24"/>
          <w:szCs w:val="24"/>
        </w:rPr>
      </w:pPr>
      <w:bookmarkStart w:id="46" w:name="P1_690_5"/>
      <w:r w:rsidRPr="00A941F2">
        <w:rPr>
          <w:snapToGrid w:val="0"/>
          <w:sz w:val="24"/>
          <w:szCs w:val="24"/>
        </w:rPr>
        <w:t xml:space="preserve">1.690-5 </w:t>
      </w:r>
      <w:bookmarkEnd w:id="46"/>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t xml:space="preserve">In accordance with </w:t>
      </w:r>
      <w:hyperlink r:id="rId64"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5"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6"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7"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7" w:name="P1_691"/>
      <w:r w:rsidRPr="00A941F2">
        <w:rPr>
          <w:sz w:val="24"/>
          <w:szCs w:val="24"/>
        </w:rPr>
        <w:t>1.691 Legal review</w:t>
      </w:r>
      <w:bookmarkEnd w:id="47"/>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lastRenderedPageBreak/>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t>(e) All DLA procuring organizations shall obtain legal review and advice of Office of Counsel:</w:t>
      </w:r>
    </w:p>
    <w:p w14:paraId="1D5E18D3" w14:textId="0F6ACF25"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w:t>
      </w:r>
      <w:r w:rsidR="006E1FAD">
        <w:rPr>
          <w:sz w:val="24"/>
          <w:szCs w:val="24"/>
        </w:rPr>
        <w:t>P</w:t>
      </w:r>
      <w:r w:rsidR="008A548F" w:rsidRPr="00095E47">
        <w:rPr>
          <w:sz w:val="24"/>
          <w:szCs w:val="24"/>
        </w:rPr>
        <w:t xml:space="preserve">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68"/>
          <w:headerReference w:type="default" r:id="rId69"/>
          <w:footerReference w:type="even" r:id="rId70"/>
          <w:footerReference w:type="default" r:id="rId71"/>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8" w:name="Part02"/>
      <w:r w:rsidRPr="00095E47">
        <w:rPr>
          <w:sz w:val="24"/>
          <w:szCs w:val="24"/>
        </w:rPr>
        <w:lastRenderedPageBreak/>
        <w:t>PART 2</w:t>
      </w:r>
      <w:bookmarkEnd w:id="48"/>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424269" w:rsidP="002F7F8B">
      <w:pPr>
        <w:spacing w:after="240"/>
        <w:rPr>
          <w:sz w:val="24"/>
          <w:szCs w:val="24"/>
        </w:rPr>
      </w:pPr>
      <w:hyperlink w:anchor="P2_101" w:history="1">
        <w:r w:rsidRPr="00095E47">
          <w:rPr>
            <w:sz w:val="24"/>
            <w:szCs w:val="24"/>
          </w:rPr>
          <w:t>2.101</w:t>
        </w:r>
      </w:hyperlink>
      <w:r w:rsidR="00D319AB" w:rsidRPr="00095E47">
        <w:rPr>
          <w:sz w:val="24"/>
          <w:szCs w:val="24"/>
        </w:rPr>
        <w:tab/>
      </w:r>
      <w:r w:rsidR="004A720D" w:rsidRPr="00095E47">
        <w:rPr>
          <w:sz w:val="24"/>
          <w:szCs w:val="24"/>
        </w:rPr>
        <w:t xml:space="preserve"> </w:t>
      </w:r>
      <w:r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087301DE"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 xml:space="preserve">December 6, </w:t>
      </w:r>
      <w:r w:rsidR="00565A9A">
        <w:rPr>
          <w:i/>
          <w:sz w:val="24"/>
          <w:szCs w:val="24"/>
        </w:rPr>
        <w:t>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49" w:name="P2_101_"/>
      <w:bookmarkStart w:id="50" w:name="P2_101"/>
      <w:r w:rsidRPr="00095E47">
        <w:rPr>
          <w:sz w:val="24"/>
          <w:szCs w:val="24"/>
        </w:rPr>
        <w:t>2.101</w:t>
      </w:r>
      <w:bookmarkEnd w:id="49"/>
      <w:r w:rsidRPr="00095E47">
        <w:rPr>
          <w:sz w:val="24"/>
          <w:szCs w:val="24"/>
        </w:rPr>
        <w:t xml:space="preserve"> </w:t>
      </w:r>
      <w:bookmarkEnd w:id="50"/>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2573E3E"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lastRenderedPageBreak/>
              <w:t>DLA Land and Maritime</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29F368B0"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Director, and Deputy Director, Procurement Process Suport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2"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3"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4"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5"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 xml:space="preserve">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w:t>
      </w:r>
      <w:r w:rsidRPr="00F97851">
        <w:rPr>
          <w:sz w:val="24"/>
          <w:szCs w:val="24"/>
        </w:rPr>
        <w:lastRenderedPageBreak/>
        <w:t>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4684680F" w14:textId="6A8A2C3C" w:rsidR="002E2049" w:rsidRPr="00C023F0" w:rsidRDefault="003963F4" w:rsidP="00C0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06CD2299" w:rsidR="00424269" w:rsidRPr="00C023F0" w:rsidRDefault="002E204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C023F0">
        <w:rPr>
          <w:rFonts w:eastAsia="Calibri"/>
          <w:i/>
          <w:iCs/>
          <w:sz w:val="24"/>
          <w:szCs w:val="24"/>
          <w:lang w:eastAsia="x-none"/>
        </w:rPr>
        <w:t>“Integrated Acquisition Review Board (IARB)”</w:t>
      </w:r>
      <w:r w:rsidRPr="002E2049">
        <w:rPr>
          <w:rFonts w:eastAsia="Calibri"/>
          <w:sz w:val="24"/>
          <w:szCs w:val="24"/>
          <w:lang w:eastAsia="x-none"/>
        </w:rPr>
        <w:t xml:space="preserve">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260D6DB1" w14:textId="77777777" w:rsidR="00F91588" w:rsidRPr="002C7F26" w:rsidRDefault="00424269" w:rsidP="00F91588">
      <w:pPr>
        <w:pStyle w:val="Default"/>
        <w:rPr>
          <w:rFonts w:ascii="Times New Roman" w:hAnsi="Times New Roman" w:cs="Times New Roman"/>
        </w:rPr>
      </w:pPr>
      <w:r w:rsidRPr="002C7F26">
        <w:t>“</w:t>
      </w:r>
      <w:r w:rsidRPr="002C7F26">
        <w:rPr>
          <w:rFonts w:ascii="Times New Roman" w:hAnsi="Times New Roman" w:cs="Times New Roman"/>
          <w:i/>
        </w:rPr>
        <w:t xml:space="preserve">Strategic </w:t>
      </w:r>
      <w:r w:rsidR="00F91588" w:rsidRPr="002C7F26">
        <w:rPr>
          <w:rFonts w:ascii="Times New Roman" w:hAnsi="Times New Roman" w:cs="Times New Roman"/>
          <w:i/>
          <w:iCs/>
        </w:rPr>
        <w:t>requirements and acquisition plan (STRAP)</w:t>
      </w:r>
      <w:r w:rsidR="00F91588" w:rsidRPr="002C7F26">
        <w:rPr>
          <w:rFonts w:ascii="Times New Roman" w:hAnsi="Times New Roman" w:cs="Times New Roman"/>
        </w:rPr>
        <w:t xml:space="preserve">”, formerly known as strategic contracts (STRATCON”) [,] means [planned requirements and acquisition plan valued above the simplified acquisition threshold that are determined high risk and constitute critical impact to the Agency’s mission and/or acquisition business as defined in 1.690-4. Determining risk and critical impact are accomplished through risk assessment and documented in the strategic solution analysis template (see 1.690-3) and business case analysis (see 1.690-5). STRAP that are </w:t>
      </w:r>
    </w:p>
    <w:p w14:paraId="6C35EF06"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considered high risk and constitute critical impact to the Agency’s mission and/or business are nominated for an enterprise review and collaboration at the Performance-to-Promise (P2P) battle rhythm. Refer to PGI 1.690-4, (S-92) for STRAP process and procedures. STRAP may include, but are not limited to, the following: </w:t>
      </w:r>
    </w:p>
    <w:p w14:paraId="6C1F9D35"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lastRenderedPageBreak/>
        <w:t xml:space="preserve">(a) </w:t>
      </w:r>
      <w:r w:rsidRPr="00F91588">
        <w:rPr>
          <w:i/>
          <w:iCs/>
          <w:color w:val="000000"/>
          <w:sz w:val="24"/>
          <w:szCs w:val="24"/>
        </w:rPr>
        <w:t xml:space="preserve">High risk and critical impact to mission </w:t>
      </w:r>
      <w:r w:rsidRPr="00F91588">
        <w:rPr>
          <w:color w:val="000000"/>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and Chairman of the Joint Chiefs of Staff (CJCS) in supporting Combatant Commands (CCMD), Military Services and Whole-of-Government (WoG) customers/partners in accordance with (IAW) the Agency mission essential tasks (AMET). </w:t>
      </w:r>
    </w:p>
    <w:p w14:paraId="13DEE6FA" w14:textId="77777777" w:rsidR="00F91588" w:rsidRPr="00F91588" w:rsidRDefault="00F91588" w:rsidP="002C7F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(b) </w:t>
      </w:r>
      <w:r w:rsidRPr="00F91588">
        <w:rPr>
          <w:i/>
          <w:iCs/>
          <w:color w:val="000000"/>
          <w:sz w:val="24"/>
          <w:szCs w:val="24"/>
        </w:rPr>
        <w:t xml:space="preserve">High risk and critical impact to OPERATION </w:t>
      </w:r>
      <w:r w:rsidRPr="00F91588">
        <w:rPr>
          <w:color w:val="000000"/>
          <w:sz w:val="24"/>
          <w:szCs w:val="24"/>
        </w:rPr>
        <w:t xml:space="preserve">involving the Agency’s ability to support and sustain armed services and other recipients of DLA logistics support readiness and operations. </w:t>
      </w:r>
    </w:p>
    <w:p w14:paraId="3599E809"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Examples may include Readiness Dashboard items, high-risk items (currently known or identified by “to be” SCRM process), or other items of interest. </w:t>
      </w:r>
    </w:p>
    <w:p w14:paraId="6C677D0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 </w:t>
      </w:r>
      <w:r w:rsidRPr="00F91588">
        <w:rPr>
          <w:i/>
          <w:iCs/>
          <w:color w:val="000000"/>
          <w:sz w:val="24"/>
          <w:szCs w:val="24"/>
        </w:rPr>
        <w:t xml:space="preserve">High risk and critical impact to acquisition business </w:t>
      </w:r>
      <w:r w:rsidRPr="00F91588">
        <w:rPr>
          <w:color w:val="000000"/>
          <w:sz w:val="24"/>
          <w:szCs w:val="24"/>
        </w:rPr>
        <w:t xml:space="preserve">involving supply chain security, industrial base vulnerabilities/threats, cybersecurity, cash flow/obligation authority, and contracting activities (cost, schedule, performance, new laws/regulations/policies). </w:t>
      </w:r>
    </w:p>
    <w:p w14:paraId="012DF44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(d) </w:t>
      </w:r>
      <w:r w:rsidRPr="00F91588">
        <w:rPr>
          <w:i/>
          <w:iCs/>
          <w:color w:val="000000"/>
          <w:sz w:val="24"/>
          <w:szCs w:val="24"/>
        </w:rPr>
        <w:t xml:space="preserve">“Critical impact” </w:t>
      </w:r>
      <w:r w:rsidRPr="00F91588">
        <w:rPr>
          <w:color w:val="000000"/>
          <w:sz w:val="24"/>
          <w:szCs w:val="24"/>
        </w:rPr>
        <w:t xml:space="preserve">means critical impact of strategic requirements and acquisition plan (STRAP) that are of indispensable and/or vital nature that will result in catastrophic and/or mission failure, serious injury, loss of life if item/service is not available for any reason. Critical impact is identified and determined from risk analysis and assessment. STRAP that are high risk and constitutes critical impact are nominated for an enterprise review and collaboration. </w:t>
      </w:r>
    </w:p>
    <w:p w14:paraId="137B45AF" w14:textId="22D302D0" w:rsidR="00424269" w:rsidRPr="00F97851" w:rsidRDefault="00424269" w:rsidP="62AB673D">
      <w:pPr>
        <w:tabs>
          <w:tab w:val="left" w:pos="2250"/>
        </w:tabs>
        <w:rPr>
          <w:sz w:val="24"/>
          <w:szCs w:val="24"/>
        </w:rPr>
      </w:pPr>
      <w:r w:rsidRPr="002C7F26">
        <w:rPr>
          <w:sz w:val="24"/>
          <w:szCs w:val="24"/>
        </w:rPr>
        <w:t>“</w:t>
      </w:r>
      <w:r w:rsidRPr="002C7F26">
        <w:rPr>
          <w:i/>
          <w:iCs/>
          <w:sz w:val="24"/>
          <w:szCs w:val="24"/>
        </w:rPr>
        <w:t>Tailored Logistics Support (TLS) Contract</w:t>
      </w:r>
      <w:r w:rsidRPr="002C7F26">
        <w:rPr>
          <w:sz w:val="24"/>
          <w:szCs w:val="24"/>
        </w:rPr>
        <w:t>” means an acquisition that targets support to the point of the customer’s need, and supports the full range of logistics functions, including shipping, receiving, storage, inventory management, and transportation or traffic visibility, to</w:t>
      </w:r>
      <w:r w:rsidRPr="62AB673D">
        <w:rPr>
          <w:sz w:val="24"/>
          <w:szCs w:val="24"/>
        </w:rPr>
        <w:t xml:space="preserve">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40375A">
          <w:headerReference w:type="even" r:id="rId76"/>
          <w:headerReference w:type="default" r:id="rId77"/>
          <w:footerReference w:type="even" r:id="rId78"/>
          <w:footerReference w:type="default" r:id="rId79"/>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1" w:name="Part03"/>
      <w:bookmarkStart w:id="52" w:name="P3"/>
      <w:bookmarkEnd w:id="51"/>
      <w:r w:rsidRPr="0092648D">
        <w:rPr>
          <w:sz w:val="24"/>
          <w:szCs w:val="24"/>
        </w:rPr>
        <w:lastRenderedPageBreak/>
        <w:t>P</w:t>
      </w:r>
      <w:bookmarkEnd w:id="52"/>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612AD7" w:rsidP="00612AD7">
      <w:pPr>
        <w:rPr>
          <w:sz w:val="24"/>
          <w:szCs w:val="24"/>
        </w:rPr>
      </w:pPr>
      <w:hyperlink w:anchor="P3_103" w:history="1">
        <w:r w:rsidRPr="0092648D">
          <w:rPr>
            <w:rStyle w:val="Hyperlink"/>
            <w:color w:val="auto"/>
            <w:sz w:val="24"/>
            <w:szCs w:val="24"/>
            <w:u w:val="none"/>
          </w:rPr>
          <w:t>3.103</w:t>
        </w:r>
      </w:hyperlink>
      <w:r w:rsidRPr="0092648D">
        <w:rPr>
          <w:sz w:val="24"/>
          <w:szCs w:val="24"/>
        </w:rPr>
        <w:tab/>
      </w:r>
      <w:r w:rsidR="00323A92" w:rsidRPr="0092648D">
        <w:rPr>
          <w:sz w:val="24"/>
          <w:szCs w:val="24"/>
        </w:rPr>
        <w:tab/>
      </w:r>
      <w:r w:rsidRPr="0092648D">
        <w:rPr>
          <w:sz w:val="24"/>
          <w:szCs w:val="24"/>
        </w:rPr>
        <w:t>Independent pricing.</w:t>
      </w:r>
    </w:p>
    <w:p w14:paraId="5290789C" w14:textId="66C638D5" w:rsidR="00612AD7" w:rsidRPr="0092648D" w:rsidRDefault="00612AD7" w:rsidP="00612AD7">
      <w:pPr>
        <w:rPr>
          <w:sz w:val="24"/>
          <w:szCs w:val="24"/>
        </w:rPr>
      </w:pPr>
      <w:hyperlink w:anchor="P3_104" w:history="1">
        <w:r w:rsidRPr="0092648D">
          <w:rPr>
            <w:sz w:val="24"/>
            <w:szCs w:val="24"/>
          </w:rPr>
          <w:t>3.104</w:t>
        </w:r>
      </w:hyperlink>
      <w:r w:rsidRPr="0092648D">
        <w:rPr>
          <w:sz w:val="24"/>
          <w:szCs w:val="24"/>
        </w:rPr>
        <w:tab/>
      </w:r>
      <w:r w:rsidR="00323A92" w:rsidRPr="0092648D">
        <w:rPr>
          <w:sz w:val="24"/>
          <w:szCs w:val="24"/>
        </w:rPr>
        <w:tab/>
      </w:r>
      <w:r w:rsidRPr="0092648D">
        <w:rPr>
          <w:sz w:val="24"/>
          <w:szCs w:val="24"/>
        </w:rPr>
        <w:t>Procurement integrity.</w:t>
      </w:r>
    </w:p>
    <w:p w14:paraId="0B6FCA0C" w14:textId="0C6D419A" w:rsidR="00612AD7" w:rsidRPr="0092648D" w:rsidRDefault="00612AD7" w:rsidP="00612AD7">
      <w:pPr>
        <w:rPr>
          <w:sz w:val="24"/>
          <w:szCs w:val="24"/>
        </w:rPr>
      </w:pPr>
      <w:hyperlink w:anchor="P3_104_1" w:history="1">
        <w:r w:rsidRPr="0092648D">
          <w:rPr>
            <w:rStyle w:val="Hyperlink"/>
            <w:color w:val="auto"/>
            <w:sz w:val="24"/>
            <w:szCs w:val="24"/>
            <w:u w:val="none"/>
          </w:rPr>
          <w:t>3.104-1</w:t>
        </w:r>
        <w:r w:rsidR="00D319AB" w:rsidRPr="0092648D">
          <w:rPr>
            <w:rStyle w:val="Hyperlink"/>
            <w:color w:val="auto"/>
            <w:sz w:val="24"/>
            <w:szCs w:val="24"/>
            <w:u w:val="none"/>
          </w:rPr>
          <w:tab/>
        </w:r>
      </w:hyperlink>
      <w:r w:rsidRPr="0092648D">
        <w:rPr>
          <w:sz w:val="24"/>
          <w:szCs w:val="24"/>
        </w:rPr>
        <w:t>Definitions.</w:t>
      </w:r>
    </w:p>
    <w:p w14:paraId="5AA6EBE0" w14:textId="29610CAC" w:rsidR="00612AD7" w:rsidRPr="0092648D" w:rsidRDefault="00612AD7" w:rsidP="00612AD7">
      <w:pPr>
        <w:rPr>
          <w:sz w:val="24"/>
          <w:szCs w:val="24"/>
        </w:rPr>
      </w:pPr>
      <w:hyperlink w:anchor="P3_104_3" w:history="1">
        <w:r w:rsidRPr="0092648D">
          <w:rPr>
            <w:rStyle w:val="Hyperlink"/>
            <w:color w:val="auto"/>
            <w:sz w:val="24"/>
            <w:szCs w:val="24"/>
            <w:u w:val="none"/>
          </w:rPr>
          <w:t>3.104-3</w:t>
        </w:r>
      </w:hyperlink>
      <w:r w:rsidRPr="0092648D">
        <w:rPr>
          <w:sz w:val="24"/>
          <w:szCs w:val="24"/>
        </w:rPr>
        <w:tab/>
        <w:t>Statutory and related prohibitions, restrictions and requirements.</w:t>
      </w:r>
    </w:p>
    <w:p w14:paraId="1D1C4940" w14:textId="2B372170" w:rsidR="00612AD7" w:rsidRPr="0092648D" w:rsidRDefault="007F197B" w:rsidP="00612AD7">
      <w:pPr>
        <w:rPr>
          <w:sz w:val="24"/>
          <w:szCs w:val="24"/>
        </w:rPr>
      </w:pPr>
      <w:hyperlink w:anchor="P3_104_4" w:history="1">
        <w:r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612AD7" w:rsidP="00612AD7">
      <w:pPr>
        <w:rPr>
          <w:sz w:val="24"/>
          <w:szCs w:val="24"/>
        </w:rPr>
      </w:pPr>
      <w:hyperlink w:anchor="P3_104_7" w:history="1">
        <w:r w:rsidRPr="0092648D">
          <w:rPr>
            <w:rStyle w:val="Hyperlink"/>
            <w:color w:val="auto"/>
            <w:sz w:val="24"/>
            <w:szCs w:val="24"/>
            <w:u w:val="none"/>
          </w:rPr>
          <w:t>3.104-7</w:t>
        </w:r>
      </w:hyperlink>
      <w:r w:rsidR="00323A92" w:rsidRPr="0092648D">
        <w:rPr>
          <w:sz w:val="24"/>
          <w:szCs w:val="24"/>
        </w:rPr>
        <w:tab/>
      </w:r>
      <w:r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612AD7"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Pr="0092648D">
          <w:rPr>
            <w:sz w:val="24"/>
            <w:szCs w:val="24"/>
          </w:rPr>
          <w:t>3.203</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Reporting suspected violations of the FAR Gratuities clause.</w:t>
      </w:r>
    </w:p>
    <w:p w14:paraId="66A78AD7" w14:textId="1E358D9F" w:rsidR="00612AD7" w:rsidRPr="0092648D" w:rsidRDefault="00612AD7" w:rsidP="00612AD7">
      <w:pPr>
        <w:rPr>
          <w:sz w:val="24"/>
          <w:szCs w:val="24"/>
        </w:rPr>
      </w:pPr>
      <w:hyperlink w:anchor="P3_204" w:history="1">
        <w:r w:rsidRPr="0092648D">
          <w:rPr>
            <w:rStyle w:val="Hyperlink"/>
            <w:sz w:val="24"/>
            <w:szCs w:val="24"/>
          </w:rPr>
          <w:t>3.204</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612AD7" w:rsidP="00612AD7">
      <w:pPr>
        <w:rPr>
          <w:sz w:val="24"/>
          <w:szCs w:val="24"/>
        </w:rPr>
      </w:pPr>
      <w:hyperlink w:anchor="P3_301" w:history="1">
        <w:r w:rsidRPr="0092648D">
          <w:rPr>
            <w:sz w:val="24"/>
            <w:szCs w:val="24"/>
          </w:rPr>
          <w:t>3.301</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4F05D9" w:rsidP="00612AD7">
      <w:pPr>
        <w:rPr>
          <w:sz w:val="24"/>
          <w:szCs w:val="24"/>
        </w:rPr>
      </w:pPr>
      <w:hyperlink w:anchor="P3_705" w:history="1">
        <w:r w:rsidRPr="0092648D">
          <w:rPr>
            <w:rStyle w:val="Hyperlink"/>
            <w:sz w:val="24"/>
            <w:szCs w:val="24"/>
          </w:rPr>
          <w:t>3.705</w:t>
        </w:r>
      </w:hyperlink>
      <w:r w:rsidRPr="0092648D">
        <w:rPr>
          <w:sz w:val="24"/>
          <w:szCs w:val="24"/>
        </w:rPr>
        <w:t xml:space="preserve"> </w:t>
      </w:r>
      <w:r w:rsidRPr="0092648D">
        <w:rPr>
          <w:sz w:val="24"/>
          <w:szCs w:val="24"/>
        </w:rPr>
        <w:tab/>
      </w:r>
      <w:r w:rsidR="00323A92" w:rsidRPr="0092648D">
        <w:rPr>
          <w:sz w:val="24"/>
          <w:szCs w:val="24"/>
        </w:rPr>
        <w:tab/>
      </w:r>
      <w:r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612AD7" w:rsidP="00612AD7">
      <w:pPr>
        <w:rPr>
          <w:sz w:val="24"/>
          <w:szCs w:val="24"/>
        </w:rPr>
      </w:pPr>
      <w:hyperlink w:anchor="P3_806" w:history="1">
        <w:r w:rsidRPr="0092648D">
          <w:rPr>
            <w:sz w:val="24"/>
            <w:szCs w:val="24"/>
          </w:rPr>
          <w:t>3.806</w:t>
        </w:r>
      </w:hyperlink>
      <w:r w:rsidRPr="0092648D">
        <w:rPr>
          <w:sz w:val="24"/>
          <w:szCs w:val="24"/>
        </w:rPr>
        <w:tab/>
        <w:t xml:space="preserve"> </w:t>
      </w:r>
      <w:r w:rsidR="00323A92" w:rsidRPr="0092648D">
        <w:rPr>
          <w:sz w:val="24"/>
          <w:szCs w:val="24"/>
        </w:rPr>
        <w:tab/>
      </w:r>
      <w:r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612AD7" w:rsidP="004637F4">
      <w:pPr>
        <w:spacing w:after="240"/>
        <w:rPr>
          <w:sz w:val="24"/>
          <w:szCs w:val="24"/>
        </w:rPr>
      </w:pPr>
      <w:hyperlink w:anchor="P3_903" w:history="1">
        <w:r w:rsidRPr="0092648D">
          <w:rPr>
            <w:rStyle w:val="Hyperlink"/>
            <w:sz w:val="24"/>
            <w:szCs w:val="24"/>
          </w:rPr>
          <w:t>3.903</w:t>
        </w:r>
      </w:hyperlink>
      <w:r w:rsidRPr="0092648D">
        <w:rPr>
          <w:sz w:val="24"/>
          <w:szCs w:val="24"/>
        </w:rPr>
        <w:tab/>
      </w:r>
      <w:r w:rsidR="00323A92" w:rsidRPr="0092648D">
        <w:rPr>
          <w:sz w:val="24"/>
          <w:szCs w:val="24"/>
        </w:rPr>
        <w:tab/>
      </w:r>
      <w:r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3" w:name="P3_103"/>
      <w:r w:rsidRPr="00F97851">
        <w:rPr>
          <w:sz w:val="24"/>
          <w:szCs w:val="24"/>
        </w:rPr>
        <w:t>3.103 Independent pricing.</w:t>
      </w:r>
    </w:p>
    <w:bookmarkEnd w:id="53"/>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4" w:name="P3_104"/>
      <w:r w:rsidRPr="00D13F3F">
        <w:rPr>
          <w:sz w:val="24"/>
          <w:szCs w:val="24"/>
        </w:rPr>
        <w:t>3.104 Procurement integrity.</w:t>
      </w:r>
      <w:bookmarkEnd w:id="54"/>
    </w:p>
    <w:p w14:paraId="2B8F01A3" w14:textId="70DF4B9C" w:rsidR="00271987" w:rsidRDefault="000247AC" w:rsidP="00801DC4">
      <w:pPr>
        <w:pStyle w:val="Heading3"/>
        <w:rPr>
          <w:rStyle w:val="Heading3Char"/>
          <w:b/>
          <w:sz w:val="24"/>
          <w:szCs w:val="24"/>
        </w:rPr>
      </w:pPr>
      <w:bookmarkStart w:id="55" w:name="P3_104_1"/>
      <w:r w:rsidRPr="00801DC4">
        <w:rPr>
          <w:rStyle w:val="Heading3Char"/>
          <w:b/>
          <w:sz w:val="24"/>
          <w:szCs w:val="24"/>
        </w:rPr>
        <w:t>3.104-1</w:t>
      </w:r>
      <w:r w:rsidR="003735A3" w:rsidRPr="00801DC4">
        <w:rPr>
          <w:rStyle w:val="Heading3Char"/>
          <w:b/>
          <w:sz w:val="24"/>
          <w:szCs w:val="24"/>
        </w:rPr>
        <w:t xml:space="preserve"> Definitions.</w:t>
      </w:r>
      <w:bookmarkEnd w:id="55"/>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6" w:name="P3_104_3"/>
      <w:r w:rsidRPr="00F97851">
        <w:rPr>
          <w:sz w:val="24"/>
          <w:szCs w:val="24"/>
        </w:rPr>
        <w:t>3.104-3</w:t>
      </w:r>
      <w:bookmarkEnd w:id="56"/>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7"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8" w:name="P3_104_4"/>
      <w:bookmarkStart w:id="59" w:name="_Hlk60746875"/>
      <w:bookmarkStart w:id="60" w:name="P3_104_7"/>
      <w:bookmarkEnd w:id="57"/>
      <w:r w:rsidRPr="0092648D">
        <w:rPr>
          <w:sz w:val="24"/>
          <w:szCs w:val="24"/>
        </w:rPr>
        <w:t xml:space="preserve">3.104-4 </w:t>
      </w:r>
      <w:bookmarkEnd w:id="58"/>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1" w:name="_Hlk60746784"/>
      <w:r w:rsidRPr="0092648D">
        <w:rPr>
          <w:sz w:val="24"/>
          <w:szCs w:val="24"/>
        </w:rPr>
        <w:t>(a) Oversight officials have authority to access contractor bid or proposal information or source selection information to the extent necessary to perform their official duties.</w:t>
      </w:r>
    </w:p>
    <w:bookmarkEnd w:id="61"/>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59"/>
    <w:p w14:paraId="204A4D6B" w14:textId="428876D1" w:rsidR="00612AD7" w:rsidRDefault="00612AD7" w:rsidP="00707A90">
      <w:pPr>
        <w:pStyle w:val="Heading3"/>
        <w:spacing w:before="240"/>
        <w:rPr>
          <w:sz w:val="24"/>
          <w:szCs w:val="24"/>
        </w:rPr>
      </w:pPr>
      <w:r w:rsidRPr="00F97851">
        <w:rPr>
          <w:sz w:val="24"/>
          <w:szCs w:val="24"/>
        </w:rPr>
        <w:t>3.104-7 Violations or possible violations.</w:t>
      </w:r>
    </w:p>
    <w:p w14:paraId="07C84949" w14:textId="77777777" w:rsidR="00707A90" w:rsidRPr="00707A90" w:rsidRDefault="00707A90" w:rsidP="00813F2F">
      <w:pPr>
        <w:rPr>
          <w:sz w:val="24"/>
          <w:szCs w:val="24"/>
        </w:rPr>
      </w:pPr>
      <w:r w:rsidRPr="00707A90">
        <w:rPr>
          <w:sz w:val="24"/>
          <w:szCs w:val="24"/>
        </w:rPr>
        <w:t xml:space="preserve">(a)(1) The designee is the Chief of the Contracting Office. Only forward the information after receipt of a written legal review by the local Office of Counsel attorney for that acquisition. </w:t>
      </w:r>
    </w:p>
    <w:p w14:paraId="69186E2A" w14:textId="77777777" w:rsidR="00707A90" w:rsidRPr="00707A90" w:rsidRDefault="00707A90" w:rsidP="00813F2F">
      <w:pPr>
        <w:rPr>
          <w:sz w:val="24"/>
          <w:szCs w:val="24"/>
        </w:rPr>
      </w:pPr>
      <w:r w:rsidRPr="00707A90">
        <w:rPr>
          <w:sz w:val="24"/>
          <w:szCs w:val="24"/>
        </w:rPr>
        <w:t xml:space="preserve">(b)-(e) HCA action shall first be coordinated in writing with Office of Counsel. </w:t>
      </w:r>
    </w:p>
    <w:p w14:paraId="5AE727B4" w14:textId="03E4FA94" w:rsidR="00813F2F" w:rsidRPr="00707A90" w:rsidRDefault="00707A90" w:rsidP="00813F2F">
      <w:pPr>
        <w:rPr>
          <w:sz w:val="24"/>
          <w:szCs w:val="24"/>
        </w:rPr>
      </w:pPr>
      <w:r w:rsidRPr="00707A90">
        <w:rPr>
          <w:sz w:val="24"/>
          <w:szCs w:val="24"/>
        </w:rPr>
        <w:t>(f) HCA action shall first be coordinated in writing with Office of Counsel. The HCA must notify the DLA Acquisition Director prior to providing authorization to make contract award or modification</w:t>
      </w:r>
      <w:r>
        <w:rPr>
          <w:sz w:val="24"/>
          <w:szCs w:val="24"/>
        </w:rPr>
        <w:t>.</w:t>
      </w:r>
    </w:p>
    <w:p w14:paraId="6B84F61C" w14:textId="77777777" w:rsidR="00707A90" w:rsidRPr="00813F2F" w:rsidRDefault="00707A90" w:rsidP="00813F2F"/>
    <w:bookmarkEnd w:id="60"/>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2" w:name="P3_203"/>
      <w:r w:rsidRPr="00F97851">
        <w:rPr>
          <w:sz w:val="24"/>
          <w:szCs w:val="24"/>
        </w:rPr>
        <w:t>3.203 Reporting suspected violations of the FAR Gratuities clause.</w:t>
      </w:r>
    </w:p>
    <w:bookmarkEnd w:id="62"/>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3" w:name="P3_204"/>
      <w:r w:rsidRPr="00F97851">
        <w:rPr>
          <w:sz w:val="24"/>
          <w:szCs w:val="24"/>
        </w:rPr>
        <w:t>3.204 Treatment of violations.</w:t>
      </w:r>
    </w:p>
    <w:bookmarkEnd w:id="63"/>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4" w:name="P3_301"/>
      <w:r w:rsidRPr="00F97851">
        <w:rPr>
          <w:sz w:val="24"/>
          <w:szCs w:val="24"/>
        </w:rPr>
        <w:t>3.301 General.</w:t>
      </w:r>
    </w:p>
    <w:bookmarkEnd w:id="64"/>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lastRenderedPageBreak/>
        <w:t>(Revised July 26, 2016 through PROCLTR 2016-08)</w:t>
      </w:r>
    </w:p>
    <w:p w14:paraId="77AED6AB" w14:textId="7ECF0CE8" w:rsidR="00612AD7" w:rsidRPr="00F97851" w:rsidRDefault="00612AD7" w:rsidP="00035A24">
      <w:pPr>
        <w:pStyle w:val="Heading3"/>
        <w:rPr>
          <w:sz w:val="24"/>
          <w:szCs w:val="24"/>
        </w:rPr>
      </w:pPr>
      <w:bookmarkStart w:id="65" w:name="P3_705"/>
      <w:r w:rsidRPr="00F97851">
        <w:rPr>
          <w:sz w:val="24"/>
          <w:szCs w:val="24"/>
        </w:rPr>
        <w:t>3.705 Procedures.</w:t>
      </w:r>
    </w:p>
    <w:bookmarkEnd w:id="65"/>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6" w:name="P3_806"/>
      <w:r w:rsidRPr="00F97851">
        <w:rPr>
          <w:sz w:val="24"/>
          <w:szCs w:val="24"/>
        </w:rPr>
        <w:t>3.806</w:t>
      </w:r>
      <w:bookmarkEnd w:id="66"/>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7" w:name="P3_903"/>
      <w:r w:rsidRPr="00F97851">
        <w:rPr>
          <w:sz w:val="24"/>
          <w:szCs w:val="24"/>
        </w:rPr>
        <w:t xml:space="preserve">3.903 </w:t>
      </w:r>
      <w:r w:rsidR="00612AD7" w:rsidRPr="00F97851">
        <w:rPr>
          <w:sz w:val="24"/>
          <w:szCs w:val="24"/>
        </w:rPr>
        <w:t>Policy.</w:t>
      </w:r>
      <w:bookmarkEnd w:id="67"/>
    </w:p>
    <w:p w14:paraId="40E810FC" w14:textId="5F56E3FC" w:rsidR="00B414DB" w:rsidRDefault="005561AA" w:rsidP="00612AD7">
      <w:pPr>
        <w:sectPr w:rsidR="00B414DB" w:rsidSect="0040375A">
          <w:headerReference w:type="even" r:id="rId80"/>
          <w:headerReference w:type="default" r:id="rId81"/>
          <w:footerReference w:type="even" r:id="rId82"/>
          <w:footerReference w:type="default" r:id="rId83"/>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69" w:name="_PART_4_–"/>
      <w:bookmarkStart w:id="70" w:name="Part04"/>
      <w:bookmarkEnd w:id="69"/>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0"/>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174C7B" w:rsidP="00174C7B">
      <w:pPr>
        <w:pStyle w:val="NoSpacing"/>
        <w:rPr>
          <w:rFonts w:ascii="Times New Roman" w:hAnsi="Times New Roman"/>
          <w:b/>
          <w:sz w:val="24"/>
          <w:szCs w:val="24"/>
        </w:rPr>
      </w:pPr>
      <w:hyperlink w:anchor="P4_190" w:history="1">
        <w:r w:rsidRPr="00693ADF">
          <w:rPr>
            <w:rStyle w:val="Hyperlink"/>
            <w:rFonts w:ascii="Times New Roman" w:hAnsi="Times New Roman"/>
            <w:sz w:val="24"/>
            <w:szCs w:val="24"/>
          </w:rPr>
          <w:t>4.190</w:t>
        </w:r>
      </w:hyperlink>
      <w:r>
        <w:rPr>
          <w:rFonts w:ascii="Times New Roman" w:hAnsi="Times New Roman"/>
          <w:sz w:val="24"/>
          <w:szCs w:val="24"/>
        </w:rPr>
        <w:t xml:space="preserve"> </w:t>
      </w:r>
      <w:r>
        <w:rPr>
          <w:rFonts w:ascii="Times New Roman" w:hAnsi="Times New Roman"/>
          <w:sz w:val="24"/>
          <w:szCs w:val="24"/>
        </w:rPr>
        <w:tab/>
      </w:r>
      <w:r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Pr="00CD6247">
        <w:rPr>
          <w:rFonts w:ascii="Times New Roman" w:hAnsi="Times New Roman"/>
          <w:sz w:val="24"/>
          <w:szCs w:val="24"/>
        </w:rPr>
        <w:t xml:space="preserve">Contract </w:t>
      </w:r>
      <w:r>
        <w:rPr>
          <w:rFonts w:ascii="Times New Roman" w:hAnsi="Times New Roman"/>
          <w:sz w:val="24"/>
          <w:szCs w:val="24"/>
        </w:rPr>
        <w:t>team arrangements</w:t>
      </w:r>
      <w:r w:rsidRPr="00CD6247">
        <w:rPr>
          <w:rFonts w:ascii="Times New Roman" w:hAnsi="Times New Roman"/>
          <w:sz w:val="24"/>
          <w:szCs w:val="24"/>
        </w:rPr>
        <w:t>.</w:t>
      </w:r>
    </w:p>
    <w:p w14:paraId="225135C9" w14:textId="52461D18" w:rsidR="009A51C6" w:rsidRPr="00F97851" w:rsidRDefault="009A51C6" w:rsidP="009A51C6">
      <w:pPr>
        <w:rPr>
          <w:b/>
          <w:sz w:val="24"/>
          <w:szCs w:val="24"/>
        </w:rPr>
      </w:pPr>
      <w:hyperlink r:id="rId84" w:history="1">
        <w:r w:rsidRPr="00CA4CDB">
          <w:rPr>
            <w:rStyle w:val="Hyperlink"/>
            <w:b/>
            <w:sz w:val="24"/>
            <w:szCs w:val="24"/>
          </w:rPr>
          <w:t>SUBPART</w:t>
        </w:r>
      </w:hyperlink>
      <w:r w:rsidR="005A0CA3">
        <w:rPr>
          <w:b/>
          <w:sz w:val="24"/>
          <w:szCs w:val="24"/>
        </w:rPr>
        <w:t xml:space="preserve"> </w:t>
      </w:r>
      <w:r w:rsidRPr="00F97851">
        <w:rPr>
          <w:b/>
          <w:sz w:val="24"/>
          <w:szCs w:val="24"/>
        </w:rPr>
        <w:t>4.2 – CONTRACT DISTRIBUTION</w:t>
      </w:r>
    </w:p>
    <w:p w14:paraId="20892448" w14:textId="246748C2" w:rsidR="009A51C6" w:rsidRPr="00F97851" w:rsidRDefault="009A51C6" w:rsidP="009A51C6">
      <w:pPr>
        <w:tabs>
          <w:tab w:val="clear" w:pos="1080"/>
          <w:tab w:val="left" w:pos="990"/>
        </w:tabs>
        <w:rPr>
          <w:sz w:val="24"/>
          <w:szCs w:val="24"/>
        </w:rPr>
      </w:pPr>
      <w:hyperlink w:anchor="P4_270" w:history="1">
        <w:r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Pr="00F97851">
        <w:rPr>
          <w:sz w:val="24"/>
          <w:szCs w:val="24"/>
        </w:rPr>
        <w:t>Electronic Document Access.</w:t>
      </w:r>
    </w:p>
    <w:p w14:paraId="4841A3D7" w14:textId="1FC0C08D" w:rsidR="009A51C6" w:rsidRPr="00F97851" w:rsidRDefault="009A51C6" w:rsidP="009A51C6">
      <w:pPr>
        <w:tabs>
          <w:tab w:val="clear" w:pos="1080"/>
          <w:tab w:val="left" w:pos="990"/>
        </w:tabs>
        <w:rPr>
          <w:sz w:val="24"/>
          <w:szCs w:val="24"/>
        </w:rPr>
      </w:pPr>
      <w:hyperlink w:anchor="P4_270_2" w:history="1">
        <w:r w:rsidRPr="00F97851">
          <w:rPr>
            <w:rStyle w:val="Hyperlink"/>
            <w:sz w:val="24"/>
            <w:szCs w:val="24"/>
          </w:rPr>
          <w:t>4.270-2</w:t>
        </w:r>
      </w:hyperlink>
      <w:r w:rsidR="005561AA" w:rsidRPr="00F97851">
        <w:rPr>
          <w:sz w:val="24"/>
          <w:szCs w:val="24"/>
        </w:rPr>
        <w:tab/>
      </w:r>
      <w:r w:rsidR="005561AA" w:rsidRPr="00F97851">
        <w:rPr>
          <w:sz w:val="24"/>
          <w:szCs w:val="24"/>
        </w:rPr>
        <w:tab/>
      </w:r>
      <w:r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A51C6" w:rsidP="009A51C6">
      <w:pPr>
        <w:tabs>
          <w:tab w:val="left" w:pos="900"/>
          <w:tab w:val="left" w:pos="990"/>
        </w:tabs>
        <w:rPr>
          <w:sz w:val="24"/>
          <w:szCs w:val="24"/>
        </w:rPr>
      </w:pPr>
      <w:hyperlink w:anchor="P4_502" w:history="1">
        <w:r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7D60AD" w:rsidP="00030B27">
      <w:hyperlink w:anchor="P4_606" w:history="1">
        <w:r w:rsidRPr="002B5C4A">
          <w:rPr>
            <w:rStyle w:val="Hyperlink"/>
            <w:sz w:val="24"/>
            <w:szCs w:val="24"/>
          </w:rPr>
          <w:t>4.606</w:t>
        </w:r>
      </w:hyperlink>
      <w:r w:rsidRPr="007D60AD">
        <w:t xml:space="preserve"> </w:t>
      </w:r>
      <w:r w:rsidRPr="007D60AD">
        <w:tab/>
      </w:r>
      <w:r w:rsidRPr="007D60AD">
        <w:tab/>
      </w:r>
      <w:r w:rsidRPr="007D60AD">
        <w:tab/>
        <w:t>Reporting Data.</w:t>
      </w:r>
    </w:p>
    <w:p w14:paraId="65C70585" w14:textId="22B03E8F" w:rsidR="007D60AD" w:rsidRPr="007D60AD" w:rsidRDefault="007D60AD" w:rsidP="00030B27">
      <w:hyperlink w:anchor="P4_606_90" w:history="1">
        <w:r w:rsidRPr="002B5C4A">
          <w:rPr>
            <w:rStyle w:val="Hyperlink"/>
            <w:sz w:val="24"/>
            <w:szCs w:val="24"/>
          </w:rPr>
          <w:t>4.606-90</w:t>
        </w:r>
      </w:hyperlink>
      <w:r w:rsidRPr="007D60AD">
        <w:t xml:space="preserve"> </w:t>
      </w:r>
      <w:r w:rsidRPr="007D60AD">
        <w:tab/>
      </w:r>
      <w:r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9A51C6" w:rsidP="009A51C6">
      <w:pPr>
        <w:rPr>
          <w:bCs/>
          <w:sz w:val="24"/>
          <w:szCs w:val="24"/>
          <w:lang w:val="en"/>
        </w:rPr>
      </w:pPr>
      <w:hyperlink w:anchor="P4_703" w:history="1">
        <w:r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A51C6" w:rsidP="009A51C6">
      <w:pPr>
        <w:rPr>
          <w:sz w:val="24"/>
          <w:szCs w:val="24"/>
        </w:rPr>
      </w:pPr>
      <w:hyperlink w:anchor="P4_802" w:history="1">
        <w:r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Pr="00F97851">
        <w:rPr>
          <w:sz w:val="24"/>
          <w:szCs w:val="24"/>
        </w:rPr>
        <w:t>Contract files.</w:t>
      </w:r>
    </w:p>
    <w:p w14:paraId="097551F5" w14:textId="509C7B66" w:rsidR="009A51C6" w:rsidRPr="00F97851" w:rsidRDefault="009A51C6" w:rsidP="009A51C6">
      <w:pPr>
        <w:rPr>
          <w:sz w:val="24"/>
          <w:szCs w:val="24"/>
        </w:rPr>
      </w:pPr>
      <w:hyperlink w:anchor="P4_804" w:history="1">
        <w:r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sz w:val="24"/>
          <w:szCs w:val="24"/>
        </w:rPr>
        <w:t>Closeout of contract files.</w:t>
      </w:r>
    </w:p>
    <w:p w14:paraId="74D5D754" w14:textId="136803D0" w:rsidR="009A51C6" w:rsidRDefault="009A51C6" w:rsidP="00E719CD">
      <w:pPr>
        <w:pStyle w:val="Indent1"/>
      </w:pPr>
      <w:hyperlink w:anchor="P4_805">
        <w:r w:rsidRPr="73DEE901">
          <w:rPr>
            <w:rStyle w:val="Hyperlink"/>
          </w:rPr>
          <w:t>4.805</w:t>
        </w:r>
      </w:hyperlink>
      <w:r w:rsidR="00437C5F">
        <w:tab/>
      </w:r>
      <w:r w:rsidR="00437C5F">
        <w:tab/>
      </w:r>
      <w:r w:rsidR="00437C5F">
        <w:tab/>
      </w:r>
      <w:r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A51C6" w:rsidP="009A51C6">
      <w:pPr>
        <w:rPr>
          <w:sz w:val="24"/>
          <w:szCs w:val="24"/>
        </w:rPr>
      </w:pPr>
      <w:hyperlink w:anchor="P4_1302" w:history="1">
        <w:r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Pr="00F97851">
        <w:rPr>
          <w:sz w:val="24"/>
          <w:szCs w:val="24"/>
        </w:rPr>
        <w:t>Acquisition of approved products and services for personal identity verification.</w:t>
      </w:r>
    </w:p>
    <w:p w14:paraId="067AE89A" w14:textId="6CCCBCD4" w:rsidR="009A51C6" w:rsidRPr="00F97851" w:rsidRDefault="009A51C6" w:rsidP="009A51C6">
      <w:pPr>
        <w:rPr>
          <w:sz w:val="24"/>
          <w:szCs w:val="24"/>
          <w:lang w:val="en"/>
        </w:rPr>
      </w:pPr>
      <w:hyperlink w:anchor="P4_1303" w:history="1">
        <w:r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Pr="00F97851">
        <w:rPr>
          <w:sz w:val="24"/>
          <w:szCs w:val="24"/>
          <w:lang w:val="en"/>
        </w:rPr>
        <w:t>Contract clause.</w:t>
      </w:r>
    </w:p>
    <w:p w14:paraId="343A0861" w14:textId="42E3E675" w:rsidR="009A51C6" w:rsidRPr="00F97851" w:rsidRDefault="009A51C6" w:rsidP="009A51C6">
      <w:pPr>
        <w:rPr>
          <w:sz w:val="24"/>
          <w:szCs w:val="24"/>
        </w:rPr>
      </w:pPr>
      <w:hyperlink w:anchor="P4_1303_90" w:history="1">
        <w:r w:rsidRPr="00F97851">
          <w:rPr>
            <w:rStyle w:val="Hyperlink"/>
            <w:bCs/>
            <w:sz w:val="24"/>
            <w:szCs w:val="24"/>
          </w:rPr>
          <w:t>4.1303-90</w:t>
        </w:r>
      </w:hyperlink>
      <w:r w:rsidRPr="00F97851">
        <w:rPr>
          <w:bCs/>
          <w:sz w:val="24"/>
          <w:szCs w:val="24"/>
        </w:rPr>
        <w:t xml:space="preserve"> </w:t>
      </w:r>
      <w:r w:rsidR="006D2A98" w:rsidRPr="00F97851">
        <w:rPr>
          <w:bCs/>
          <w:sz w:val="24"/>
          <w:szCs w:val="24"/>
        </w:rPr>
        <w:tab/>
      </w:r>
      <w:r w:rsidR="00F215B3">
        <w:rPr>
          <w:bCs/>
          <w:sz w:val="24"/>
          <w:szCs w:val="24"/>
        </w:rPr>
        <w:tab/>
      </w:r>
      <w:r w:rsidRPr="00F97851">
        <w:rPr>
          <w:bCs/>
          <w:sz w:val="24"/>
          <w:szCs w:val="24"/>
        </w:rPr>
        <w:t xml:space="preserve">Contract clause – </w:t>
      </w:r>
      <w:r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A51C6" w:rsidP="009A51C6">
      <w:pPr>
        <w:tabs>
          <w:tab w:val="clear" w:pos="1080"/>
          <w:tab w:val="left" w:pos="990"/>
        </w:tabs>
        <w:rPr>
          <w:sz w:val="24"/>
          <w:szCs w:val="24"/>
        </w:rPr>
      </w:pPr>
      <w:hyperlink w:anchor="P4_1601" w:history="1">
        <w:r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371C82" w:rsidP="00170752">
      <w:pPr>
        <w:rPr>
          <w:sz w:val="24"/>
          <w:szCs w:val="24"/>
        </w:rPr>
      </w:pPr>
      <w:hyperlink w:anchor="P4_7103_2" w:history="1">
        <w:r w:rsidRPr="00F97851">
          <w:rPr>
            <w:rStyle w:val="Hyperlink"/>
            <w:sz w:val="24"/>
            <w:szCs w:val="24"/>
          </w:rPr>
          <w:t>4.7103-2</w:t>
        </w:r>
      </w:hyperlink>
      <w:r w:rsidR="006D2A98" w:rsidRPr="00F97851">
        <w:rPr>
          <w:sz w:val="24"/>
          <w:szCs w:val="24"/>
        </w:rPr>
        <w:tab/>
      </w:r>
      <w:r w:rsidR="00F215B3">
        <w:rPr>
          <w:sz w:val="24"/>
          <w:szCs w:val="24"/>
        </w:rPr>
        <w:tab/>
      </w:r>
      <w:r w:rsidRPr="00F97851">
        <w:rPr>
          <w:sz w:val="24"/>
          <w:szCs w:val="24"/>
        </w:rPr>
        <w:t>Numbering procedures.</w:t>
      </w:r>
    </w:p>
    <w:p w14:paraId="724BDF20" w14:textId="7CA853E2" w:rsidR="00371C82" w:rsidRDefault="00371C82" w:rsidP="00170752">
      <w:pPr>
        <w:rPr>
          <w:sz w:val="24"/>
          <w:szCs w:val="24"/>
        </w:rPr>
      </w:pPr>
      <w:hyperlink w:anchor="P4_7104_2" w:history="1">
        <w:r w:rsidRPr="00F97851">
          <w:rPr>
            <w:rStyle w:val="Hyperlink"/>
            <w:sz w:val="24"/>
            <w:szCs w:val="24"/>
          </w:rPr>
          <w:t>4.7104-2</w:t>
        </w:r>
      </w:hyperlink>
      <w:r w:rsidR="006D2A98" w:rsidRPr="00F97851">
        <w:rPr>
          <w:sz w:val="24"/>
          <w:szCs w:val="24"/>
        </w:rPr>
        <w:tab/>
      </w:r>
      <w:r w:rsidR="00F215B3">
        <w:rPr>
          <w:sz w:val="24"/>
          <w:szCs w:val="24"/>
        </w:rPr>
        <w:tab/>
      </w:r>
      <w:r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D74983" w:rsidP="00170752">
      <w:pPr>
        <w:rPr>
          <w:sz w:val="24"/>
          <w:szCs w:val="24"/>
        </w:rPr>
      </w:pPr>
      <w:hyperlink w:anchor="P4_7301" w:history="1">
        <w:r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Pr="00F97851">
        <w:rPr>
          <w:sz w:val="24"/>
          <w:szCs w:val="24"/>
        </w:rPr>
        <w:t>Definitions.</w:t>
      </w:r>
    </w:p>
    <w:p w14:paraId="7460452E" w14:textId="62432AED" w:rsidR="009A51C6" w:rsidRDefault="009A51C6" w:rsidP="00DB59DE">
      <w:pPr>
        <w:rPr>
          <w:sz w:val="24"/>
          <w:szCs w:val="24"/>
        </w:rPr>
      </w:pPr>
      <w:hyperlink w:anchor="P4_7303_1" w:history="1">
        <w:r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Pr="00F97851">
        <w:rPr>
          <w:sz w:val="24"/>
          <w:szCs w:val="24"/>
        </w:rPr>
        <w:t>General.</w:t>
      </w:r>
    </w:p>
    <w:p w14:paraId="4D80E020" w14:textId="12FCB742" w:rsidR="00F15D69" w:rsidRPr="00F15D69" w:rsidRDefault="00F15D69" w:rsidP="00DB59DE">
      <w:pPr>
        <w:rPr>
          <w:sz w:val="24"/>
          <w:szCs w:val="24"/>
        </w:rPr>
      </w:pPr>
      <w:hyperlink w:anchor="P_4_7303_2" w:history="1">
        <w:r w:rsidRPr="00F15D69">
          <w:rPr>
            <w:rStyle w:val="Hyperlink"/>
            <w:sz w:val="24"/>
            <w:szCs w:val="24"/>
          </w:rPr>
          <w:t>4.7303-2</w:t>
        </w:r>
      </w:hyperlink>
      <w:r w:rsidRPr="00F15D69">
        <w:rPr>
          <w:sz w:val="24"/>
          <w:szCs w:val="24"/>
        </w:rPr>
        <w:t xml:space="preserve"> </w:t>
      </w:r>
      <w:r>
        <w:rPr>
          <w:sz w:val="24"/>
          <w:szCs w:val="24"/>
        </w:rPr>
        <w:tab/>
      </w:r>
      <w:r>
        <w:rPr>
          <w:sz w:val="24"/>
          <w:szCs w:val="24"/>
        </w:rPr>
        <w:tab/>
      </w:r>
      <w:r w:rsidRPr="00F15D69">
        <w:rPr>
          <w:sz w:val="24"/>
          <w:szCs w:val="24"/>
        </w:rPr>
        <w:t>Verification and Documentation of Contractor NIST Assessment Score.</w:t>
      </w:r>
    </w:p>
    <w:p w14:paraId="20910466" w14:textId="0D31AF4E" w:rsidR="00DB59DE" w:rsidRDefault="00DB59DE"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Pr="00F97851">
          <w:rPr>
            <w:rStyle w:val="Hyperlink"/>
            <w:bCs/>
            <w:sz w:val="24"/>
            <w:szCs w:val="24"/>
            <w:lang w:val="en"/>
          </w:rPr>
          <w:t>4.7303-3</w:t>
        </w:r>
      </w:hyperlink>
      <w:r w:rsidRPr="00F97851">
        <w:rPr>
          <w:bCs/>
          <w:sz w:val="24"/>
          <w:szCs w:val="24"/>
          <w:lang w:val="en"/>
        </w:rPr>
        <w:t xml:space="preserve">  </w:t>
      </w:r>
      <w:r w:rsidRPr="00F97851">
        <w:rPr>
          <w:bCs/>
          <w:sz w:val="24"/>
          <w:szCs w:val="24"/>
          <w:lang w:val="en"/>
        </w:rPr>
        <w:tab/>
      </w:r>
      <w:r w:rsidR="00F215B3">
        <w:rPr>
          <w:bCs/>
          <w:sz w:val="24"/>
          <w:szCs w:val="24"/>
          <w:lang w:val="en"/>
        </w:rPr>
        <w:tab/>
      </w:r>
      <w:r w:rsidRPr="00F97851">
        <w:rPr>
          <w:bCs/>
          <w:sz w:val="24"/>
          <w:szCs w:val="24"/>
          <w:lang w:val="en"/>
        </w:rPr>
        <w:t>Cyber incident and compromise reporting.</w:t>
      </w:r>
    </w:p>
    <w:p w14:paraId="115A378A" w14:textId="77777777"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4A4518">
        <w:rPr>
          <w:b/>
          <w:bCs/>
          <w:sz w:val="24"/>
          <w:szCs w:val="24"/>
        </w:rPr>
        <w:t>SUBPART 4.76 – SUPPLIER PERFORMANCE RISK SYSTEM</w:t>
      </w:r>
    </w:p>
    <w:p w14:paraId="4D11685F" w14:textId="62AC20FA"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Pr="004A4518">
          <w:rPr>
            <w:rStyle w:val="Hyperlink"/>
            <w:bCs/>
            <w:sz w:val="24"/>
            <w:szCs w:val="24"/>
          </w:rPr>
          <w:t>4.7602</w:t>
        </w:r>
      </w:hyperlink>
      <w:r w:rsidRPr="004A4518">
        <w:rPr>
          <w:bCs/>
          <w:sz w:val="24"/>
          <w:szCs w:val="24"/>
        </w:rPr>
        <w:t xml:space="preserve"> </w:t>
      </w:r>
      <w:r w:rsidRPr="004A4518">
        <w:rPr>
          <w:bCs/>
          <w:sz w:val="24"/>
          <w:szCs w:val="24"/>
        </w:rPr>
        <w:tab/>
      </w:r>
      <w:r w:rsidRPr="004A4518">
        <w:rPr>
          <w:bCs/>
          <w:sz w:val="24"/>
          <w:szCs w:val="24"/>
        </w:rPr>
        <w:tab/>
        <w:t>Applicability.</w:t>
      </w:r>
    </w:p>
    <w:p w14:paraId="4ED06EBA" w14:textId="7B0B3E7B" w:rsidR="004A4518" w:rsidRPr="004A4518" w:rsidRDefault="004A4518"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Pr="004A4518">
          <w:rPr>
            <w:rStyle w:val="Hyperlink"/>
            <w:bCs/>
            <w:sz w:val="24"/>
            <w:szCs w:val="24"/>
          </w:rPr>
          <w:t>4.7604</w:t>
        </w:r>
      </w:hyperlink>
      <w:r w:rsidRPr="004A4518">
        <w:rPr>
          <w:bCs/>
          <w:sz w:val="24"/>
          <w:szCs w:val="24"/>
        </w:rPr>
        <w:t xml:space="preserve"> </w:t>
      </w:r>
      <w:r w:rsidRPr="004A4518">
        <w:rPr>
          <w:bCs/>
          <w:sz w:val="24"/>
          <w:szCs w:val="24"/>
        </w:rPr>
        <w:tab/>
      </w:r>
      <w:r w:rsidRPr="004A4518">
        <w:rPr>
          <w:bCs/>
          <w:sz w:val="24"/>
          <w:szCs w:val="24"/>
        </w:rPr>
        <w:tab/>
        <w:t>Solicitation provision.</w:t>
      </w:r>
    </w:p>
    <w:p w14:paraId="2E598AF1" w14:textId="77777777" w:rsidR="00BE018E" w:rsidRPr="006B6260" w:rsidRDefault="00BE018E" w:rsidP="00E719CD">
      <w:pPr>
        <w:pStyle w:val="Indent1"/>
      </w:pPr>
      <w:r w:rsidRPr="006B6260">
        <w:t>SUBPART 4.9 – ELECTRONIC MICROCIRCUITS RESTRICTION</w:t>
      </w:r>
    </w:p>
    <w:p w14:paraId="3C340469" w14:textId="77777777" w:rsidR="00BE018E" w:rsidRPr="002853AE" w:rsidRDefault="00BE018E" w:rsidP="00E719CD">
      <w:pPr>
        <w:pStyle w:val="Indent1"/>
      </w:pPr>
      <w:hyperlink w:anchor="P4_90" w:history="1">
        <w:r w:rsidRPr="002853AE">
          <w:rPr>
            <w:rStyle w:val="Hyperlink"/>
          </w:rPr>
          <w:t>4.90</w:t>
        </w:r>
      </w:hyperlink>
      <w:r w:rsidRPr="002853AE">
        <w:tab/>
      </w:r>
      <w:r w:rsidRPr="002853AE">
        <w:tab/>
      </w:r>
      <w:r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1" w:name="P_4_190"/>
      <w:bookmarkStart w:id="72" w:name="P4_190"/>
      <w:r w:rsidRPr="003B7FB2">
        <w:t>4.190</w:t>
      </w:r>
      <w:bookmarkEnd w:id="71"/>
      <w:r w:rsidRPr="0062159D">
        <w:t xml:space="preserve"> </w:t>
      </w:r>
      <w:bookmarkEnd w:id="72"/>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lastRenderedPageBreak/>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3" w:name="P4_270"/>
      <w:r w:rsidRPr="00F97851">
        <w:rPr>
          <w:sz w:val="24"/>
          <w:szCs w:val="24"/>
          <w:lang w:val="en"/>
        </w:rPr>
        <w:t xml:space="preserve">4.270 </w:t>
      </w:r>
      <w:bookmarkEnd w:id="73"/>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4" w:name="P4_270_2"/>
      <w:r w:rsidRPr="00F97851">
        <w:rPr>
          <w:sz w:val="24"/>
          <w:szCs w:val="24"/>
          <w:lang w:val="en"/>
        </w:rPr>
        <w:t xml:space="preserve">4.270-2 </w:t>
      </w:r>
      <w:bookmarkEnd w:id="74"/>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5" w:name="P4_502"/>
      <w:r w:rsidRPr="007D5910">
        <w:rPr>
          <w:sz w:val="24"/>
          <w:szCs w:val="24"/>
        </w:rPr>
        <w:t xml:space="preserve">4.502 </w:t>
      </w:r>
      <w:bookmarkEnd w:id="75"/>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5"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6"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7" w:history="1">
        <w:r w:rsidR="001C4389">
          <w:rPr>
            <w:rStyle w:val="Hyperlink"/>
            <w:snapToGrid w:val="0"/>
            <w:sz w:val="24"/>
            <w:szCs w:val="24"/>
          </w:rPr>
          <w:t>Contract Opportunities</w:t>
        </w:r>
      </w:hyperlink>
      <w:r w:rsidR="001C4389">
        <w:rPr>
          <w:snapToGrid w:val="0"/>
          <w:sz w:val="24"/>
          <w:szCs w:val="24"/>
        </w:rPr>
        <w:t xml:space="preserve"> (</w:t>
      </w:r>
      <w:hyperlink r:id="rId88"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89" w:history="1">
        <w:r w:rsidR="001C4389">
          <w:rPr>
            <w:rStyle w:val="Hyperlink"/>
            <w:snapToGrid w:val="0"/>
            <w:sz w:val="24"/>
            <w:szCs w:val="24"/>
          </w:rPr>
          <w:t>SAM.gov</w:t>
        </w:r>
      </w:hyperlink>
      <w:r w:rsidR="001C4389">
        <w:rPr>
          <w:snapToGrid w:val="0"/>
          <w:sz w:val="24"/>
          <w:szCs w:val="24"/>
        </w:rPr>
        <w:t xml:space="preserve">  (</w:t>
      </w:r>
      <w:hyperlink r:id="rId90"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hyperlink r:id="rId91"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2"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3"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4"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5"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6" w:name="P646_79814"/>
      <w:bookmarkStart w:id="77" w:name="P17_203"/>
      <w:bookmarkStart w:id="78" w:name="P19_228"/>
      <w:bookmarkStart w:id="79" w:name="P66_5087"/>
      <w:bookmarkEnd w:id="76"/>
      <w:bookmarkEnd w:id="77"/>
      <w:bookmarkEnd w:id="78"/>
      <w:bookmarkEnd w:id="79"/>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0" w:name="P4_606"/>
      <w:r w:rsidRPr="007D5910">
        <w:rPr>
          <w:sz w:val="24"/>
          <w:szCs w:val="24"/>
        </w:rPr>
        <w:t xml:space="preserve">4.606 </w:t>
      </w:r>
      <w:bookmarkEnd w:id="80"/>
      <w:r w:rsidRPr="007D5910">
        <w:rPr>
          <w:sz w:val="24"/>
          <w:szCs w:val="24"/>
        </w:rPr>
        <w:t>Reporting Data.</w:t>
      </w:r>
    </w:p>
    <w:p w14:paraId="3F16F4F9" w14:textId="35D9B6BC" w:rsidR="0015361D" w:rsidRPr="007D5910" w:rsidRDefault="0015361D" w:rsidP="005403DD">
      <w:pPr>
        <w:pStyle w:val="Heading3"/>
        <w:rPr>
          <w:sz w:val="24"/>
          <w:szCs w:val="24"/>
        </w:rPr>
      </w:pPr>
      <w:bookmarkStart w:id="81" w:name="P4_606_90"/>
      <w:r w:rsidRPr="007D5910">
        <w:rPr>
          <w:sz w:val="24"/>
          <w:szCs w:val="24"/>
        </w:rPr>
        <w:t xml:space="preserve">4.606-90 </w:t>
      </w:r>
      <w:bookmarkEnd w:id="81"/>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6"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7"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2"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2"/>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63012997"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AB586F">
        <w:t>(</w:t>
      </w:r>
      <w:hyperlink r:id="rId98" w:history="1">
        <w:r w:rsidR="00AB586F" w:rsidRPr="00AB586F">
          <w:rPr>
            <w:rStyle w:val="Hyperlink"/>
          </w:rPr>
          <w:t>https://www.dla.mil/Land-and-Maritime/Business/Selling/Counterfeit-Detection-Avoidance-Program/</w:t>
        </w:r>
      </w:hyperlink>
      <w:r w:rsidR="00AB586F">
        <w:t>)</w:t>
      </w:r>
      <w:r w:rsidR="00AB586F" w:rsidRPr="00AB586F" w:rsidDel="00174ED9">
        <w:t xml:space="preserve"> </w:t>
      </w:r>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3" w:name="P4_802"/>
      <w:r w:rsidRPr="007D5910">
        <w:rPr>
          <w:sz w:val="24"/>
          <w:szCs w:val="24"/>
        </w:rPr>
        <w:t xml:space="preserve">4.802 </w:t>
      </w:r>
      <w:bookmarkEnd w:id="83"/>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4" w:name="P4_804"/>
      <w:r w:rsidRPr="007D5910">
        <w:rPr>
          <w:sz w:val="24"/>
          <w:szCs w:val="24"/>
        </w:rPr>
        <w:t>4.804</w:t>
      </w:r>
      <w:bookmarkEnd w:id="84"/>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99" w:history="1">
        <w:r w:rsidRPr="00177D44">
          <w:rPr>
            <w:rStyle w:val="Hyperlink"/>
            <w:sz w:val="24"/>
            <w:szCs w:val="24"/>
          </w:rPr>
          <w:t>DLAM 7200.01, Funds Control – Unliquidated Obligations (ULO) Management Process </w:t>
        </w:r>
      </w:hyperlink>
    </w:p>
    <w:p w14:paraId="64DBE001" w14:textId="7A7ACD5F"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0" w:history="1">
        <w:r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5" w:name="P4_805"/>
      <w:r w:rsidRPr="001A7F00">
        <w:rPr>
          <w:b/>
          <w:bCs/>
          <w:sz w:val="24"/>
          <w:szCs w:val="24"/>
        </w:rPr>
        <w:t>4.805</w:t>
      </w:r>
      <w:bookmarkEnd w:id="85"/>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1" w:history="1">
        <w:r w:rsidR="00E04DB7" w:rsidRPr="006B7D05">
          <w:rPr>
            <w:rStyle w:val="Hyperlink"/>
            <w:sz w:val="24"/>
            <w:szCs w:val="24"/>
          </w:rPr>
          <w:t>Completing Forms in Document Builder</w:t>
        </w:r>
      </w:hyperlink>
      <w:r w:rsidR="00E04DB7">
        <w:rPr>
          <w:sz w:val="24"/>
          <w:szCs w:val="24"/>
        </w:rPr>
        <w:t xml:space="preserve"> (</w:t>
      </w:r>
      <w:hyperlink r:id="rId102"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6" w:name="P4_1302"/>
      <w:r w:rsidRPr="007D5910">
        <w:rPr>
          <w:sz w:val="24"/>
          <w:szCs w:val="24"/>
        </w:rPr>
        <w:t xml:space="preserve">4.1302 </w:t>
      </w:r>
      <w:bookmarkEnd w:id="86"/>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7" w:name="P4_1303"/>
      <w:r w:rsidRPr="007D5910">
        <w:rPr>
          <w:sz w:val="24"/>
          <w:szCs w:val="24"/>
          <w:lang w:val="en"/>
        </w:rPr>
        <w:t>4.1303</w:t>
      </w:r>
      <w:bookmarkEnd w:id="87"/>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8" w:name="P4_1303_90"/>
      <w:r w:rsidRPr="007D5910">
        <w:rPr>
          <w:bCs/>
          <w:sz w:val="24"/>
          <w:szCs w:val="24"/>
        </w:rPr>
        <w:t>4.1303-90</w:t>
      </w:r>
      <w:bookmarkEnd w:id="88"/>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0A22CB1D" w14:textId="62F08D53" w:rsidR="00594719" w:rsidRPr="00EC3E6D" w:rsidRDefault="00950972"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
        <w:rPr>
          <w:snapToGrid w:val="0"/>
          <w:sz w:val="24"/>
          <w:szCs w:val="24"/>
        </w:rPr>
        <w:t>(a)</w:t>
      </w:r>
      <w:r w:rsidR="00A2492D">
        <w:rPr>
          <w:snapToGrid w:val="0"/>
          <w:sz w:val="24"/>
          <w:szCs w:val="24"/>
        </w:rPr>
        <w:t xml:space="preserve"> </w:t>
      </w:r>
      <w:r w:rsidR="009A51C6"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009A51C6"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w:t>
      </w:r>
      <w:r w:rsidR="00A2492D">
        <w:rPr>
          <w:snapToGrid w:val="0"/>
          <w:sz w:val="24"/>
          <w:szCs w:val="24"/>
        </w:rPr>
        <w:t>-</w:t>
      </w:r>
      <w:r w:rsidR="009A51C6" w:rsidRPr="007D5910">
        <w:rPr>
          <w:snapToGrid w:val="0"/>
          <w:sz w:val="24"/>
          <w:szCs w:val="24"/>
        </w:rPr>
        <w:t xml:space="preserve"> controlled information system. Contractors requiring intermittent access for a period of less than six months shall obtain approval from the installation security office through the contracting officer.</w:t>
      </w:r>
      <w:r w:rsidR="00852711">
        <w:rPr>
          <w:snapToGrid w:val="0"/>
          <w:sz w:val="24"/>
          <w:szCs w:val="24"/>
        </w:rPr>
        <w:t xml:space="preserve"> </w:t>
      </w:r>
      <w:r w:rsidR="009A51C6"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r w:rsidR="005B33FC">
        <w:t xml:space="preserve">DLAM 1000.13, </w:t>
      </w:r>
      <w:r w:rsidR="00D72787">
        <w:t xml:space="preserve">Issuance and Accountability of Common Access Cards for DLA Contracts. </w:t>
      </w:r>
      <w:hyperlink r:id="rId103" w:history="1">
        <w:r w:rsidR="00EC3E6D">
          <w:rPr>
            <w:rStyle w:val="Hyperlink"/>
          </w:rPr>
          <w:t>Issuance and Accountability of Common Access Cards for DLA Contracts</w:t>
        </w:r>
      </w:hyperlink>
    </w:p>
    <w:p w14:paraId="4D03C290" w14:textId="048ED75A" w:rsidR="009A51C6" w:rsidRPr="007D5910" w:rsidRDefault="00D72787"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Pr>
          <w:rFonts w:eastAsiaTheme="minorHAnsi"/>
          <w:sz w:val="24"/>
          <w:szCs w:val="24"/>
        </w:rPr>
        <w:t xml:space="preserve">(b) </w:t>
      </w:r>
      <w:r w:rsidR="009A51C6" w:rsidRPr="007D5910">
        <w:rPr>
          <w:rFonts w:eastAsiaTheme="minorHAnsi"/>
          <w:sz w:val="24"/>
          <w:szCs w:val="24"/>
        </w:rPr>
        <w:t>For all contracts where contractor CACs and/or Installation Access Badges</w:t>
      </w:r>
      <w:r w:rsidR="009A51C6" w:rsidRPr="007D5910">
        <w:rPr>
          <w:rFonts w:eastAsiaTheme="minorHAnsi"/>
          <w:b/>
          <w:sz w:val="24"/>
          <w:szCs w:val="24"/>
        </w:rPr>
        <w:t xml:space="preserve"> </w:t>
      </w:r>
      <w:r w:rsidR="009A51C6"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06A2E8E2" w:rsidR="009A51C6" w:rsidRPr="007D5910" w:rsidRDefault="00D72787"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t xml:space="preserve">(c) </w:t>
      </w:r>
      <w:r w:rsidR="009A51C6"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w:t>
      </w:r>
      <w:r w:rsidR="00DE286A">
        <w:rPr>
          <w:color w:val="000000"/>
          <w:sz w:val="24"/>
          <w:szCs w:val="24"/>
        </w:rPr>
        <w:t xml:space="preserve"> it</w:t>
      </w:r>
      <w:r w:rsidR="009A51C6" w:rsidRPr="007D5910">
        <w:rPr>
          <w:color w:val="000000"/>
          <w:sz w:val="24"/>
          <w:szCs w:val="24"/>
        </w:rPr>
        <w:t xml:space="preserve">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Additionally, in accordance with Department of Defense (DoD) Regulation 5200.2-R, Personnel Security Programs, and DLA Issuance 4314, Personnel Security Program, all DoD contractor personnel who have access to Federally-controlled information systems must be 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It is the contractor’s responsibility to ensure that adequate information is provided and that each contractor employee completes the appropriate paperwork, as required either by the 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 xml:space="preserve">any </w:t>
      </w:r>
      <w:r w:rsidRPr="00702225">
        <w:rPr>
          <w:color w:val="000000"/>
          <w:sz w:val="24"/>
          <w:szCs w:val="24"/>
        </w:rPr>
        <w:lastRenderedPageBreak/>
        <w:t>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returned any DoD or DLA vehicle decal, and requested deletion of local area network account with a prepared Department of Defense (DD) Form 2875. The contractor will be responsible for </w:t>
      </w:r>
      <w:r w:rsidRPr="00702225">
        <w:rPr>
          <w:color w:val="000000"/>
          <w:sz w:val="24"/>
          <w:szCs w:val="24"/>
        </w:rPr>
        <w:lastRenderedPageBreak/>
        <w:t>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4" w:history="1">
        <w:r w:rsidR="008F014A">
          <w:rPr>
            <w:rStyle w:val="Hyperlink"/>
            <w:sz w:val="24"/>
            <w:szCs w:val="24"/>
          </w:rPr>
          <w:t>Security Awareness Hub</w:t>
        </w:r>
      </w:hyperlink>
      <w:r w:rsidR="008F014A">
        <w:rPr>
          <w:sz w:val="24"/>
          <w:szCs w:val="24"/>
        </w:rPr>
        <w:t xml:space="preserve"> (</w:t>
      </w:r>
      <w:hyperlink r:id="rId105"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89" w:name="P4_1601"/>
      <w:bookmarkStart w:id="90" w:name="P4_7004"/>
      <w:r w:rsidRPr="00CE0548">
        <w:rPr>
          <w:sz w:val="24"/>
          <w:szCs w:val="24"/>
        </w:rPr>
        <w:t xml:space="preserve">4.1601 </w:t>
      </w:r>
      <w:bookmarkEnd w:id="89"/>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287D41"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6" w:history="1">
        <w:r w:rsidRPr="00CE0548">
          <w:rPr>
            <w:rStyle w:val="Hyperlink"/>
            <w:sz w:val="24"/>
            <w:szCs w:val="24"/>
          </w:rPr>
          <w:t xml:space="preserve">Table Maintenance - Maintaining PIIN Tables </w:t>
        </w:r>
      </w:hyperlink>
      <w:r w:rsidR="006F147F" w:rsidRPr="00CE0548">
        <w:rPr>
          <w:sz w:val="24"/>
          <w:szCs w:val="24"/>
        </w:rPr>
        <w:t>(</w:t>
      </w:r>
      <w:hyperlink r:id="rId107" w:history="1">
        <w:r w:rsidR="006F147F" w:rsidRPr="00CE0548">
          <w:rPr>
            <w:rStyle w:val="Hyperlink"/>
            <w:sz w:val="24"/>
            <w:szCs w:val="24"/>
          </w:rPr>
          <w:t>https://dlamil.dps.mil/sites/InfoOps/Shared%20Documents/Forms/AllItems.aspx?FolderCTID=0x012000D3D259D71343A94E992AA17310CB0231&amp;viewid=bb1b25a6%2D56d8%2D4398%</w:t>
        </w:r>
        <w:r w:rsidR="006F147F" w:rsidRPr="00CE0548">
          <w:rPr>
            <w:rStyle w:val="Hyperlink"/>
            <w:sz w:val="24"/>
            <w:szCs w:val="24"/>
          </w:rPr>
          <w:lastRenderedPageBreak/>
          <w:t>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6F147F" w:rsidP="006F147F">
      <w:pPr>
        <w:pStyle w:val="Default"/>
        <w:spacing w:after="240"/>
        <w:rPr>
          <w:rStyle w:val="FollowedHyperlink"/>
          <w:rFonts w:ascii="Times New Roman" w:hAnsi="Times New Roman" w:cs="Times New Roman"/>
        </w:rPr>
      </w:pPr>
      <w:hyperlink r:id="rId108" w:history="1">
        <w:r w:rsidRPr="00CE0548">
          <w:rPr>
            <w:rStyle w:val="Hyperlink"/>
            <w:rFonts w:ascii="Times New Roman" w:hAnsi="Times New Roman" w:cs="Times New Roman"/>
          </w:rPr>
          <w:t>Table Maintenance - Maintaining Basic Agreement PIIN/SPIIN Tables</w:t>
        </w:r>
      </w:hyperlink>
      <w:r w:rsidRPr="00CE0548">
        <w:rPr>
          <w:rStyle w:val="Hyperlink"/>
          <w:rFonts w:ascii="Times New Roman" w:hAnsi="Times New Roman" w:cs="Times New Roman"/>
        </w:rPr>
        <w:t xml:space="preserve"> (</w:t>
      </w:r>
      <w:hyperlink r:id="rId109" w:history="1">
        <w:r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0"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0"/>
    <w:p w14:paraId="51E069E8" w14:textId="40A1AA4B" w:rsidR="00650795" w:rsidRPr="007D5910" w:rsidRDefault="00650795" w:rsidP="007C5956">
      <w:pPr>
        <w:pStyle w:val="Heading2"/>
        <w:spacing w:after="240"/>
      </w:pPr>
      <w:r w:rsidRPr="007D5910">
        <w:t xml:space="preserve">SUBPART 4.71 – UNIFORM CONTRACT </w:t>
      </w:r>
      <w:r w:rsidR="00E62374" w:rsidRPr="007D5910">
        <w:t>LINE-ITEM</w:t>
      </w:r>
      <w:r w:rsidRPr="007D5910">
        <w:t xml:space="preserve"> NUMBERING SYSTEM</w:t>
      </w:r>
    </w:p>
    <w:p w14:paraId="5BA30142" w14:textId="54BA91A3" w:rsidR="00650795" w:rsidRPr="007D5910" w:rsidRDefault="00650795" w:rsidP="00775E78">
      <w:pPr>
        <w:pStyle w:val="Heading3"/>
        <w:rPr>
          <w:sz w:val="24"/>
          <w:szCs w:val="24"/>
        </w:rPr>
      </w:pPr>
      <w:bookmarkStart w:id="91" w:name="P4_7103_2"/>
      <w:r w:rsidRPr="007D5910">
        <w:rPr>
          <w:sz w:val="24"/>
          <w:szCs w:val="24"/>
        </w:rPr>
        <w:t>4.7103-2</w:t>
      </w:r>
      <w:bookmarkEnd w:id="91"/>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2" w:name="P4_7104_2"/>
      <w:r w:rsidRPr="007D5910">
        <w:rPr>
          <w:sz w:val="24"/>
          <w:szCs w:val="24"/>
        </w:rPr>
        <w:t>4.7104-2</w:t>
      </w:r>
      <w:bookmarkEnd w:id="92"/>
      <w:r w:rsidRPr="007D5910">
        <w:rPr>
          <w:sz w:val="24"/>
          <w:szCs w:val="24"/>
        </w:rPr>
        <w:t xml:space="preserve"> Numbering procedures.</w:t>
      </w:r>
    </w:p>
    <w:p w14:paraId="7101F988" w14:textId="21EB98C8" w:rsidR="00650795" w:rsidRPr="007D5910" w:rsidRDefault="00650795" w:rsidP="00E719CD">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0A28D075"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w:t>
      </w:r>
      <w:r w:rsidR="00E62374" w:rsidRPr="007D5910">
        <w:rPr>
          <w:i/>
          <w:sz w:val="24"/>
          <w:szCs w:val="24"/>
        </w:rPr>
        <w:t>2021 through</w:t>
      </w:r>
      <w:r w:rsidRPr="007D5910">
        <w:rPr>
          <w:i/>
          <w:sz w:val="24"/>
          <w:szCs w:val="24"/>
        </w:rPr>
        <w:t xml:space="preserve">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3" w:name="P4_7301"/>
      <w:r w:rsidRPr="007D5910">
        <w:rPr>
          <w:sz w:val="24"/>
          <w:szCs w:val="24"/>
        </w:rPr>
        <w:t>4.7301</w:t>
      </w:r>
      <w:bookmarkEnd w:id="93"/>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4"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5" w:name="P4_7303_1"/>
      <w:bookmarkEnd w:id="94"/>
      <w:r w:rsidRPr="007D5910">
        <w:rPr>
          <w:sz w:val="24"/>
          <w:szCs w:val="24"/>
        </w:rPr>
        <w:t>4.7303-1</w:t>
      </w:r>
      <w:bookmarkEnd w:id="95"/>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 xml:space="preserve">the requiring activity will provide a performance work statement </w:t>
      </w:r>
      <w:r w:rsidRPr="007D5910">
        <w:rPr>
          <w:sz w:val="24"/>
          <w:szCs w:val="24"/>
        </w:rPr>
        <w:lastRenderedPageBreak/>
        <w:t>(PWS)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229DC67" w14:textId="2E1445A4" w:rsidR="00E822AE" w:rsidRPr="007D5910" w:rsidRDefault="00E822AE" w:rsidP="00F51F08">
      <w:pPr>
        <w:rPr>
          <w:sz w:val="24"/>
          <w:szCs w:val="24"/>
        </w:rPr>
      </w:pPr>
      <w:r w:rsidRPr="007D5910">
        <w:rPr>
          <w:sz w:val="24"/>
          <w:szCs w:val="24"/>
        </w:rPr>
        <w:tab/>
        <w:t xml:space="preserve">(2) For NSN and LSN items that require access to controlled technical data or information, the product specialist will update the Purchase Order Text (POT) to include Standard Text Objects (STOs) RD002, </w:t>
      </w:r>
      <w:r w:rsidR="002C6F8C">
        <w:rPr>
          <w:sz w:val="24"/>
          <w:szCs w:val="24"/>
        </w:rPr>
        <w:t xml:space="preserve">RD003 </w:t>
      </w:r>
      <w:r w:rsidRPr="005038E1">
        <w:rPr>
          <w:sz w:val="24"/>
          <w:szCs w:val="24"/>
        </w:rPr>
        <w:t xml:space="preserve">Covered Defense Information </w:t>
      </w:r>
      <w:r w:rsidR="007937C3">
        <w:rPr>
          <w:sz w:val="24"/>
          <w:szCs w:val="24"/>
        </w:rPr>
        <w:t>may be applicable if CUI is identified during contract performance</w:t>
      </w:r>
      <w:r w:rsidRPr="005038E1">
        <w:rPr>
          <w:sz w:val="24"/>
          <w:szCs w:val="24"/>
        </w:rPr>
        <w:t xml:space="preserve">, </w:t>
      </w:r>
      <w:r w:rsidRPr="007D5910">
        <w:rPr>
          <w:sz w:val="24"/>
          <w:szCs w:val="24"/>
        </w:rPr>
        <w:t>and RQ032, Export Control of Technical Data (see 25.7901-4(S-90). These STOs constitute notice to contracting officers that the requiring activity expects the solicitation to result in a contract, task order, or delivery order that will involve controlled technical information.</w:t>
      </w:r>
    </w:p>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2E647B19"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6" w:name="P_4_7303_2"/>
      <w:r w:rsidRPr="00E75D8F">
        <w:rPr>
          <w:b/>
          <w:bCs/>
          <w:sz w:val="24"/>
          <w:szCs w:val="24"/>
        </w:rPr>
        <w:t xml:space="preserve">4.7303-2 </w:t>
      </w:r>
      <w:bookmarkEnd w:id="96"/>
      <w:r w:rsidRPr="00E75D8F">
        <w:rPr>
          <w:b/>
          <w:bCs/>
          <w:sz w:val="24"/>
          <w:szCs w:val="24"/>
        </w:rPr>
        <w:t>Verification and Documentation of Contractor NIST Assessment Score.</w:t>
      </w:r>
    </w:p>
    <w:p w14:paraId="5FD338A2"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E75D8F">
        <w:rPr>
          <w:sz w:val="24"/>
          <w:szCs w:val="24"/>
        </w:rPr>
        <w:t>Contracting Officers shall follow the guidance at DLAD PGI 4.7303-2, Verification and Documentation of Contractor NIST Assessment Score, if a NIST assessment is required in accordance with DFARS 204.73, Safeguarding Covered Defense Information and Cyber Incident Reporting.</w:t>
      </w:r>
    </w:p>
    <w:p w14:paraId="4C70FD4E" w14:textId="21B4EF84" w:rsidR="001601AE" w:rsidRPr="007D5910" w:rsidRDefault="001601AE" w:rsidP="00775E78">
      <w:pPr>
        <w:pStyle w:val="Heading3"/>
        <w:rPr>
          <w:sz w:val="24"/>
          <w:szCs w:val="24"/>
          <w:lang w:val="en"/>
        </w:rPr>
      </w:pPr>
      <w:bookmarkStart w:id="97" w:name="P4_7303_3"/>
      <w:r w:rsidRPr="007D5910">
        <w:rPr>
          <w:sz w:val="24"/>
          <w:szCs w:val="24"/>
          <w:lang w:val="en"/>
        </w:rPr>
        <w:t xml:space="preserve">4.7303-3 </w:t>
      </w:r>
      <w:bookmarkEnd w:id="97"/>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8" w:name="P4_7303_3_a_S91_i_B"/>
      <w:r w:rsidRPr="007D5910">
        <w:rPr>
          <w:rFonts w:eastAsiaTheme="minorHAnsi"/>
          <w:color w:val="000000"/>
          <w:sz w:val="24"/>
          <w:szCs w:val="24"/>
        </w:rPr>
        <w:t xml:space="preserve">(B) </w:t>
      </w:r>
      <w:bookmarkEnd w:id="98"/>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1"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2"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(D) Coordinate with the DAMO to decide whether to submit a request for contractor media in accordance with the clause at DFARS 252.204-7012, Safeguarding Covered Defense 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lastRenderedPageBreak/>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3" w:history="1">
        <w:r w:rsidR="008E4B82" w:rsidRPr="0093269E">
          <w:rPr>
            <w:rStyle w:val="Hyperlink"/>
            <w:sz w:val="24"/>
            <w:szCs w:val="24"/>
          </w:rPr>
          <w:t>cert@dla.mil</w:t>
        </w:r>
      </w:hyperlink>
      <w:r w:rsidRPr="007D5910">
        <w:rPr>
          <w:sz w:val="24"/>
          <w:szCs w:val="24"/>
        </w:rPr>
        <w:t>)</w:t>
      </w:r>
    </w:p>
    <w:p w14:paraId="14ED8238" w14:textId="77777777"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9" w:name="P4_7602"/>
      <w:r>
        <w:rPr>
          <w:b/>
          <w:bCs/>
          <w:sz w:val="24"/>
          <w:szCs w:val="24"/>
        </w:rPr>
        <w:t>4</w:t>
      </w:r>
      <w:r w:rsidR="0088566A" w:rsidRPr="0088566A">
        <w:rPr>
          <w:b/>
          <w:bCs/>
          <w:sz w:val="24"/>
          <w:szCs w:val="24"/>
        </w:rPr>
        <w:t xml:space="preserve">.7602 </w:t>
      </w:r>
      <w:bookmarkEnd w:id="99"/>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0" w:name="P4_7604"/>
      <w:r w:rsidRPr="0088566A">
        <w:rPr>
          <w:b/>
          <w:bCs/>
          <w:sz w:val="24"/>
          <w:szCs w:val="24"/>
        </w:rPr>
        <w:t xml:space="preserve">4.7604 </w:t>
      </w:r>
      <w:bookmarkEnd w:id="100"/>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1"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1"/>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lastRenderedPageBreak/>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lastRenderedPageBreak/>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14"/>
          <w:headerReference w:type="default" r:id="rId115"/>
          <w:footerReference w:type="even" r:id="rId116"/>
          <w:footerReference w:type="default" r:id="rId117"/>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2"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A2385F" w:rsidP="00A2385F">
      <w:pPr>
        <w:rPr>
          <w:sz w:val="24"/>
          <w:szCs w:val="24"/>
        </w:rPr>
      </w:pPr>
      <w:hyperlink w:anchor="P5_101" w:history="1">
        <w:r w:rsidRPr="00F035EB">
          <w:rPr>
            <w:rStyle w:val="Hyperlink"/>
            <w:sz w:val="24"/>
            <w:szCs w:val="24"/>
          </w:rPr>
          <w:t>5.101</w:t>
        </w:r>
      </w:hyperlink>
      <w:r w:rsidRPr="00F035EB">
        <w:rPr>
          <w:sz w:val="24"/>
          <w:szCs w:val="24"/>
        </w:rPr>
        <w:t xml:space="preserve">  </w:t>
      </w:r>
      <w:r w:rsidRPr="00F035EB">
        <w:rPr>
          <w:sz w:val="24"/>
          <w:szCs w:val="24"/>
        </w:rPr>
        <w:tab/>
      </w:r>
      <w:r w:rsidR="00D5397D" w:rsidRPr="00F035EB">
        <w:rPr>
          <w:sz w:val="24"/>
          <w:szCs w:val="24"/>
        </w:rPr>
        <w:tab/>
      </w:r>
      <w:r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A2385F" w:rsidP="00A2385F">
      <w:pPr>
        <w:rPr>
          <w:sz w:val="24"/>
          <w:szCs w:val="24"/>
        </w:rPr>
      </w:pPr>
      <w:hyperlink w:anchor="P5_201" w:history="1">
        <w:r w:rsidRPr="00F035EB">
          <w:rPr>
            <w:rStyle w:val="Hyperlink"/>
            <w:sz w:val="24"/>
            <w:szCs w:val="24"/>
          </w:rPr>
          <w:t>5.201</w:t>
        </w:r>
      </w:hyperlink>
      <w:r w:rsidRPr="00F035EB">
        <w:rPr>
          <w:sz w:val="24"/>
          <w:szCs w:val="24"/>
        </w:rPr>
        <w:tab/>
      </w:r>
      <w:r w:rsidR="00D5397D" w:rsidRPr="00F035EB">
        <w:rPr>
          <w:sz w:val="24"/>
          <w:szCs w:val="24"/>
        </w:rPr>
        <w:tab/>
      </w:r>
      <w:r w:rsidRPr="00F035EB">
        <w:rPr>
          <w:sz w:val="24"/>
          <w:szCs w:val="24"/>
        </w:rPr>
        <w:t>General.</w:t>
      </w:r>
    </w:p>
    <w:p w14:paraId="1B1522F2" w14:textId="7C5B3C6F" w:rsidR="00FB504C" w:rsidRPr="00F035EB" w:rsidRDefault="00FB504C" w:rsidP="00A2385F">
      <w:pPr>
        <w:rPr>
          <w:sz w:val="24"/>
          <w:szCs w:val="24"/>
        </w:rPr>
      </w:pPr>
      <w:hyperlink w:anchor="P5_202" w:history="1">
        <w:r w:rsidRPr="00F035EB">
          <w:rPr>
            <w:rStyle w:val="Hyperlink"/>
            <w:sz w:val="24"/>
            <w:szCs w:val="24"/>
          </w:rPr>
          <w:t>5.202</w:t>
        </w:r>
      </w:hyperlink>
      <w:r w:rsidRPr="00F035EB">
        <w:rPr>
          <w:sz w:val="24"/>
          <w:szCs w:val="24"/>
        </w:rPr>
        <w:tab/>
      </w:r>
      <w:r w:rsidR="00D5397D" w:rsidRPr="00F035EB">
        <w:rPr>
          <w:sz w:val="24"/>
          <w:szCs w:val="24"/>
        </w:rPr>
        <w:tab/>
      </w:r>
      <w:r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A2385F" w:rsidP="00A2385F">
      <w:pPr>
        <w:rPr>
          <w:sz w:val="24"/>
          <w:szCs w:val="24"/>
        </w:rPr>
      </w:pPr>
      <w:hyperlink w:anchor="P5_301" w:history="1">
        <w:r w:rsidRPr="00F035EB">
          <w:rPr>
            <w:rStyle w:val="Hyperlink"/>
            <w:sz w:val="24"/>
            <w:szCs w:val="24"/>
          </w:rPr>
          <w:t>5.301</w:t>
        </w:r>
      </w:hyperlink>
      <w:r w:rsidRPr="00F035EB">
        <w:rPr>
          <w:sz w:val="24"/>
          <w:szCs w:val="24"/>
        </w:rPr>
        <w:tab/>
      </w:r>
      <w:r w:rsidR="00D5397D" w:rsidRPr="00F035EB">
        <w:rPr>
          <w:sz w:val="24"/>
          <w:szCs w:val="24"/>
        </w:rPr>
        <w:tab/>
      </w:r>
      <w:r w:rsidRPr="00F035EB">
        <w:rPr>
          <w:sz w:val="24"/>
          <w:szCs w:val="24"/>
        </w:rPr>
        <w:t>General.</w:t>
      </w:r>
    </w:p>
    <w:p w14:paraId="6B0D0545" w14:textId="53A64E59" w:rsidR="00A2385F" w:rsidRPr="00F035EB" w:rsidRDefault="00A2385F" w:rsidP="00A2385F">
      <w:pPr>
        <w:rPr>
          <w:sz w:val="24"/>
          <w:szCs w:val="24"/>
        </w:rPr>
      </w:pPr>
      <w:hyperlink w:anchor="P5_303" w:history="1">
        <w:r w:rsidRPr="00F035EB">
          <w:rPr>
            <w:sz w:val="24"/>
            <w:szCs w:val="24"/>
            <w:u w:val="single"/>
          </w:rPr>
          <w:t>5.303</w:t>
        </w:r>
      </w:hyperlink>
      <w:r w:rsidRPr="00F035EB">
        <w:rPr>
          <w:sz w:val="24"/>
          <w:szCs w:val="24"/>
        </w:rPr>
        <w:tab/>
      </w:r>
      <w:r w:rsidR="00D5397D" w:rsidRPr="00F035EB">
        <w:rPr>
          <w:sz w:val="24"/>
          <w:szCs w:val="24"/>
        </w:rPr>
        <w:tab/>
      </w:r>
      <w:r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A2385F" w:rsidP="00A2385F">
      <w:pPr>
        <w:rPr>
          <w:sz w:val="24"/>
          <w:szCs w:val="24"/>
        </w:rPr>
      </w:pPr>
      <w:hyperlink w:anchor="P5_404" w:history="1">
        <w:r w:rsidRPr="00F035EB">
          <w:rPr>
            <w:sz w:val="24"/>
            <w:szCs w:val="24"/>
            <w:u w:val="single"/>
          </w:rPr>
          <w:t>5.404</w:t>
        </w:r>
      </w:hyperlink>
      <w:r w:rsidRPr="00F035EB">
        <w:rPr>
          <w:sz w:val="24"/>
          <w:szCs w:val="24"/>
        </w:rPr>
        <w:tab/>
      </w:r>
      <w:r w:rsidR="00D5397D" w:rsidRPr="00F035EB">
        <w:rPr>
          <w:sz w:val="24"/>
          <w:szCs w:val="24"/>
        </w:rPr>
        <w:tab/>
      </w:r>
      <w:r w:rsidRPr="00F035EB">
        <w:rPr>
          <w:sz w:val="24"/>
          <w:szCs w:val="24"/>
        </w:rPr>
        <w:t>Release of long</w:t>
      </w:r>
      <w:r w:rsidRPr="00F035EB">
        <w:rPr>
          <w:sz w:val="24"/>
          <w:szCs w:val="24"/>
        </w:rPr>
        <w:noBreakHyphen/>
        <w:t>range acquisition estimates.</w:t>
      </w:r>
    </w:p>
    <w:p w14:paraId="1F27D877" w14:textId="792613DA" w:rsidR="00A2385F" w:rsidRPr="00F035EB" w:rsidRDefault="00A2385F" w:rsidP="00D5397D">
      <w:pPr>
        <w:spacing w:after="240"/>
        <w:rPr>
          <w:sz w:val="24"/>
          <w:szCs w:val="24"/>
        </w:rPr>
      </w:pPr>
      <w:hyperlink w:anchor="P5_404_1" w:history="1">
        <w:r w:rsidRPr="00F035EB">
          <w:rPr>
            <w:sz w:val="24"/>
            <w:szCs w:val="24"/>
            <w:u w:val="single"/>
          </w:rPr>
          <w:t>5.404</w:t>
        </w:r>
        <w:r w:rsidRPr="00F035EB">
          <w:rPr>
            <w:sz w:val="24"/>
            <w:szCs w:val="24"/>
            <w:u w:val="single"/>
          </w:rPr>
          <w:noBreakHyphen/>
          <w:t>1</w:t>
        </w:r>
      </w:hyperlink>
      <w:r w:rsidR="00D5397D" w:rsidRPr="00513200">
        <w:rPr>
          <w:sz w:val="24"/>
          <w:szCs w:val="24"/>
        </w:rPr>
        <w:tab/>
      </w:r>
      <w:r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3" w:name="P5_101"/>
      <w:r w:rsidRPr="00EA16DC">
        <w:rPr>
          <w:sz w:val="24"/>
          <w:szCs w:val="24"/>
        </w:rPr>
        <w:t>5.101</w:t>
      </w:r>
      <w:bookmarkEnd w:id="103"/>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4" w:name="P5_201"/>
      <w:r w:rsidRPr="00775E78">
        <w:rPr>
          <w:sz w:val="24"/>
          <w:szCs w:val="24"/>
        </w:rPr>
        <w:t>5.201</w:t>
      </w:r>
      <w:bookmarkEnd w:id="104"/>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5"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5"/>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6" w:name="P5_301"/>
      <w:bookmarkStart w:id="107" w:name="_Hlk70676453"/>
      <w:r w:rsidRPr="00775E78">
        <w:rPr>
          <w:sz w:val="24"/>
          <w:szCs w:val="24"/>
          <w:lang w:val="en"/>
        </w:rPr>
        <w:t xml:space="preserve">5.301 </w:t>
      </w:r>
      <w:bookmarkEnd w:id="106"/>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18" w:history="1">
        <w:r w:rsidR="001C4389">
          <w:rPr>
            <w:rStyle w:val="Hyperlink"/>
            <w:snapToGrid w:val="0"/>
            <w:sz w:val="24"/>
            <w:szCs w:val="24"/>
          </w:rPr>
          <w:t>Contract Opportunities</w:t>
        </w:r>
      </w:hyperlink>
      <w:r w:rsidR="001C4389">
        <w:rPr>
          <w:snapToGrid w:val="0"/>
          <w:sz w:val="24"/>
          <w:szCs w:val="24"/>
        </w:rPr>
        <w:t xml:space="preserve"> (</w:t>
      </w:r>
      <w:hyperlink r:id="rId119"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0" w:history="1">
        <w:r w:rsidR="001C4389">
          <w:rPr>
            <w:rStyle w:val="Hyperlink"/>
            <w:snapToGrid w:val="0"/>
            <w:sz w:val="24"/>
            <w:szCs w:val="24"/>
          </w:rPr>
          <w:t>SAM.gov</w:t>
        </w:r>
      </w:hyperlink>
      <w:r w:rsidR="001C4389">
        <w:rPr>
          <w:snapToGrid w:val="0"/>
          <w:sz w:val="24"/>
          <w:szCs w:val="24"/>
        </w:rPr>
        <w:t xml:space="preserve"> (</w:t>
      </w:r>
      <w:hyperlink r:id="rId121"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8" w:name="P5_303"/>
      <w:bookmarkEnd w:id="107"/>
      <w:r w:rsidRPr="00775E78">
        <w:rPr>
          <w:sz w:val="24"/>
          <w:szCs w:val="24"/>
        </w:rPr>
        <w:lastRenderedPageBreak/>
        <w:t xml:space="preserve">5.303 </w:t>
      </w:r>
      <w:bookmarkEnd w:id="108"/>
      <w:r w:rsidRPr="00775E78">
        <w:rPr>
          <w:sz w:val="24"/>
          <w:szCs w:val="24"/>
        </w:rPr>
        <w:t>Announceme</w:t>
      </w:r>
      <w:r w:rsidR="00373CE3" w:rsidRPr="00775E78">
        <w:rPr>
          <w:sz w:val="24"/>
          <w:szCs w:val="24"/>
        </w:rPr>
        <w:t>nt of contract awards.</w:t>
      </w:r>
    </w:p>
    <w:p w14:paraId="3F151147" w14:textId="261EFC61" w:rsidR="00A2385F" w:rsidRPr="00F035EB" w:rsidRDefault="00A2385F" w:rsidP="00E719CD">
      <w:pPr>
        <w:pStyle w:val="Indent1"/>
      </w:pPr>
      <w:r w:rsidRPr="604201D4">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604201D4">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09" w:name="P5_404"/>
      <w:r w:rsidRPr="00775E78">
        <w:rPr>
          <w:sz w:val="24"/>
          <w:szCs w:val="24"/>
        </w:rPr>
        <w:t xml:space="preserve">5.404 </w:t>
      </w:r>
      <w:bookmarkEnd w:id="109"/>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0" w:name="P5_404_1"/>
      <w:r w:rsidRPr="00B80605">
        <w:rPr>
          <w:sz w:val="24"/>
          <w:szCs w:val="24"/>
        </w:rPr>
        <w:t>5.404</w:t>
      </w:r>
      <w:r w:rsidR="00775E78" w:rsidRPr="00B80605">
        <w:rPr>
          <w:sz w:val="24"/>
          <w:szCs w:val="24"/>
        </w:rPr>
        <w:t>-1</w:t>
      </w:r>
      <w:r w:rsidRPr="00B80605">
        <w:rPr>
          <w:sz w:val="24"/>
          <w:szCs w:val="24"/>
        </w:rPr>
        <w:t xml:space="preserve"> </w:t>
      </w:r>
      <w:bookmarkEnd w:id="110"/>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2"/>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22"/>
          <w:headerReference w:type="default" r:id="rId123"/>
          <w:footerReference w:type="even" r:id="rId124"/>
          <w:footerReference w:type="default" r:id="rId125"/>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2"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2"/>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1976F4" w:rsidP="001976F4">
      <w:pPr>
        <w:rPr>
          <w:sz w:val="24"/>
          <w:szCs w:val="24"/>
        </w:rPr>
      </w:pPr>
      <w:hyperlink w:anchor="P6_202" w:history="1">
        <w:r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1976F4" w:rsidP="001976F4">
      <w:pPr>
        <w:rPr>
          <w:sz w:val="24"/>
          <w:szCs w:val="24"/>
        </w:rPr>
      </w:pPr>
      <w:hyperlink w:anchor="P6_303" w:history="1">
        <w:r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Justifications.</w:t>
      </w:r>
    </w:p>
    <w:p w14:paraId="77022725" w14:textId="70EE47D2" w:rsidR="001976F4" w:rsidRPr="00F035EB" w:rsidRDefault="001976F4" w:rsidP="001976F4">
      <w:pPr>
        <w:tabs>
          <w:tab w:val="left" w:pos="900"/>
        </w:tabs>
        <w:rPr>
          <w:sz w:val="24"/>
          <w:szCs w:val="24"/>
        </w:rPr>
      </w:pPr>
      <w:hyperlink w:anchor="P6_303_2" w:history="1">
        <w:r w:rsidRPr="00F035EB">
          <w:rPr>
            <w:sz w:val="24"/>
            <w:szCs w:val="24"/>
          </w:rPr>
          <w:t>6.303</w:t>
        </w:r>
        <w:r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Pr="00F035EB">
        <w:rPr>
          <w:sz w:val="24"/>
          <w:szCs w:val="24"/>
        </w:rPr>
        <w:t>Content.</w:t>
      </w:r>
    </w:p>
    <w:p w14:paraId="28A4A629" w14:textId="05FBDF92" w:rsidR="001976F4" w:rsidRPr="00F035EB" w:rsidRDefault="001976F4" w:rsidP="001976F4">
      <w:pPr>
        <w:rPr>
          <w:sz w:val="24"/>
          <w:szCs w:val="24"/>
        </w:rPr>
      </w:pPr>
      <w:hyperlink w:anchor="P6_305" w:history="1">
        <w:r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Availability of the justification.</w:t>
      </w:r>
    </w:p>
    <w:p w14:paraId="4F874624" w14:textId="73D9B3BC" w:rsidR="001976F4" w:rsidRPr="00F035EB" w:rsidRDefault="001976F4" w:rsidP="001976F4">
      <w:pPr>
        <w:pStyle w:val="NoSpacing"/>
        <w:rPr>
          <w:rFonts w:ascii="Times New Roman" w:hAnsi="Times New Roman"/>
          <w:snapToGrid w:val="0"/>
          <w:sz w:val="24"/>
          <w:szCs w:val="24"/>
        </w:rPr>
      </w:pPr>
      <w:hyperlink w:anchor="P6_305_90" w:history="1">
        <w:r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1976F4" w:rsidP="001976F4">
      <w:pPr>
        <w:rPr>
          <w:sz w:val="24"/>
          <w:szCs w:val="24"/>
        </w:rPr>
      </w:pPr>
      <w:hyperlink w:anchor="P6_501" w:history="1">
        <w:r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Requirement.</w:t>
      </w:r>
    </w:p>
    <w:p w14:paraId="047D096F" w14:textId="20AAA610" w:rsidR="001976F4" w:rsidRPr="00F035EB" w:rsidRDefault="005F780F" w:rsidP="00F035EB">
      <w:pPr>
        <w:spacing w:after="240"/>
        <w:rPr>
          <w:rFonts w:eastAsia="Calibri"/>
          <w:sz w:val="24"/>
          <w:szCs w:val="24"/>
        </w:rPr>
      </w:pPr>
      <w:hyperlink w:anchor="P6_503" w:history="1">
        <w:r w:rsidRPr="00853CEC">
          <w:rPr>
            <w:rStyle w:val="Hyperlink"/>
            <w:rFonts w:eastAsia="Calibri"/>
            <w:sz w:val="24"/>
            <w:szCs w:val="24"/>
          </w:rPr>
          <w:t>6.503</w:t>
        </w:r>
      </w:hyperlink>
      <w:r w:rsidRPr="00F035EB">
        <w:rPr>
          <w:rFonts w:eastAsia="Calibri"/>
          <w:sz w:val="24"/>
          <w:szCs w:val="24"/>
        </w:rPr>
        <w:tab/>
      </w:r>
      <w:r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3" w:name="P6_202"/>
      <w:r w:rsidRPr="00775E78">
        <w:rPr>
          <w:sz w:val="24"/>
          <w:szCs w:val="24"/>
        </w:rPr>
        <w:t xml:space="preserve">6.202 </w:t>
      </w:r>
      <w:bookmarkEnd w:id="113"/>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4" w:name="P6_303"/>
      <w:r w:rsidRPr="00775E78">
        <w:rPr>
          <w:sz w:val="24"/>
          <w:szCs w:val="24"/>
        </w:rPr>
        <w:t>6.303</w:t>
      </w:r>
      <w:bookmarkEnd w:id="114"/>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5" w:name="P6_303_2"/>
      <w:r w:rsidRPr="00E06011">
        <w:rPr>
          <w:sz w:val="24"/>
          <w:szCs w:val="24"/>
        </w:rPr>
        <w:t>6.303-2 Content</w:t>
      </w:r>
      <w:bookmarkEnd w:id="115"/>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6" w:name="P6_305"/>
      <w:r w:rsidRPr="00775E78">
        <w:rPr>
          <w:sz w:val="24"/>
          <w:szCs w:val="24"/>
        </w:rPr>
        <w:t xml:space="preserve">6.305 </w:t>
      </w:r>
      <w:bookmarkEnd w:id="116"/>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7" w:name="P6_305_90"/>
      <w:r w:rsidRPr="002B627D">
        <w:rPr>
          <w:snapToGrid w:val="0"/>
          <w:sz w:val="24"/>
          <w:szCs w:val="24"/>
        </w:rPr>
        <w:t xml:space="preserve">6.305-90 </w:t>
      </w:r>
      <w:bookmarkEnd w:id="117"/>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8" w:name="P6_501"/>
      <w:bookmarkStart w:id="119"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0" w:name="P6_503"/>
      <w:bookmarkEnd w:id="118"/>
      <w:bookmarkEnd w:id="119"/>
      <w:r w:rsidRPr="002B627D">
        <w:rPr>
          <w:rFonts w:eastAsia="Calibri"/>
          <w:sz w:val="24"/>
          <w:szCs w:val="24"/>
        </w:rPr>
        <w:t xml:space="preserve">6.503 </w:t>
      </w:r>
      <w:bookmarkEnd w:id="120"/>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1700AA">
          <w:headerReference w:type="even" r:id="rId126"/>
          <w:headerReference w:type="default" r:id="rId127"/>
          <w:footerReference w:type="even" r:id="rId128"/>
          <w:footerReference w:type="default" r:id="rId129"/>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2" w:name="Part07"/>
      <w:r w:rsidRPr="001767D3">
        <w:rPr>
          <w:sz w:val="24"/>
          <w:szCs w:val="24"/>
        </w:rPr>
        <w:lastRenderedPageBreak/>
        <w:t>PART 7</w:t>
      </w:r>
      <w:bookmarkEnd w:id="122"/>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5B2D8D" w:rsidP="005B2D8D">
      <w:pPr>
        <w:rPr>
          <w:bCs/>
          <w:sz w:val="24"/>
          <w:szCs w:val="24"/>
          <w:lang w:val="en"/>
        </w:rPr>
      </w:pPr>
      <w:hyperlink w:anchor="P7_102" w:history="1">
        <w:r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Pr="001767D3">
        <w:rPr>
          <w:bCs/>
          <w:sz w:val="24"/>
          <w:szCs w:val="24"/>
          <w:lang w:val="en"/>
        </w:rPr>
        <w:t>Policy.</w:t>
      </w:r>
    </w:p>
    <w:p w14:paraId="2CB4045A" w14:textId="43B5363E" w:rsidR="004C05FB" w:rsidRDefault="004C05FB" w:rsidP="005B2D8D">
      <w:pPr>
        <w:rPr>
          <w:bCs/>
          <w:sz w:val="24"/>
          <w:szCs w:val="24"/>
          <w:lang w:val="en"/>
        </w:rPr>
      </w:pPr>
      <w:hyperlink w:anchor="P7_102_90" w:history="1">
        <w:r w:rsidRPr="001767D3">
          <w:rPr>
            <w:rStyle w:val="Hyperlink"/>
            <w:bCs/>
            <w:sz w:val="24"/>
            <w:szCs w:val="24"/>
            <w:lang w:val="en"/>
          </w:rPr>
          <w:t>7.102-90</w:t>
        </w:r>
      </w:hyperlink>
      <w:r w:rsidR="00430998" w:rsidRPr="001767D3">
        <w:rPr>
          <w:bCs/>
          <w:sz w:val="24"/>
          <w:szCs w:val="24"/>
          <w:lang w:val="en"/>
        </w:rPr>
        <w:tab/>
      </w:r>
      <w:r w:rsidRPr="001767D3">
        <w:rPr>
          <w:bCs/>
          <w:sz w:val="24"/>
          <w:szCs w:val="24"/>
          <w:lang w:val="en"/>
        </w:rPr>
        <w:t xml:space="preserve">Contract management plan </w:t>
      </w:r>
      <w:r w:rsidR="00430998" w:rsidRPr="001767D3">
        <w:rPr>
          <w:bCs/>
          <w:sz w:val="24"/>
          <w:szCs w:val="24"/>
          <w:lang w:val="en"/>
        </w:rPr>
        <w:t>(CMP).</w:t>
      </w:r>
    </w:p>
    <w:p w14:paraId="4A7EA1A5" w14:textId="0BC91DCA" w:rsidR="00681D1B" w:rsidRPr="001767D3" w:rsidRDefault="00E852E6" w:rsidP="005B2D8D">
      <w:pPr>
        <w:rPr>
          <w:bCs/>
          <w:sz w:val="24"/>
          <w:szCs w:val="24"/>
          <w:lang w:val="en"/>
        </w:rPr>
      </w:pPr>
      <w:hyperlink w:anchor="P7_102_91" w:history="1">
        <w:r w:rsidRPr="002F0421">
          <w:rPr>
            <w:rStyle w:val="Hyperlink"/>
            <w:bCs/>
            <w:sz w:val="24"/>
            <w:szCs w:val="24"/>
          </w:rPr>
          <w:t>7.102-91</w:t>
        </w:r>
      </w:hyperlink>
      <w:r>
        <w:rPr>
          <w:bCs/>
          <w:sz w:val="24"/>
          <w:szCs w:val="24"/>
        </w:rPr>
        <w:tab/>
      </w:r>
      <w:r w:rsidRPr="00E852E6">
        <w:rPr>
          <w:bCs/>
          <w:sz w:val="24"/>
          <w:szCs w:val="24"/>
        </w:rPr>
        <w:t xml:space="preserve"> Independent Government Estimate.</w:t>
      </w:r>
    </w:p>
    <w:p w14:paraId="13974329" w14:textId="75C1211A" w:rsidR="005B2D8D" w:rsidRPr="001767D3" w:rsidRDefault="005B2D8D" w:rsidP="005B2D8D">
      <w:pPr>
        <w:rPr>
          <w:sz w:val="24"/>
          <w:szCs w:val="24"/>
          <w:lang w:val="en"/>
        </w:rPr>
      </w:pPr>
      <w:hyperlink w:anchor="P7_103" w:history="1">
        <w:r w:rsidRPr="001767D3">
          <w:rPr>
            <w:sz w:val="24"/>
            <w:szCs w:val="24"/>
            <w:lang w:val="en"/>
          </w:rPr>
          <w:t>7.103</w:t>
        </w:r>
      </w:hyperlink>
      <w:r w:rsidR="00430998" w:rsidRPr="001767D3">
        <w:rPr>
          <w:sz w:val="24"/>
          <w:szCs w:val="24"/>
          <w:lang w:val="en"/>
        </w:rPr>
        <w:tab/>
      </w:r>
      <w:r w:rsidR="00430998" w:rsidRPr="001767D3">
        <w:rPr>
          <w:sz w:val="24"/>
          <w:szCs w:val="24"/>
          <w:lang w:val="en"/>
        </w:rPr>
        <w:tab/>
      </w:r>
      <w:r w:rsidRPr="001767D3">
        <w:rPr>
          <w:sz w:val="24"/>
          <w:szCs w:val="24"/>
          <w:lang w:val="en"/>
        </w:rPr>
        <w:t>Agency-head responsibilities.</w:t>
      </w:r>
    </w:p>
    <w:p w14:paraId="05762129" w14:textId="0B433ED0" w:rsidR="00F152A1" w:rsidRPr="001767D3" w:rsidRDefault="00F152A1" w:rsidP="00F152A1">
      <w:pPr>
        <w:rPr>
          <w:bCs/>
          <w:sz w:val="24"/>
          <w:szCs w:val="24"/>
          <w:lang w:val="en"/>
        </w:rPr>
      </w:pPr>
      <w:hyperlink w:anchor="P7_105" w:history="1">
        <w:r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Pr="001767D3">
        <w:rPr>
          <w:bCs/>
          <w:color w:val="000000"/>
          <w:sz w:val="24"/>
          <w:szCs w:val="24"/>
          <w:lang w:val="en"/>
        </w:rPr>
        <w:t>Contents of written acquisition plans.</w:t>
      </w:r>
    </w:p>
    <w:p w14:paraId="5A96D2BB" w14:textId="77777777" w:rsidR="00677838" w:rsidRPr="001767D3" w:rsidRDefault="005B2D8D" w:rsidP="00430998">
      <w:pPr>
        <w:rPr>
          <w:sz w:val="24"/>
          <w:szCs w:val="24"/>
          <w:lang w:val="en"/>
        </w:rPr>
      </w:pPr>
      <w:hyperlink w:anchor="P7_107" w:history="1">
        <w:r w:rsidRPr="001767D3">
          <w:rPr>
            <w:sz w:val="24"/>
            <w:szCs w:val="24"/>
            <w:lang w:val="en"/>
          </w:rPr>
          <w:t>7.107</w:t>
        </w:r>
      </w:hyperlink>
      <w:r w:rsidR="00430998" w:rsidRPr="001767D3">
        <w:rPr>
          <w:sz w:val="24"/>
          <w:szCs w:val="24"/>
          <w:lang w:val="en"/>
        </w:rPr>
        <w:tab/>
      </w:r>
      <w:r w:rsidR="00430998" w:rsidRPr="001767D3">
        <w:rPr>
          <w:sz w:val="24"/>
          <w:szCs w:val="24"/>
          <w:lang w:val="en"/>
        </w:rPr>
        <w:tab/>
      </w:r>
      <w:r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F152A1" w:rsidP="00F152A1">
      <w:pPr>
        <w:rPr>
          <w:sz w:val="24"/>
          <w:szCs w:val="24"/>
          <w:lang w:val="en"/>
        </w:rPr>
      </w:pPr>
      <w:hyperlink w:anchor="P7_107_1" w:history="1">
        <w:r w:rsidRPr="001767D3">
          <w:rPr>
            <w:rStyle w:val="Hyperlink"/>
            <w:bCs/>
            <w:sz w:val="24"/>
            <w:szCs w:val="24"/>
            <w:lang w:val="en"/>
          </w:rPr>
          <w:t>7.107-1</w:t>
        </w:r>
      </w:hyperlink>
      <w:r w:rsidR="00430998" w:rsidRPr="001767D3">
        <w:rPr>
          <w:bCs/>
          <w:color w:val="000000"/>
          <w:sz w:val="24"/>
          <w:szCs w:val="24"/>
          <w:lang w:val="en"/>
        </w:rPr>
        <w:tab/>
      </w:r>
      <w:r w:rsidRPr="001767D3">
        <w:rPr>
          <w:bCs/>
          <w:color w:val="000000"/>
          <w:sz w:val="24"/>
          <w:szCs w:val="24"/>
          <w:lang w:val="en"/>
        </w:rPr>
        <w:t>General.</w:t>
      </w:r>
    </w:p>
    <w:p w14:paraId="15FD2FDE" w14:textId="636BE90C" w:rsidR="005B2D8D" w:rsidRPr="001767D3" w:rsidRDefault="005B2D8D" w:rsidP="005B2D8D">
      <w:pPr>
        <w:rPr>
          <w:sz w:val="24"/>
          <w:szCs w:val="24"/>
          <w:lang w:val="en"/>
        </w:rPr>
      </w:pPr>
      <w:hyperlink w:anchor="P7_107_2" w:history="1">
        <w:r w:rsidRPr="001767D3">
          <w:rPr>
            <w:rStyle w:val="Hyperlink"/>
            <w:sz w:val="24"/>
            <w:szCs w:val="24"/>
            <w:lang w:val="en"/>
          </w:rPr>
          <w:t>7.107-2</w:t>
        </w:r>
      </w:hyperlink>
      <w:r w:rsidR="00430998" w:rsidRPr="001767D3">
        <w:rPr>
          <w:rStyle w:val="Hyperlink"/>
          <w:sz w:val="24"/>
          <w:szCs w:val="24"/>
          <w:u w:val="none"/>
          <w:lang w:val="en"/>
        </w:rPr>
        <w:tab/>
      </w:r>
      <w:r w:rsidRPr="001767D3">
        <w:rPr>
          <w:sz w:val="24"/>
          <w:szCs w:val="24"/>
          <w:lang w:val="en"/>
        </w:rPr>
        <w:t>Consolidation.</w:t>
      </w:r>
    </w:p>
    <w:p w14:paraId="2D22244D" w14:textId="2E4269A8" w:rsidR="005B2D8D" w:rsidRPr="001767D3" w:rsidRDefault="005B2D8D" w:rsidP="005B2D8D">
      <w:pPr>
        <w:rPr>
          <w:sz w:val="24"/>
          <w:szCs w:val="24"/>
          <w:lang w:val="en"/>
        </w:rPr>
      </w:pPr>
      <w:hyperlink w:anchor="P7_107_3" w:history="1">
        <w:r w:rsidRPr="001767D3">
          <w:rPr>
            <w:rStyle w:val="Hyperlink"/>
            <w:sz w:val="24"/>
            <w:szCs w:val="24"/>
            <w:lang w:val="en"/>
          </w:rPr>
          <w:t>7.107-3</w:t>
        </w:r>
      </w:hyperlink>
      <w:r w:rsidR="00430998" w:rsidRPr="001767D3">
        <w:rPr>
          <w:sz w:val="24"/>
          <w:szCs w:val="24"/>
          <w:lang w:val="en"/>
        </w:rPr>
        <w:tab/>
      </w:r>
      <w:r w:rsidRPr="001767D3">
        <w:rPr>
          <w:sz w:val="24"/>
          <w:szCs w:val="24"/>
          <w:lang w:val="en"/>
        </w:rPr>
        <w:t>Bundling.</w:t>
      </w:r>
    </w:p>
    <w:p w14:paraId="44DC123F" w14:textId="0A03A37E" w:rsidR="00147F5C" w:rsidRPr="001767D3" w:rsidRDefault="00147F5C" w:rsidP="005B2D8D">
      <w:pPr>
        <w:rPr>
          <w:sz w:val="24"/>
          <w:szCs w:val="24"/>
          <w:lang w:val="en"/>
        </w:rPr>
      </w:pPr>
      <w:hyperlink w:anchor="P7_107_4" w:history="1">
        <w:r w:rsidRPr="001767D3">
          <w:rPr>
            <w:rStyle w:val="Hyperlink"/>
            <w:sz w:val="24"/>
            <w:szCs w:val="24"/>
            <w:lang w:val="en"/>
          </w:rPr>
          <w:t>7.107-4</w:t>
        </w:r>
      </w:hyperlink>
      <w:r w:rsidRPr="001767D3">
        <w:rPr>
          <w:sz w:val="24"/>
          <w:szCs w:val="24"/>
          <w:lang w:val="en"/>
        </w:rPr>
        <w:tab/>
      </w:r>
      <w:r w:rsidR="009F1178" w:rsidRPr="001767D3">
        <w:rPr>
          <w:sz w:val="24"/>
          <w:szCs w:val="24"/>
          <w:lang w:val="en"/>
        </w:rPr>
        <w:t>Substantial Bundling.</w:t>
      </w:r>
    </w:p>
    <w:p w14:paraId="2E4B96B0" w14:textId="35F934D9" w:rsidR="00282DBC" w:rsidRDefault="00282DBC" w:rsidP="005B2D8D">
      <w:pPr>
        <w:rPr>
          <w:sz w:val="24"/>
          <w:szCs w:val="24"/>
          <w:lang w:val="en"/>
        </w:rPr>
      </w:pPr>
      <w:hyperlink w:anchor="P7_107_5" w:history="1">
        <w:r w:rsidRPr="001767D3">
          <w:rPr>
            <w:rStyle w:val="Hyperlink"/>
            <w:sz w:val="24"/>
            <w:szCs w:val="24"/>
            <w:lang w:val="en"/>
          </w:rPr>
          <w:t>7.107-5</w:t>
        </w:r>
      </w:hyperlink>
      <w:r w:rsidR="00430998" w:rsidRPr="001767D3">
        <w:rPr>
          <w:sz w:val="24"/>
          <w:szCs w:val="24"/>
          <w:lang w:val="en"/>
        </w:rPr>
        <w:tab/>
      </w:r>
      <w:r w:rsidRPr="001767D3">
        <w:rPr>
          <w:sz w:val="24"/>
          <w:szCs w:val="24"/>
          <w:lang w:val="en"/>
        </w:rPr>
        <w:t>Notifications.</w:t>
      </w:r>
    </w:p>
    <w:p w14:paraId="5CEEA5D0" w14:textId="4C484284" w:rsidR="00253C6B" w:rsidRPr="00253C6B" w:rsidRDefault="00253C6B" w:rsidP="00253C6B">
      <w:pPr>
        <w:rPr>
          <w:sz w:val="24"/>
          <w:szCs w:val="24"/>
        </w:rPr>
      </w:pPr>
      <w:hyperlink w:anchor="P7_107_6" w:history="1">
        <w:r w:rsidRPr="008C4BED">
          <w:rPr>
            <w:rStyle w:val="Hyperlink"/>
            <w:sz w:val="24"/>
            <w:szCs w:val="24"/>
          </w:rPr>
          <w:t>7.107-6</w:t>
        </w:r>
      </w:hyperlink>
      <w:r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FE747E" w:rsidP="00F035EB">
      <w:pPr>
        <w:spacing w:after="240"/>
        <w:rPr>
          <w:sz w:val="24"/>
          <w:szCs w:val="24"/>
          <w:lang w:val="en"/>
        </w:rPr>
      </w:pPr>
      <w:hyperlink w:anchor="P7_204" w:history="1">
        <w:r w:rsidRPr="001767D3">
          <w:rPr>
            <w:rStyle w:val="Hyperlink"/>
            <w:sz w:val="24"/>
            <w:szCs w:val="24"/>
          </w:rPr>
          <w:t>7.204</w:t>
        </w:r>
      </w:hyperlink>
      <w:r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3" w:name="P21_607"/>
      <w:bookmarkEnd w:id="123"/>
      <w:r w:rsidRPr="00E272D9">
        <w:rPr>
          <w:rFonts w:eastAsiaTheme="minorHAnsi"/>
          <w:lang w:val="en"/>
        </w:rPr>
        <w:t>SUBPART 7.1 – ACQUISITION PLANS</w:t>
      </w:r>
    </w:p>
    <w:p w14:paraId="4221B854" w14:textId="0FCC2E56" w:rsidR="0052048A" w:rsidRPr="001767D3" w:rsidRDefault="0052048A" w:rsidP="0052048A">
      <w:pPr>
        <w:spacing w:after="240"/>
        <w:jc w:val="center"/>
        <w:rPr>
          <w:i/>
          <w:sz w:val="24"/>
          <w:szCs w:val="24"/>
        </w:rPr>
      </w:pPr>
      <w:bookmarkStart w:id="124" w:name="P7_102"/>
      <w:r w:rsidRPr="001767D3">
        <w:rPr>
          <w:i/>
          <w:sz w:val="24"/>
          <w:szCs w:val="24"/>
        </w:rPr>
        <w:t xml:space="preserve">(Revised </w:t>
      </w:r>
      <w:r w:rsidR="005B7D8D">
        <w:rPr>
          <w:i/>
          <w:sz w:val="24"/>
          <w:szCs w:val="24"/>
        </w:rPr>
        <w:t>January 10</w:t>
      </w:r>
      <w:r w:rsidRPr="001767D3">
        <w:rPr>
          <w:i/>
          <w:sz w:val="24"/>
          <w:szCs w:val="24"/>
        </w:rPr>
        <w:t>, 202</w:t>
      </w:r>
      <w:r w:rsidR="006B357C">
        <w:rPr>
          <w:i/>
          <w:sz w:val="24"/>
          <w:szCs w:val="24"/>
        </w:rPr>
        <w:t>5</w:t>
      </w:r>
      <w:r w:rsidRPr="001767D3">
        <w:rPr>
          <w:i/>
          <w:sz w:val="24"/>
          <w:szCs w:val="24"/>
        </w:rPr>
        <w:t xml:space="preserve"> through PROCLTR 202</w:t>
      </w:r>
      <w:r w:rsidR="005B7D8D">
        <w:rPr>
          <w:i/>
          <w:sz w:val="24"/>
          <w:szCs w:val="24"/>
        </w:rPr>
        <w:t>5</w:t>
      </w:r>
      <w:r w:rsidRPr="001767D3">
        <w:rPr>
          <w:i/>
          <w:sz w:val="24"/>
          <w:szCs w:val="24"/>
        </w:rPr>
        <w:t>-</w:t>
      </w:r>
      <w:r w:rsidR="005B7D8D">
        <w:rPr>
          <w:i/>
          <w:sz w:val="24"/>
          <w:szCs w:val="24"/>
        </w:rPr>
        <w:t>06</w:t>
      </w:r>
      <w:r w:rsidRPr="001767D3">
        <w:rPr>
          <w:i/>
          <w:sz w:val="24"/>
          <w:szCs w:val="24"/>
        </w:rPr>
        <w:t>)</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4"/>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w:t>
      </w:r>
      <w:r w:rsidR="005B2D8D" w:rsidRPr="00E272D9">
        <w:rPr>
          <w:rFonts w:eastAsia="Calibri"/>
          <w:snapToGrid w:val="0"/>
          <w:sz w:val="24"/>
          <w:szCs w:val="24"/>
        </w:rPr>
        <w:lastRenderedPageBreak/>
        <w:t>competition advocate (COMPAD)</w:t>
      </w:r>
      <w:r w:rsidRPr="00E272D9">
        <w:rPr>
          <w:rFonts w:eastAsia="Calibri"/>
          <w:snapToGrid w:val="0"/>
          <w:sz w:val="24"/>
          <w:szCs w:val="24"/>
        </w:rPr>
        <w:t xml:space="preserve">. </w:t>
      </w:r>
      <w:r w:rsidR="005B2D8D" w:rsidRPr="00E272D9">
        <w:rPr>
          <w:rFonts w:eastAsia="Calibri"/>
          <w:snapToGrid w:val="0"/>
          <w:sz w:val="24"/>
          <w:szCs w:val="24"/>
        </w:rPr>
        <w:t>Procuring organization COMPADs shall also be provided a 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5" w:name="P7_102_90"/>
      <w:r w:rsidRPr="00853CEC">
        <w:rPr>
          <w:sz w:val="24"/>
          <w:szCs w:val="24"/>
        </w:rPr>
        <w:t xml:space="preserve">7.102-90 </w:t>
      </w:r>
      <w:bookmarkEnd w:id="125"/>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0CBACB3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 xml:space="preserve">trategic </w:t>
      </w:r>
      <w:r w:rsidR="009C365B">
        <w:rPr>
          <w:rFonts w:ascii="Times New Roman" w:hAnsi="Times New Roman" w:cs="Times New Roman"/>
        </w:rPr>
        <w:t>r</w:t>
      </w:r>
      <w:r w:rsidR="008F1078">
        <w:rPr>
          <w:rFonts w:ascii="Times New Roman" w:hAnsi="Times New Roman" w:cs="Times New Roman"/>
        </w:rPr>
        <w:t>equirements and acquisition plans</w:t>
      </w:r>
      <w:r w:rsidRPr="00E272D9">
        <w:rPr>
          <w:rFonts w:ascii="Times New Roman" w:hAnsi="Times New Roman" w:cs="Times New Roman"/>
        </w:rPr>
        <w:t xml:space="preserve"> (STRA</w:t>
      </w:r>
      <w:r w:rsidR="00687D0A">
        <w:rPr>
          <w:rFonts w:ascii="Times New Roman" w:hAnsi="Times New Roman" w:cs="Times New Roman"/>
        </w:rPr>
        <w:t>P</w:t>
      </w:r>
      <w:r w:rsidRPr="00E272D9">
        <w:rPr>
          <w:rFonts w:ascii="Times New Roman" w:hAnsi="Times New Roman" w:cs="Times New Roman"/>
        </w:rPr>
        <w:t>);</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428F420D" w14:textId="77777777" w:rsidR="00681D1B" w:rsidRDefault="00681D1B" w:rsidP="00681D1B">
      <w:pPr>
        <w:pStyle w:val="Default"/>
        <w:rPr>
          <w:rFonts w:ascii="Times New Roman" w:hAnsi="Times New Roman" w:cs="Times New Roman"/>
          <w:b/>
          <w:bCs/>
        </w:rPr>
      </w:pPr>
      <w:bookmarkStart w:id="126" w:name="P7_102_91"/>
      <w:r w:rsidRPr="00681D1B">
        <w:rPr>
          <w:rFonts w:ascii="Times New Roman" w:hAnsi="Times New Roman" w:cs="Times New Roman"/>
          <w:b/>
          <w:bCs/>
        </w:rPr>
        <w:t xml:space="preserve">7.102-91 </w:t>
      </w:r>
      <w:bookmarkEnd w:id="126"/>
      <w:r w:rsidRPr="00681D1B">
        <w:rPr>
          <w:rFonts w:ascii="Times New Roman" w:hAnsi="Times New Roman" w:cs="Times New Roman"/>
          <w:b/>
          <w:bCs/>
        </w:rPr>
        <w:t xml:space="preserve">Independent Government Estimate. </w:t>
      </w:r>
    </w:p>
    <w:p w14:paraId="16F3B8E2" w14:textId="77777777" w:rsidR="007968F4" w:rsidRPr="007968F4" w:rsidRDefault="007968F4" w:rsidP="007968F4">
      <w:pPr>
        <w:rPr>
          <w:snapToGrid w:val="0"/>
          <w:sz w:val="24"/>
          <w:szCs w:val="24"/>
        </w:rPr>
      </w:pPr>
      <w:r w:rsidRPr="007968F4">
        <w:rPr>
          <w:snapToGrid w:val="0"/>
          <w:sz w:val="24"/>
          <w:szCs w:val="24"/>
        </w:rPr>
        <w:t>(a) Applicability. An independent government estimate is required for all procurement actions exceeding the simplified acquisition threshold (SAT). The CCO or their designee, at their discretion, may require a government estimate for actions less than the SAT.</w:t>
      </w:r>
    </w:p>
    <w:p w14:paraId="1F0881A2" w14:textId="77777777" w:rsidR="007968F4" w:rsidRPr="007968F4" w:rsidRDefault="007968F4" w:rsidP="007968F4">
      <w:pPr>
        <w:rPr>
          <w:snapToGrid w:val="0"/>
          <w:sz w:val="24"/>
          <w:szCs w:val="24"/>
        </w:rPr>
      </w:pPr>
      <w:r w:rsidRPr="007968F4">
        <w:rPr>
          <w:snapToGrid w:val="0"/>
          <w:sz w:val="24"/>
          <w:szCs w:val="24"/>
        </w:rPr>
        <w:t>(b) Purpose. The government estimate is the projected acquisition price or cost that the Government would incur in the successful performance of a contract. It is created by an acquisition planner as defined at FAR 7.101 or by the requirements generator. This may or may not be the contracting officer based on local business practices. The government estimate serves as the basis for decisions made during the acquisition process (e.g. funds authorization, method of solicitation, clause selection, etc.) and must be included as evidential matter in the contract file.</w:t>
      </w:r>
    </w:p>
    <w:p w14:paraId="2461DAED" w14:textId="77777777" w:rsidR="007968F4" w:rsidRPr="007968F4" w:rsidRDefault="007968F4" w:rsidP="007968F4">
      <w:pPr>
        <w:rPr>
          <w:snapToGrid w:val="0"/>
          <w:sz w:val="24"/>
          <w:szCs w:val="24"/>
        </w:rPr>
      </w:pPr>
      <w:r w:rsidRPr="007968F4">
        <w:rPr>
          <w:snapToGrid w:val="0"/>
          <w:sz w:val="24"/>
          <w:szCs w:val="24"/>
        </w:rPr>
        <w:lastRenderedPageBreak/>
        <w:tab/>
        <w:t>(1) System-generated government estimates. When DLA is the requiring activity for supplies and acquisition history exists, DLA’s computer system (currently Supplier Relationship Manager (SRM) (eProcurement) and the enterprise resource planning central component (ECC)) may calculate and display a government estimated standard unit price on the purchase request. The standard unit price is multiplied by the quantity to calculate the government estimate. If the system-generated estimate is used as-is, this can be considered the government estimate, with the following guidance and limitations:</w:t>
      </w:r>
    </w:p>
    <w:p w14:paraId="59187CFB"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 The system-generated estimate shall not be used as a basis to determine price reasonableness.</w:t>
      </w:r>
    </w:p>
    <w:p w14:paraId="1B7F7C95"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 If the contracting officer uses the system-generated estimate as-is, no additional file documentation is required.</w:t>
      </w:r>
    </w:p>
    <w:p w14:paraId="04DB19FA"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(iii) If the contracting officer learns new information or determines at any time that the system-generated estimate is not suitable for use, the contracting officer shall—</w:t>
      </w:r>
    </w:p>
    <w:p w14:paraId="648047FC"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(A) conduct an analysis or coordinate with the requiring activity to conduct an analysis appropriate to the circumstances to develop a revised government estimate;</w:t>
      </w:r>
    </w:p>
    <w:p w14:paraId="28568948"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(B) ensure that all factors used in the development of the revised estimate (historical contract pricing and demand, market research, supply planner statement, customer statement of requirements, etc.), are documented in the contract file. The DLA Independent Government Estimate standard operating procedure (SOP) 5025.08-01 can be used as a guide.; and</w:t>
      </w:r>
    </w:p>
    <w:p w14:paraId="1ADD56DD"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(C) ensure that all acquisition documents (e.g., DD 2579, acquisition plan, solicitation, justifications, etc.) affected by the revised estimate are updated by whatever means required, necessary, and appropriate.</w:t>
      </w:r>
    </w:p>
    <w:p w14:paraId="385A2F9B" w14:textId="77777777" w:rsidR="007968F4" w:rsidRPr="007968F4" w:rsidRDefault="007968F4" w:rsidP="007968F4">
      <w:pPr>
        <w:rPr>
          <w:snapToGrid w:val="0"/>
          <w:sz w:val="24"/>
          <w:szCs w:val="24"/>
        </w:rPr>
      </w:pPr>
      <w:r w:rsidRPr="007968F4">
        <w:rPr>
          <w:snapToGrid w:val="0"/>
          <w:sz w:val="24"/>
          <w:szCs w:val="24"/>
        </w:rPr>
        <w:tab/>
        <w:t>(2) For acquisitions where no system-generated estimate exists, a government estimate must be developed and included in the contract file.</w:t>
      </w:r>
    </w:p>
    <w:p w14:paraId="76E1268C" w14:textId="77777777" w:rsidR="007968F4" w:rsidRPr="007968F4" w:rsidRDefault="007968F4" w:rsidP="007968F4">
      <w:pPr>
        <w:rPr>
          <w:snapToGrid w:val="0"/>
          <w:sz w:val="24"/>
          <w:szCs w:val="24"/>
        </w:rPr>
      </w:pPr>
      <w:r w:rsidRPr="007968F4">
        <w:rPr>
          <w:snapToGrid w:val="0"/>
          <w:sz w:val="24"/>
          <w:szCs w:val="24"/>
        </w:rPr>
        <w:tab/>
        <w:t>(3) No system-generated estimate exists for service acquisitions. Therefore, for service acquisitions, a government estimate must be developed utilizing the DLA Independent Government Estimate SOP 5025.08-01.</w:t>
      </w:r>
    </w:p>
    <w:p w14:paraId="44A96625" w14:textId="77777777" w:rsidR="007968F4" w:rsidRDefault="007968F4" w:rsidP="00681D1B">
      <w:pPr>
        <w:pStyle w:val="Default"/>
        <w:rPr>
          <w:rFonts w:ascii="Times New Roman" w:hAnsi="Times New Roman" w:cs="Times New Roman"/>
          <w:b/>
          <w:bCs/>
        </w:rPr>
      </w:pPr>
    </w:p>
    <w:p w14:paraId="51E30452" w14:textId="555695B2" w:rsidR="005B2D8D" w:rsidRPr="006640DD" w:rsidRDefault="005B2D8D" w:rsidP="004B1CDB">
      <w:pPr>
        <w:pStyle w:val="Heading3"/>
        <w:rPr>
          <w:rFonts w:eastAsiaTheme="minorHAnsi"/>
          <w:sz w:val="24"/>
          <w:szCs w:val="24"/>
          <w:lang w:val="en"/>
        </w:rPr>
      </w:pPr>
      <w:bookmarkStart w:id="127" w:name="P24_691"/>
      <w:bookmarkStart w:id="128" w:name="P7_103"/>
      <w:bookmarkEnd w:id="127"/>
      <w:r w:rsidRPr="006640DD">
        <w:rPr>
          <w:rFonts w:eastAsiaTheme="minorHAnsi"/>
          <w:sz w:val="24"/>
          <w:szCs w:val="24"/>
          <w:lang w:val="en"/>
        </w:rPr>
        <w:t>7.103</w:t>
      </w:r>
      <w:bookmarkEnd w:id="128"/>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29" w:name="P_7_103_d_i_B"/>
      <w:bookmarkEnd w:id="129"/>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lastRenderedPageBreak/>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30" w:name="P65_6200"/>
      <w:bookmarkStart w:id="131" w:name="P69_7082"/>
      <w:bookmarkStart w:id="132" w:name="P7_105"/>
      <w:bookmarkStart w:id="133" w:name="P7_107"/>
      <w:bookmarkEnd w:id="130"/>
      <w:bookmarkEnd w:id="131"/>
      <w:r w:rsidRPr="006640DD">
        <w:rPr>
          <w:sz w:val="24"/>
          <w:szCs w:val="24"/>
          <w:lang w:val="en"/>
        </w:rPr>
        <w:t xml:space="preserve">7.105 </w:t>
      </w:r>
      <w:bookmarkEnd w:id="132"/>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3"/>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4" w:name="P7_107_1"/>
      <w:r w:rsidRPr="006640DD">
        <w:rPr>
          <w:sz w:val="24"/>
          <w:szCs w:val="24"/>
          <w:lang w:val="en"/>
        </w:rPr>
        <w:t xml:space="preserve">7.107-1 </w:t>
      </w:r>
      <w:bookmarkEnd w:id="134"/>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5" w:name="P7_107_2"/>
      <w:r w:rsidRPr="006640DD">
        <w:rPr>
          <w:sz w:val="24"/>
          <w:szCs w:val="24"/>
        </w:rPr>
        <w:t xml:space="preserve">7.107-2 </w:t>
      </w:r>
      <w:bookmarkEnd w:id="135"/>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6" w:name="P7_102_2_b"/>
      <w:bookmarkStart w:id="137" w:name="P7_107_2_b"/>
      <w:r w:rsidRPr="00E272D9">
        <w:rPr>
          <w:sz w:val="24"/>
          <w:szCs w:val="24"/>
        </w:rPr>
        <w:t xml:space="preserve">(b) </w:t>
      </w:r>
      <w:bookmarkEnd w:id="136"/>
      <w:bookmarkEnd w:id="137"/>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8" w:name="P7_107_3"/>
      <w:r w:rsidRPr="006640DD">
        <w:rPr>
          <w:sz w:val="24"/>
          <w:szCs w:val="24"/>
        </w:rPr>
        <w:t>7.107-3</w:t>
      </w:r>
      <w:bookmarkEnd w:id="138"/>
      <w:r w:rsidRPr="006640DD">
        <w:rPr>
          <w:sz w:val="24"/>
          <w:szCs w:val="24"/>
        </w:rPr>
        <w:t xml:space="preserve"> Bundling.</w:t>
      </w:r>
    </w:p>
    <w:p w14:paraId="251D3D2D" w14:textId="1E575399" w:rsidR="00EB63FD" w:rsidRPr="00E272D9" w:rsidRDefault="00EB63FD" w:rsidP="00EB63FD">
      <w:pPr>
        <w:rPr>
          <w:sz w:val="24"/>
          <w:szCs w:val="24"/>
          <w:lang w:val="en"/>
        </w:rPr>
      </w:pPr>
      <w:bookmarkStart w:id="139" w:name="P7_107_3_a"/>
      <w:r w:rsidRPr="00E272D9">
        <w:rPr>
          <w:sz w:val="24"/>
          <w:szCs w:val="24"/>
          <w:lang w:val="en"/>
        </w:rPr>
        <w:lastRenderedPageBreak/>
        <w:t xml:space="preserve">(a) </w:t>
      </w:r>
      <w:bookmarkEnd w:id="139"/>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40" w:name="P7_107_4"/>
      <w:r w:rsidRPr="001E541B">
        <w:rPr>
          <w:sz w:val="24"/>
          <w:szCs w:val="24"/>
        </w:rPr>
        <w:t xml:space="preserve">7.107-4 </w:t>
      </w:r>
      <w:bookmarkEnd w:id="140"/>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1" w:name="P7_107_5"/>
      <w:r w:rsidRPr="006640DD">
        <w:rPr>
          <w:sz w:val="24"/>
          <w:szCs w:val="24"/>
          <w:lang w:val="en"/>
        </w:rPr>
        <w:t xml:space="preserve">7.107-5 </w:t>
      </w:r>
      <w:bookmarkEnd w:id="141"/>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30"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1"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2"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3"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2" w:name="P7_107_6"/>
      <w:r w:rsidRPr="008C4BED">
        <w:rPr>
          <w:b/>
          <w:bCs/>
          <w:sz w:val="24"/>
          <w:szCs w:val="24"/>
        </w:rPr>
        <w:t xml:space="preserve">7.107-6 </w:t>
      </w:r>
      <w:bookmarkEnd w:id="142"/>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3" w:name="P126_17520"/>
      <w:bookmarkStart w:id="144" w:name="P130_17721"/>
      <w:bookmarkStart w:id="145" w:name="P132_18088"/>
      <w:bookmarkStart w:id="146" w:name="P7_204"/>
      <w:bookmarkEnd w:id="143"/>
      <w:bookmarkEnd w:id="144"/>
      <w:bookmarkEnd w:id="145"/>
      <w:r w:rsidRPr="002B627D">
        <w:rPr>
          <w:rFonts w:eastAsiaTheme="minorHAnsi"/>
          <w:sz w:val="24"/>
          <w:szCs w:val="24"/>
          <w:lang w:val="en"/>
        </w:rPr>
        <w:t xml:space="preserve">7.204 </w:t>
      </w:r>
      <w:bookmarkEnd w:id="146"/>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34"/>
          <w:headerReference w:type="default" r:id="rId135"/>
          <w:footerReference w:type="even" r:id="rId136"/>
          <w:footerReference w:type="default" r:id="rId137"/>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7" w:name="P215_25848"/>
      <w:bookmarkStart w:id="148" w:name="P224_26516"/>
      <w:bookmarkStart w:id="149" w:name="P226_26562"/>
      <w:bookmarkStart w:id="150" w:name="P242_30698"/>
      <w:bookmarkStart w:id="151" w:name="P259_33157"/>
      <w:bookmarkStart w:id="152" w:name="P260_33157"/>
      <w:bookmarkEnd w:id="147"/>
      <w:bookmarkEnd w:id="148"/>
      <w:bookmarkEnd w:id="149"/>
      <w:bookmarkEnd w:id="150"/>
      <w:bookmarkEnd w:id="151"/>
      <w:bookmarkEnd w:id="152"/>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3" w:name="Part08"/>
      <w:r w:rsidRPr="00817C7E">
        <w:rPr>
          <w:sz w:val="24"/>
          <w:szCs w:val="24"/>
        </w:rPr>
        <w:lastRenderedPageBreak/>
        <w:t>PART 8 – REQUIRED SOURCES OF SUPPLIES AND SERVICES</w:t>
      </w:r>
    </w:p>
    <w:p w14:paraId="1509DA67" w14:textId="1DEC1839" w:rsidR="00BC0AA2" w:rsidRDefault="002067EC" w:rsidP="00BC0AA2">
      <w:pPr>
        <w:spacing w:after="240"/>
        <w:jc w:val="center"/>
        <w:rPr>
          <w:i/>
          <w:sz w:val="24"/>
          <w:szCs w:val="24"/>
        </w:rPr>
      </w:pPr>
      <w:r w:rsidRPr="00B30507">
        <w:rPr>
          <w:i/>
          <w:sz w:val="24"/>
          <w:szCs w:val="24"/>
        </w:rPr>
        <w:t xml:space="preserve">(Revised </w:t>
      </w:r>
      <w:r w:rsidR="002E6402">
        <w:rPr>
          <w:i/>
          <w:sz w:val="24"/>
          <w:szCs w:val="24"/>
        </w:rPr>
        <w:t>March 20, 2025</w:t>
      </w:r>
      <w:r w:rsidRPr="00E272D9">
        <w:rPr>
          <w:i/>
          <w:sz w:val="24"/>
          <w:szCs w:val="24"/>
        </w:rPr>
        <w:t xml:space="preserve"> through PROCLTR 20</w:t>
      </w:r>
      <w:r w:rsidR="006239EE">
        <w:rPr>
          <w:i/>
          <w:sz w:val="24"/>
          <w:szCs w:val="24"/>
        </w:rPr>
        <w:t>2</w:t>
      </w:r>
      <w:r w:rsidR="002E6402">
        <w:rPr>
          <w:i/>
          <w:sz w:val="24"/>
          <w:szCs w:val="24"/>
        </w:rPr>
        <w:t>5</w:t>
      </w:r>
      <w:r w:rsidR="00D975C6">
        <w:rPr>
          <w:i/>
          <w:sz w:val="24"/>
          <w:szCs w:val="24"/>
        </w:rPr>
        <w:t>-</w:t>
      </w:r>
      <w:r w:rsidR="002E6402">
        <w:rPr>
          <w:i/>
          <w:sz w:val="24"/>
          <w:szCs w:val="24"/>
        </w:rPr>
        <w:t>11</w:t>
      </w:r>
      <w:r w:rsidRPr="00E272D9">
        <w:rPr>
          <w:i/>
          <w:sz w:val="24"/>
          <w:szCs w:val="24"/>
        </w:rPr>
        <w:t>)</w:t>
      </w:r>
      <w:bookmarkEnd w:id="153"/>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41EE3" w:rsidP="006239EE">
      <w:pPr>
        <w:rPr>
          <w:sz w:val="24"/>
          <w:szCs w:val="24"/>
        </w:rPr>
      </w:pPr>
      <w:hyperlink w:anchor="P8_003" w:history="1">
        <w:r w:rsidRPr="00C72DE5">
          <w:rPr>
            <w:rStyle w:val="Hyperlink"/>
            <w:sz w:val="24"/>
            <w:szCs w:val="24"/>
          </w:rPr>
          <w:t>8.003</w:t>
        </w:r>
      </w:hyperlink>
      <w:r w:rsidRPr="005C7E18">
        <w:rPr>
          <w:sz w:val="24"/>
          <w:szCs w:val="24"/>
        </w:rPr>
        <w:t xml:space="preserve"> </w:t>
      </w:r>
      <w:r w:rsidR="006239EE" w:rsidRPr="005C7E18">
        <w:rPr>
          <w:sz w:val="24"/>
          <w:szCs w:val="24"/>
        </w:rPr>
        <w:tab/>
      </w:r>
      <w:r w:rsidR="006239EE" w:rsidRPr="005C7E18">
        <w:rPr>
          <w:sz w:val="24"/>
          <w:szCs w:val="24"/>
        </w:rPr>
        <w:tab/>
      </w:r>
      <w:r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Pr="00322D36">
          <w:rPr>
            <w:rStyle w:val="Hyperlink"/>
            <w:sz w:val="24"/>
            <w:szCs w:val="24"/>
          </w:rPr>
          <w:t>8.403</w:t>
        </w:r>
      </w:hyperlink>
      <w:r w:rsidRPr="001F3B41">
        <w:rPr>
          <w:sz w:val="24"/>
          <w:szCs w:val="24"/>
        </w:rPr>
        <w:tab/>
      </w:r>
      <w:r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Pr="00231B8E">
          <w:rPr>
            <w:rStyle w:val="Hyperlink"/>
            <w:sz w:val="24"/>
            <w:szCs w:val="24"/>
          </w:rPr>
          <w:t>8.701</w:t>
        </w:r>
      </w:hyperlink>
      <w:r w:rsidRPr="00231B8E">
        <w:rPr>
          <w:color w:val="000000"/>
          <w:sz w:val="24"/>
          <w:szCs w:val="24"/>
        </w:rPr>
        <w:t xml:space="preserve"> </w:t>
      </w:r>
      <w:r>
        <w:rPr>
          <w:color w:val="000000"/>
          <w:sz w:val="24"/>
          <w:szCs w:val="24"/>
        </w:rPr>
        <w:tab/>
      </w:r>
      <w:r>
        <w:rPr>
          <w:color w:val="000000"/>
          <w:sz w:val="24"/>
          <w:szCs w:val="24"/>
        </w:rPr>
        <w:tab/>
      </w:r>
      <w:r w:rsidRPr="00231B8E">
        <w:rPr>
          <w:color w:val="000000"/>
          <w:sz w:val="23"/>
          <w:szCs w:val="23"/>
        </w:rPr>
        <w:t xml:space="preserve">Definitions. </w:t>
      </w:r>
    </w:p>
    <w:p w14:paraId="4A037F1A" w14:textId="77777777" w:rsidR="008A6899"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Pr="00231B8E">
          <w:rPr>
            <w:rStyle w:val="Hyperlink"/>
            <w:sz w:val="23"/>
            <w:szCs w:val="23"/>
          </w:rPr>
          <w:t>8.702</w:t>
        </w:r>
      </w:hyperlink>
      <w:r w:rsidRPr="00231B8E">
        <w:rPr>
          <w:color w:val="000000"/>
          <w:sz w:val="23"/>
          <w:szCs w:val="23"/>
        </w:rPr>
        <w:t xml:space="preserve"> </w:t>
      </w:r>
      <w:r>
        <w:rPr>
          <w:color w:val="000000"/>
          <w:sz w:val="23"/>
          <w:szCs w:val="23"/>
        </w:rPr>
        <w:tab/>
      </w:r>
      <w:r>
        <w:rPr>
          <w:color w:val="000000"/>
          <w:sz w:val="23"/>
          <w:szCs w:val="23"/>
        </w:rPr>
        <w:tab/>
      </w:r>
      <w:r w:rsidRPr="00231B8E">
        <w:rPr>
          <w:color w:val="000000"/>
          <w:sz w:val="23"/>
          <w:szCs w:val="23"/>
        </w:rPr>
        <w:t>General.</w:t>
      </w:r>
    </w:p>
    <w:p w14:paraId="64E8640A" w14:textId="715EF3CB" w:rsidR="00231B8E" w:rsidRPr="008A6899" w:rsidRDefault="008A6899" w:rsidP="008A6899">
      <w:pPr>
        <w:rPr>
          <w:sz w:val="24"/>
          <w:szCs w:val="24"/>
        </w:rPr>
      </w:pPr>
      <w:hyperlink w:anchor="P_8_702_90" w:history="1">
        <w:r w:rsidRPr="00B66F96">
          <w:rPr>
            <w:rStyle w:val="Hyperlink"/>
            <w:sz w:val="23"/>
            <w:szCs w:val="23"/>
          </w:rPr>
          <w:t>8.702-90</w:t>
        </w:r>
      </w:hyperlink>
      <w:r w:rsidRPr="00231B8E">
        <w:rPr>
          <w:color w:val="000000"/>
          <w:sz w:val="23"/>
          <w:szCs w:val="23"/>
        </w:rPr>
        <w:t xml:space="preserve"> </w:t>
      </w:r>
      <w:r>
        <w:rPr>
          <w:color w:val="000000"/>
          <w:sz w:val="23"/>
          <w:szCs w:val="23"/>
        </w:rPr>
        <w:tab/>
      </w:r>
      <w:r w:rsidRPr="00231B8E">
        <w:rPr>
          <w:color w:val="000000"/>
          <w:sz w:val="23"/>
          <w:szCs w:val="23"/>
        </w:rPr>
        <w:t>Central Nonprofit Agencies.</w:t>
      </w:r>
    </w:p>
    <w:p w14:paraId="430FB076" w14:textId="58439821"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Pr="00315C9D">
          <w:rPr>
            <w:rStyle w:val="Hyperlink"/>
            <w:sz w:val="23"/>
            <w:szCs w:val="23"/>
          </w:rPr>
          <w:t>8.702-91</w:t>
        </w:r>
      </w:hyperlink>
      <w:r w:rsidRPr="00315C9D">
        <w:rPr>
          <w:color w:val="000000"/>
          <w:sz w:val="23"/>
          <w:szCs w:val="23"/>
        </w:rPr>
        <w:t xml:space="preserve"> </w:t>
      </w:r>
      <w:r>
        <w:rPr>
          <w:color w:val="000000"/>
          <w:sz w:val="23"/>
          <w:szCs w:val="23"/>
        </w:rPr>
        <w:tab/>
      </w:r>
      <w:r w:rsidRPr="00315C9D">
        <w:rPr>
          <w:color w:val="000000"/>
          <w:sz w:val="23"/>
          <w:szCs w:val="23"/>
        </w:rPr>
        <w:t xml:space="preserve">Defense Logistics Agency AbilityOne Representative. </w:t>
      </w:r>
    </w:p>
    <w:p w14:paraId="1AE14E66" w14:textId="7CAA2273"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Pr="00DA408A">
          <w:rPr>
            <w:rStyle w:val="Hyperlink"/>
            <w:sz w:val="23"/>
            <w:szCs w:val="23"/>
          </w:rPr>
          <w:t>8.702-92</w:t>
        </w:r>
      </w:hyperlink>
      <w:r>
        <w:rPr>
          <w:color w:val="000000"/>
          <w:sz w:val="23"/>
          <w:szCs w:val="23"/>
        </w:rPr>
        <w:tab/>
      </w:r>
      <w:r w:rsidRPr="00315C9D">
        <w:rPr>
          <w:color w:val="000000"/>
          <w:sz w:val="23"/>
          <w:szCs w:val="23"/>
        </w:rPr>
        <w:t xml:space="preserve"> Major Subordinate Command AbilityOne Representative.</w:t>
      </w:r>
    </w:p>
    <w:p w14:paraId="338369B2" w14:textId="1F44AA8B" w:rsidR="00793937" w:rsidRPr="005C7E18" w:rsidRDefault="00793937" w:rsidP="006239EE">
      <w:pPr>
        <w:rPr>
          <w:sz w:val="24"/>
          <w:szCs w:val="24"/>
        </w:rPr>
      </w:pPr>
      <w:hyperlink w:anchor="P_8_703" w:history="1">
        <w:r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Pr="005C7E18">
        <w:rPr>
          <w:sz w:val="24"/>
          <w:szCs w:val="24"/>
        </w:rPr>
        <w:t>Procurement List.</w:t>
      </w:r>
    </w:p>
    <w:p w14:paraId="537AB205" w14:textId="45E307E6" w:rsidR="00793937" w:rsidRDefault="00793937" w:rsidP="00BC0AA2">
      <w:pPr>
        <w:rPr>
          <w:sz w:val="24"/>
          <w:szCs w:val="24"/>
        </w:rPr>
      </w:pPr>
      <w:hyperlink w:anchor="P_8_703_90" w:history="1">
        <w:r w:rsidRPr="00C30BAA">
          <w:rPr>
            <w:rStyle w:val="Hyperlink"/>
            <w:sz w:val="24"/>
            <w:szCs w:val="24"/>
          </w:rPr>
          <w:t>8.703-90</w:t>
        </w:r>
      </w:hyperlink>
      <w:r w:rsidR="00EF6058" w:rsidRPr="005C7E18">
        <w:rPr>
          <w:rStyle w:val="Hyperlink"/>
          <w:sz w:val="24"/>
          <w:szCs w:val="24"/>
          <w:u w:val="none"/>
        </w:rPr>
        <w:tab/>
      </w:r>
      <w:r w:rsidRPr="005C7E18">
        <w:rPr>
          <w:sz w:val="24"/>
          <w:szCs w:val="24"/>
        </w:rPr>
        <w:t xml:space="preserve">Policy for additions to the </w:t>
      </w:r>
      <w:r w:rsidR="00231B8E">
        <w:rPr>
          <w:sz w:val="24"/>
          <w:szCs w:val="24"/>
        </w:rPr>
        <w:t>Ability One P</w:t>
      </w:r>
      <w:r w:rsidRPr="005C7E18">
        <w:rPr>
          <w:sz w:val="24"/>
          <w:szCs w:val="24"/>
        </w:rPr>
        <w:t xml:space="preserve">rocurement </w:t>
      </w:r>
      <w:r w:rsidR="00231B8E">
        <w:rPr>
          <w:sz w:val="24"/>
          <w:szCs w:val="24"/>
        </w:rPr>
        <w:t>L</w:t>
      </w:r>
      <w:r w:rsidRPr="005C7E18">
        <w:rPr>
          <w:sz w:val="24"/>
          <w:szCs w:val="24"/>
        </w:rPr>
        <w:t>ist.</w:t>
      </w:r>
    </w:p>
    <w:p w14:paraId="6CADB5E2" w14:textId="7301E33D" w:rsidR="00231B8E" w:rsidRPr="00231B8E" w:rsidRDefault="00231B8E" w:rsidP="00BC0AA2">
      <w:pPr>
        <w:rPr>
          <w:sz w:val="24"/>
          <w:szCs w:val="24"/>
        </w:rPr>
      </w:pPr>
      <w:hyperlink w:anchor="P_8_703_91" w:history="1">
        <w:r w:rsidRPr="00526982">
          <w:rPr>
            <w:rStyle w:val="Hyperlink"/>
          </w:rPr>
          <w:t>8.703-91</w:t>
        </w:r>
      </w:hyperlink>
      <w:r>
        <w:tab/>
        <w:t xml:space="preserve"> </w:t>
      </w:r>
      <w:r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CA5AD7" w:rsidP="006239EE">
      <w:pPr>
        <w:spacing w:after="240"/>
        <w:rPr>
          <w:sz w:val="24"/>
          <w:szCs w:val="24"/>
        </w:rPr>
      </w:pPr>
      <w:hyperlink w:anchor="P8_9000" w:history="1">
        <w:r w:rsidRPr="00164DF9">
          <w:rPr>
            <w:rStyle w:val="Hyperlink"/>
            <w:sz w:val="24"/>
            <w:szCs w:val="24"/>
          </w:rPr>
          <w:t>8.9000</w:t>
        </w:r>
      </w:hyperlink>
      <w:r w:rsidRPr="00D631E7">
        <w:rPr>
          <w:sz w:val="24"/>
          <w:szCs w:val="24"/>
        </w:rPr>
        <w:tab/>
      </w:r>
      <w:r w:rsidRPr="00D631E7">
        <w:rPr>
          <w:sz w:val="24"/>
          <w:szCs w:val="24"/>
        </w:rPr>
        <w:tab/>
      </w:r>
      <w:r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4" w:name="P8_003"/>
      <w:r w:rsidRPr="006239EE">
        <w:rPr>
          <w:rFonts w:ascii="Times New Roman" w:hAnsi="Times New Roman" w:cs="Times New Roman"/>
          <w:b/>
          <w:bCs/>
        </w:rPr>
        <w:t>8.003</w:t>
      </w:r>
      <w:bookmarkEnd w:id="154"/>
      <w:r w:rsidRPr="006239EE">
        <w:rPr>
          <w:rFonts w:ascii="Times New Roman" w:hAnsi="Times New Roman" w:cs="Times New Roman"/>
          <w:b/>
          <w:bCs/>
        </w:rPr>
        <w:t xml:space="preserve"> Use of other mandatory sources.</w:t>
      </w:r>
    </w:p>
    <w:p w14:paraId="53AB532C" w14:textId="2B9796B9" w:rsidR="006239EE" w:rsidRPr="00180175" w:rsidRDefault="006239EE" w:rsidP="006239EE">
      <w:pPr>
        <w:pStyle w:val="Default"/>
        <w:rPr>
          <w:rFonts w:ascii="Times New Roman" w:hAnsi="Times New Roman" w:cs="Times New Roman"/>
        </w:rPr>
      </w:pPr>
      <w:r w:rsidRPr="00180175">
        <w:rPr>
          <w:rFonts w:ascii="Times New Roman" w:hAnsi="Times New Roman" w:cs="Times New Roman"/>
        </w:rPr>
        <w:t xml:space="preserve">(S-90) Procurement of </w:t>
      </w:r>
      <w:r w:rsidR="006A009F" w:rsidRPr="00180175">
        <w:rPr>
          <w:rFonts w:ascii="Times New Roman" w:hAnsi="Times New Roman" w:cs="Times New Roman"/>
        </w:rPr>
        <w:t xml:space="preserve">Service </w:t>
      </w:r>
      <w:r w:rsidR="009146A4" w:rsidRPr="00180175">
        <w:rPr>
          <w:rFonts w:ascii="Times New Roman" w:hAnsi="Times New Roman" w:cs="Times New Roman"/>
        </w:rPr>
        <w:t xml:space="preserve">Centers of Excellence </w:t>
      </w:r>
      <w:r w:rsidRPr="00180175">
        <w:rPr>
          <w:rFonts w:ascii="Times New Roman" w:hAnsi="Times New Roman" w:cs="Times New Roman"/>
        </w:rPr>
        <w:t>audit readiness or audit sustainment services.</w:t>
      </w:r>
    </w:p>
    <w:p w14:paraId="4E6A5707" w14:textId="1DB51F9C"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(1) During acquisition planning or prior to placing an order against an existing services contract, the contracting officer shall contact the </w:t>
      </w:r>
      <w:r w:rsidR="00180175" w:rsidRPr="00180175">
        <w:rPr>
          <w:color w:val="000000"/>
          <w:sz w:val="24"/>
          <w:szCs w:val="24"/>
        </w:rPr>
        <w:t>DLA Services COE responsible</w:t>
      </w:r>
      <w:r w:rsidRPr="001B175E">
        <w:rPr>
          <w:color w:val="000000"/>
          <w:sz w:val="24"/>
          <w:szCs w:val="24"/>
        </w:rPr>
        <w:t xml:space="preserve"> to determine whether a services contract for the requirement already exists or can be established to support the acquisition.</w:t>
      </w:r>
    </w:p>
    <w:p w14:paraId="60998ABF" w14:textId="6D77FDFB"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(2) The contracting officer shall document the findings from the responsible DLA Services COE and the resulting determination of action in a Memorandum for Record (MFR) and retain the MFR in the contract file.</w:t>
      </w:r>
    </w:p>
    <w:p w14:paraId="7D6CAE1B" w14:textId="119EB14E"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(3) DLA Services Centers of Excellence. </w:t>
      </w:r>
    </w:p>
    <w:p w14:paraId="4D603127" w14:textId="7898EF10" w:rsidR="001B175E" w:rsidRPr="001B175E" w:rsidRDefault="001B175E" w:rsidP="00F9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 DLA Contracting Services Office (DCSO).</w:t>
      </w:r>
    </w:p>
    <w:p w14:paraId="7E4A7C02" w14:textId="1E183F9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(A) Audit readiness and audit sustainment services.</w:t>
      </w:r>
    </w:p>
    <w:p w14:paraId="0A844693" w14:textId="17FF746A"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(B) All Information technology (IT) services, IT supplies, IT equipment training and subscriptions.</w:t>
      </w:r>
    </w:p>
    <w:p w14:paraId="0F9433F9" w14:textId="0ACD215A" w:rsidR="001B175E" w:rsidRPr="001B175E" w:rsidRDefault="001341D4"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80175">
        <w:rPr>
          <w:color w:val="000000"/>
          <w:sz w:val="24"/>
          <w:szCs w:val="24"/>
        </w:rPr>
        <w:t>(</w:t>
      </w:r>
      <w:r w:rsidR="001B175E" w:rsidRPr="001B175E">
        <w:rPr>
          <w:color w:val="000000"/>
          <w:sz w:val="24"/>
          <w:szCs w:val="24"/>
        </w:rPr>
        <w:t>C) Office document devices and maintenance support (see 39.9001).</w:t>
      </w:r>
    </w:p>
    <w:p w14:paraId="439A7E45" w14:textId="26FAEFD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(D) Consulting services.</w:t>
      </w:r>
    </w:p>
    <w:p w14:paraId="18EAFA5B" w14:textId="03CF5DED"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 xml:space="preserve">(E) Agency Research and Development (R&amp;D) services. </w:t>
      </w:r>
    </w:p>
    <w:p w14:paraId="09932E02" w14:textId="1EFE99E9"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(F) Strategic Material purchases.</w:t>
      </w:r>
    </w:p>
    <w:p w14:paraId="6E58B800" w14:textId="013F9758"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(G) Non-IT Subscriptions.</w:t>
      </w:r>
    </w:p>
    <w:p w14:paraId="5C97B775" w14:textId="5ECE6D8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(H) Conferences.</w:t>
      </w:r>
    </w:p>
    <w:p w14:paraId="4365ED3A" w14:textId="26EBECE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(I) Non-Distribution Installation Management services.</w:t>
      </w:r>
    </w:p>
    <w:p w14:paraId="384AAF39" w14:textId="40ADF275"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(J) Program Management Support services.</w:t>
      </w:r>
    </w:p>
    <w:p w14:paraId="2430FFCA" w14:textId="3831F18F"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(ii) DCSO and DLA Human Resources (DHRS-T).</w:t>
      </w:r>
    </w:p>
    <w:p w14:paraId="06D1B94F" w14:textId="6F0CC2CE"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lastRenderedPageBreak/>
        <w:t xml:space="preserve">(A) DLA organizations shall submit all training requirements, pursuant to J1 SOP1430.04-095, “DLA Training Procurement for Contracted Services and Supplies (Non-Standard Form 182)”, which can be found at https://issuances.dla.mil/Published_Issuances, regardless of the training source or funding source, to DLA Human Resources Services, </w:t>
      </w:r>
    </w:p>
    <w:p w14:paraId="4FB5E7A3" w14:textId="77777777"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1B175E">
        <w:rPr>
          <w:color w:val="000000"/>
          <w:sz w:val="24"/>
          <w:szCs w:val="24"/>
        </w:rPr>
        <w:t xml:space="preserve">Professional Services, DLA Training (DHRS-T) at DLATrainingOSO_C@dla.mil, for review management, administration, and sourcing.] </w:t>
      </w:r>
    </w:p>
    <w:p w14:paraId="10844696" w14:textId="7C7F9B32"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(B) If DHRS-T determines the training requirement is valid, DHRS-T will then determine the best method to source that training (e.g., LMS Online course, Resident Course with DLA trainers, DAU Course, GPC, new contract, etc.) and instruct the DLA organization to contact DCSO to execute a contract for the training requirement. </w:t>
      </w:r>
    </w:p>
    <w:p w14:paraId="3D94B153" w14:textId="17C096D0"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(C) Contracting Officers shall not submit requirements for training services to any procuring organization other than DCSO unless DHRS-T determines in writing that a non-DCSO procuring organization should provide the contracting support and the DCSO Director approves the determination in writing. </w:t>
      </w:r>
    </w:p>
    <w:p w14:paraId="0C6385E9" w14:textId="1FEBB96D" w:rsidR="001B175E" w:rsidRPr="001B175E" w:rsidRDefault="001B175E"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B175E">
        <w:rPr>
          <w:color w:val="000000"/>
          <w:sz w:val="24"/>
          <w:szCs w:val="24"/>
        </w:rPr>
        <w:t>(iii) DLA Distribution. Warehouse-related storage and distribution services contracts, excluding energy-related storage activities.</w:t>
      </w:r>
    </w:p>
    <w:p w14:paraId="6114FD6E" w14:textId="0BD2B1CF" w:rsidR="001B175E" w:rsidRPr="001B175E" w:rsidRDefault="00F9516A"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0175">
        <w:rPr>
          <w:color w:val="000000"/>
          <w:sz w:val="24"/>
          <w:szCs w:val="24"/>
        </w:rPr>
        <w:t>(</w:t>
      </w:r>
      <w:r w:rsidR="001B175E" w:rsidRPr="001B175E">
        <w:rPr>
          <w:color w:val="000000"/>
          <w:sz w:val="24"/>
          <w:szCs w:val="24"/>
        </w:rPr>
        <w:t>iv) DLA Disposition Services.</w:t>
      </w:r>
    </w:p>
    <w:p w14:paraId="7D4B513B" w14:textId="41FD192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(A) Hazardous waste disposal and material disposal contracts. </w:t>
      </w:r>
    </w:p>
    <w:p w14:paraId="4D783054" w14:textId="25BB341B"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(B) Tire disposal services. </w:t>
      </w:r>
    </w:p>
    <w:p w14:paraId="16E2F5F0" w14:textId="19CAAD1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(C) e-Recycling services. </w:t>
      </w:r>
    </w:p>
    <w:p w14:paraId="1C01AF7D" w14:textId="0F5F8841"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(D) AOR Excess Property Management. </w:t>
      </w:r>
    </w:p>
    <w:p w14:paraId="07B603D6" w14:textId="57EB7E96"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(F) Precious metals recovery services.</w:t>
      </w:r>
    </w:p>
    <w:p w14:paraId="7B223471" w14:textId="006431A3" w:rsidR="00326AB5" w:rsidRPr="00180175" w:rsidRDefault="001B175E" w:rsidP="001B175E">
      <w:pPr>
        <w:pStyle w:val="Default"/>
        <w:rPr>
          <w:rFonts w:ascii="Times New Roman" w:hAnsi="Times New Roman" w:cs="Times New Roman"/>
        </w:rPr>
      </w:pPr>
      <w:r w:rsidRPr="00180175">
        <w:rPr>
          <w:rFonts w:ascii="Times New Roman" w:hAnsi="Times New Roman" w:cs="Times New Roman"/>
        </w:rPr>
        <w:t>(v) DLA Energy. Privatization of utilities at DoD installations including electricity, natural gas, water, and wastewater systems along with items such as bulk fuel storage.</w:t>
      </w:r>
    </w:p>
    <w:p w14:paraId="2E114D22" w14:textId="77777777" w:rsidR="00326AB5" w:rsidRPr="00180175" w:rsidRDefault="00326AB5" w:rsidP="006239EE">
      <w:pPr>
        <w:pStyle w:val="Default"/>
        <w:rPr>
          <w:rFonts w:ascii="Times New Roman" w:hAnsi="Times New Roman" w:cs="Times New Roman"/>
        </w:rPr>
      </w:pP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5" w:name="P8_403"/>
      <w:r w:rsidRPr="00683DA6">
        <w:rPr>
          <w:b/>
          <w:bCs/>
          <w:sz w:val="24"/>
          <w:szCs w:val="24"/>
        </w:rPr>
        <w:t>8.403</w:t>
      </w:r>
      <w:bookmarkEnd w:id="155"/>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w:t>
      </w:r>
      <w:r w:rsidRPr="00D9481D">
        <w:rPr>
          <w:sz w:val="24"/>
          <w:szCs w:val="24"/>
        </w:rPr>
        <w:lastRenderedPageBreak/>
        <w:t xml:space="preserve">Delivery Orders in solicitations and awards, as applicable, when the use of GSA Schedule CTAs is contemplated (see section 4.190 and GSA Schedule Contractor Team Arrangement guidance at </w:t>
      </w:r>
      <w:hyperlink r:id="rId138"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6" w:name="P_8_701"/>
      <w:r w:rsidRPr="00A62B16">
        <w:rPr>
          <w:b/>
          <w:bCs/>
          <w:iCs/>
          <w:sz w:val="24"/>
          <w:szCs w:val="24"/>
        </w:rPr>
        <w:t xml:space="preserve">8.701 </w:t>
      </w:r>
      <w:bookmarkEnd w:id="156"/>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39"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40" w:history="1">
        <w:r w:rsidRPr="00FC5832">
          <w:rPr>
            <w:color w:val="0462C1"/>
            <w:spacing w:val="-2"/>
            <w:sz w:val="24"/>
            <w:szCs w:val="24"/>
          </w:rPr>
          <w:t>Program</w:t>
        </w:r>
      </w:hyperlink>
      <w:r w:rsidRPr="00FC5832">
        <w:rPr>
          <w:color w:val="0462C1"/>
          <w:spacing w:val="-2"/>
          <w:sz w:val="24"/>
          <w:szCs w:val="24"/>
        </w:rPr>
        <w:t>)</w:t>
      </w:r>
      <w:r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7" w:name="P_8_702"/>
      <w:r w:rsidRPr="00A62B16">
        <w:rPr>
          <w:b/>
          <w:bCs/>
          <w:color w:val="000000"/>
          <w:sz w:val="24"/>
          <w:szCs w:val="24"/>
        </w:rPr>
        <w:lastRenderedPageBreak/>
        <w:t xml:space="preserve">8.702 </w:t>
      </w:r>
      <w:bookmarkEnd w:id="157"/>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8" w:name="P_8_702_90"/>
      <w:r w:rsidRPr="00A62B16">
        <w:rPr>
          <w:b/>
          <w:bCs/>
          <w:color w:val="000000"/>
          <w:sz w:val="24"/>
          <w:szCs w:val="24"/>
        </w:rPr>
        <w:t xml:space="preserve">8.702-90 </w:t>
      </w:r>
      <w:bookmarkEnd w:id="158"/>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1"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2"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59" w:name="P_8_702_91"/>
      <w:r w:rsidRPr="00315C9D">
        <w:rPr>
          <w:b/>
          <w:bCs/>
          <w:color w:val="000000"/>
          <w:sz w:val="24"/>
          <w:szCs w:val="24"/>
        </w:rPr>
        <w:t xml:space="preserve">8.702-91 </w:t>
      </w:r>
      <w:bookmarkEnd w:id="159"/>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0" w:name="P_8_702_92"/>
      <w:r w:rsidRPr="00315C9D">
        <w:rPr>
          <w:b/>
          <w:bCs/>
          <w:color w:val="000000"/>
          <w:sz w:val="24"/>
          <w:szCs w:val="24"/>
        </w:rPr>
        <w:t xml:space="preserve">8.702-92 </w:t>
      </w:r>
      <w:bookmarkEnd w:id="160"/>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lastRenderedPageBreak/>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1" w:name="P_8_703"/>
      <w:r w:rsidRPr="00A62B16">
        <w:rPr>
          <w:b/>
          <w:bCs/>
          <w:color w:val="000000"/>
          <w:sz w:val="24"/>
          <w:szCs w:val="24"/>
        </w:rPr>
        <w:t xml:space="preserve">8.703 </w:t>
      </w:r>
      <w:bookmarkEnd w:id="161"/>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2" w:name="P_8_703_90"/>
      <w:r w:rsidRPr="00A62B16">
        <w:rPr>
          <w:b/>
          <w:bCs/>
          <w:color w:val="000000"/>
          <w:sz w:val="24"/>
          <w:szCs w:val="24"/>
        </w:rPr>
        <w:t xml:space="preserve">8.703-90 </w:t>
      </w:r>
      <w:bookmarkEnd w:id="162"/>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F4AF9"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3" w:history="1">
        <w:r w:rsidRPr="009F4AF9">
          <w:rPr>
            <w:color w:val="0462C1"/>
            <w:sz w:val="24"/>
            <w:szCs w:val="24"/>
          </w:rPr>
          <w:t>Procurement List</w:t>
        </w:r>
        <w:r w:rsidRPr="009F4AF9">
          <w:rPr>
            <w:color w:val="0462C1"/>
            <w:spacing w:val="-8"/>
            <w:sz w:val="24"/>
            <w:szCs w:val="24"/>
          </w:rPr>
          <w:t xml:space="preserve"> </w:t>
        </w:r>
        <w:r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lastRenderedPageBreak/>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4"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5"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3" w:name="P_8_703_91"/>
      <w:r w:rsidRPr="00E56BC3">
        <w:rPr>
          <w:b/>
          <w:bCs/>
          <w:spacing w:val="-2"/>
          <w:sz w:val="24"/>
          <w:szCs w:val="24"/>
        </w:rPr>
        <w:t>8.703-91</w:t>
      </w:r>
      <w:r w:rsidRPr="00E56BC3">
        <w:rPr>
          <w:b/>
          <w:bCs/>
          <w:spacing w:val="-6"/>
          <w:sz w:val="24"/>
          <w:szCs w:val="24"/>
        </w:rPr>
        <w:t xml:space="preserve"> </w:t>
      </w:r>
      <w:bookmarkEnd w:id="163"/>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4" w:name="P8_9000"/>
      <w:r w:rsidRPr="00942C9C">
        <w:rPr>
          <w:sz w:val="24"/>
          <w:szCs w:val="24"/>
        </w:rPr>
        <w:t xml:space="preserve">8.9000 </w:t>
      </w:r>
      <w:bookmarkEnd w:id="164"/>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6" w:history="1">
        <w:r w:rsidR="00D631E7">
          <w:rPr>
            <w:rStyle w:val="Hyperlink"/>
            <w:sz w:val="24"/>
            <w:szCs w:val="24"/>
          </w:rPr>
          <w:t>FedMall Website</w:t>
        </w:r>
      </w:hyperlink>
      <w:r w:rsidR="00D631E7">
        <w:rPr>
          <w:color w:val="0000FF"/>
          <w:sz w:val="24"/>
          <w:szCs w:val="24"/>
        </w:rPr>
        <w:t xml:space="preserve"> (</w:t>
      </w:r>
      <w:hyperlink r:id="rId147"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48"/>
          <w:headerReference w:type="default" r:id="rId149"/>
          <w:footerReference w:type="even" r:id="rId150"/>
          <w:footerReference w:type="default" r:id="rId151"/>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5"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5"/>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AF67E6" w:rsidP="00AF67E6">
      <w:pPr>
        <w:tabs>
          <w:tab w:val="left" w:pos="900"/>
        </w:tabs>
        <w:rPr>
          <w:sz w:val="24"/>
          <w:szCs w:val="24"/>
        </w:rPr>
      </w:pPr>
      <w:hyperlink w:anchor="P9_100" w:history="1">
        <w:r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Pr="00E272D9">
        <w:rPr>
          <w:sz w:val="24"/>
          <w:szCs w:val="24"/>
        </w:rPr>
        <w:t>Scope of subpart.</w:t>
      </w:r>
    </w:p>
    <w:p w14:paraId="570573D2" w14:textId="3E3C7573" w:rsidR="00586229" w:rsidRPr="00E272D9" w:rsidRDefault="0046157D" w:rsidP="00AF67E6">
      <w:pPr>
        <w:tabs>
          <w:tab w:val="left" w:pos="900"/>
        </w:tabs>
        <w:rPr>
          <w:sz w:val="24"/>
          <w:szCs w:val="24"/>
        </w:rPr>
      </w:pPr>
      <w:hyperlink w:anchor="P9_100_90" w:history="1">
        <w:r w:rsidRPr="006640DD">
          <w:rPr>
            <w:rStyle w:val="Hyperlink"/>
            <w:sz w:val="24"/>
            <w:szCs w:val="24"/>
          </w:rPr>
          <w:t>9.100-90</w:t>
        </w:r>
      </w:hyperlink>
      <w:r w:rsidRPr="00E272D9">
        <w:rPr>
          <w:sz w:val="24"/>
          <w:szCs w:val="24"/>
        </w:rPr>
        <w:tab/>
      </w:r>
      <w:r w:rsidRPr="00E272D9">
        <w:rPr>
          <w:sz w:val="24"/>
          <w:szCs w:val="24"/>
        </w:rPr>
        <w:tab/>
      </w:r>
      <w:r w:rsidR="00586229" w:rsidRPr="00E272D9">
        <w:rPr>
          <w:sz w:val="24"/>
          <w:szCs w:val="24"/>
        </w:rPr>
        <w:t>Business decision analytics (BDA) dashboard.</w:t>
      </w:r>
    </w:p>
    <w:p w14:paraId="0E8755B4" w14:textId="3BC3AB37" w:rsidR="00AF67E6" w:rsidRPr="00E272D9" w:rsidRDefault="00AF67E6" w:rsidP="00AF67E6">
      <w:pPr>
        <w:jc w:val="both"/>
        <w:rPr>
          <w:sz w:val="24"/>
          <w:szCs w:val="24"/>
          <w:lang w:val="en"/>
        </w:rPr>
      </w:pPr>
      <w:hyperlink w:anchor="P9_104" w:history="1">
        <w:r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Pr="00E272D9">
        <w:rPr>
          <w:sz w:val="24"/>
          <w:szCs w:val="24"/>
          <w:lang w:val="en"/>
        </w:rPr>
        <w:t>Standards.</w:t>
      </w:r>
    </w:p>
    <w:p w14:paraId="78EF9678" w14:textId="1BB70ADC" w:rsidR="00AF67E6" w:rsidRPr="00E272D9" w:rsidRDefault="00AF67E6" w:rsidP="00AF67E6">
      <w:pPr>
        <w:jc w:val="both"/>
        <w:rPr>
          <w:sz w:val="24"/>
          <w:szCs w:val="24"/>
          <w:lang w:val="en"/>
        </w:rPr>
      </w:pPr>
      <w:hyperlink w:anchor="P9_104_2" w:history="1">
        <w:r w:rsidRPr="00E272D9">
          <w:rPr>
            <w:rStyle w:val="Hyperlink"/>
            <w:sz w:val="24"/>
            <w:szCs w:val="24"/>
            <w:lang w:val="en"/>
          </w:rPr>
          <w:t>9.104-2</w:t>
        </w:r>
      </w:hyperlink>
      <w:r w:rsidR="0046157D" w:rsidRPr="00492AF8">
        <w:rPr>
          <w:rStyle w:val="Hyperlink"/>
          <w:sz w:val="24"/>
          <w:szCs w:val="24"/>
          <w:u w:val="none"/>
          <w:lang w:val="en"/>
        </w:rPr>
        <w:tab/>
      </w:r>
      <w:r w:rsidRPr="00E272D9">
        <w:rPr>
          <w:sz w:val="24"/>
          <w:szCs w:val="24"/>
          <w:lang w:val="en"/>
        </w:rPr>
        <w:t xml:space="preserve">Special </w:t>
      </w:r>
      <w:r w:rsidR="00586229" w:rsidRPr="00E272D9">
        <w:rPr>
          <w:sz w:val="24"/>
          <w:szCs w:val="24"/>
          <w:lang w:val="en"/>
        </w:rPr>
        <w:t>s</w:t>
      </w:r>
      <w:r w:rsidRPr="00E272D9">
        <w:rPr>
          <w:sz w:val="24"/>
          <w:szCs w:val="24"/>
          <w:lang w:val="en"/>
        </w:rPr>
        <w:t>tandards.</w:t>
      </w:r>
    </w:p>
    <w:p w14:paraId="1A6C847A" w14:textId="3B142191" w:rsidR="00AF67E6" w:rsidRPr="00E272D9" w:rsidRDefault="0046157D" w:rsidP="00AF67E6">
      <w:pPr>
        <w:jc w:val="both"/>
        <w:rPr>
          <w:sz w:val="24"/>
          <w:szCs w:val="24"/>
          <w:lang w:val="en"/>
        </w:rPr>
      </w:pPr>
      <w:hyperlink w:anchor="P9_105" w:history="1">
        <w:r w:rsidRPr="00E272D9">
          <w:rPr>
            <w:sz w:val="24"/>
            <w:szCs w:val="24"/>
            <w:lang w:val="en"/>
          </w:rPr>
          <w:t>9.105</w:t>
        </w:r>
        <w:r w:rsidRPr="00E272D9">
          <w:rPr>
            <w:sz w:val="24"/>
            <w:szCs w:val="24"/>
            <w:lang w:val="en"/>
          </w:rPr>
          <w:tab/>
        </w:r>
        <w:r w:rsidR="00AF67E6" w:rsidRPr="00E272D9">
          <w:rPr>
            <w:sz w:val="24"/>
            <w:szCs w:val="24"/>
            <w:lang w:val="en"/>
          </w:rPr>
          <w:tab/>
          <w:t>Procedures.</w:t>
        </w:r>
      </w:hyperlink>
    </w:p>
    <w:p w14:paraId="5022F664" w14:textId="3AC93DE5" w:rsidR="00AF67E6" w:rsidRPr="00E272D9" w:rsidRDefault="00AF67E6" w:rsidP="00AF67E6">
      <w:pPr>
        <w:jc w:val="both"/>
        <w:rPr>
          <w:sz w:val="24"/>
          <w:szCs w:val="24"/>
          <w:lang w:val="en"/>
        </w:rPr>
      </w:pPr>
      <w:hyperlink w:anchor="P9_105_1" w:history="1">
        <w:r w:rsidRPr="00E272D9">
          <w:rPr>
            <w:sz w:val="24"/>
            <w:szCs w:val="24"/>
            <w:lang w:val="en"/>
          </w:rPr>
          <w:t>9.105-1</w:t>
        </w:r>
        <w:r w:rsidR="0046157D" w:rsidRPr="00E272D9">
          <w:rPr>
            <w:sz w:val="24"/>
            <w:szCs w:val="24"/>
            <w:lang w:val="en"/>
          </w:rPr>
          <w:tab/>
        </w:r>
        <w:r w:rsidRPr="00E272D9">
          <w:rPr>
            <w:sz w:val="24"/>
            <w:szCs w:val="24"/>
            <w:lang w:val="en"/>
          </w:rPr>
          <w:t xml:space="preserve">Obtaining information. </w:t>
        </w:r>
      </w:hyperlink>
    </w:p>
    <w:p w14:paraId="68532B66" w14:textId="1824AE42" w:rsidR="00AF67E6" w:rsidRPr="00E272D9" w:rsidRDefault="00AF67E6" w:rsidP="00AF67E6">
      <w:pPr>
        <w:jc w:val="both"/>
        <w:rPr>
          <w:sz w:val="24"/>
          <w:szCs w:val="24"/>
          <w:lang w:val="en"/>
        </w:rPr>
      </w:pPr>
      <w:hyperlink w:anchor="P9_106" w:history="1">
        <w:r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Preaward surveys.</w:t>
      </w:r>
    </w:p>
    <w:p w14:paraId="59B4D66C" w14:textId="51709485" w:rsidR="00AF67E6" w:rsidRDefault="0046157D" w:rsidP="00AF67E6">
      <w:pPr>
        <w:jc w:val="both"/>
        <w:rPr>
          <w:sz w:val="24"/>
          <w:szCs w:val="24"/>
          <w:lang w:val="en"/>
        </w:rPr>
      </w:pPr>
      <w:hyperlink w:anchor="P9_106_2" w:history="1">
        <w:r w:rsidRPr="00E272D9">
          <w:rPr>
            <w:sz w:val="24"/>
            <w:szCs w:val="24"/>
            <w:lang w:val="en"/>
          </w:rPr>
          <w:t>9.106-2</w:t>
        </w:r>
        <w:r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AF67E6" w:rsidP="00AF67E6">
      <w:pPr>
        <w:rPr>
          <w:sz w:val="24"/>
          <w:szCs w:val="24"/>
          <w:lang w:val="en"/>
        </w:rPr>
      </w:pPr>
      <w:hyperlink w:anchor="P9_202" w:history="1">
        <w:r w:rsidRPr="00E272D9">
          <w:rPr>
            <w:sz w:val="24"/>
            <w:szCs w:val="24"/>
            <w:lang w:val="en"/>
          </w:rPr>
          <w:t>9.202</w:t>
        </w:r>
        <w:r w:rsidR="0046157D" w:rsidRPr="00E272D9">
          <w:rPr>
            <w:sz w:val="24"/>
            <w:szCs w:val="24"/>
            <w:lang w:val="en"/>
          </w:rPr>
          <w:tab/>
        </w:r>
        <w:r w:rsidR="0046157D" w:rsidRPr="00E272D9">
          <w:rPr>
            <w:sz w:val="24"/>
            <w:szCs w:val="24"/>
            <w:lang w:val="en"/>
          </w:rPr>
          <w:tab/>
        </w:r>
        <w:r w:rsidRPr="00E272D9">
          <w:rPr>
            <w:sz w:val="24"/>
            <w:szCs w:val="24"/>
            <w:lang w:val="en"/>
          </w:rPr>
          <w:t>Policy.</w:t>
        </w:r>
      </w:hyperlink>
    </w:p>
    <w:p w14:paraId="619CC4A1" w14:textId="02DC7E1C" w:rsidR="00AF67E6" w:rsidRPr="00E272D9" w:rsidRDefault="00AF67E6" w:rsidP="00AF67E6">
      <w:pPr>
        <w:rPr>
          <w:sz w:val="24"/>
          <w:szCs w:val="24"/>
          <w:lang w:val="en"/>
        </w:rPr>
      </w:pPr>
      <w:hyperlink w:anchor="P9_203" w:history="1">
        <w:r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QPL’s, QML’s, and QBL’s.</w:t>
      </w:r>
    </w:p>
    <w:p w14:paraId="563040C2" w14:textId="0163204A" w:rsidR="00AF67E6" w:rsidRPr="00E272D9" w:rsidRDefault="00AF67E6" w:rsidP="00AF67E6">
      <w:pPr>
        <w:rPr>
          <w:sz w:val="24"/>
          <w:szCs w:val="24"/>
          <w:lang w:val="en"/>
        </w:rPr>
      </w:pPr>
      <w:hyperlink w:anchor="P9_204" w:history="1">
        <w:r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Responsibilities for establishment of a qualification requirement.</w:t>
      </w:r>
    </w:p>
    <w:p w14:paraId="14313E60" w14:textId="2FF9A4F1" w:rsidR="00AF67E6" w:rsidRPr="00E272D9" w:rsidRDefault="00AF67E6" w:rsidP="00AF67E6">
      <w:pPr>
        <w:rPr>
          <w:sz w:val="24"/>
          <w:szCs w:val="24"/>
          <w:lang w:val="en"/>
        </w:rPr>
      </w:pPr>
      <w:hyperlink w:anchor="P9_270" w:history="1">
        <w:r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Aviation and ship critical safety items.</w:t>
      </w:r>
    </w:p>
    <w:p w14:paraId="4032B1EE" w14:textId="0E870DF0" w:rsidR="00AF67E6" w:rsidRPr="00E272D9" w:rsidRDefault="00AF67E6" w:rsidP="00AF67E6">
      <w:pPr>
        <w:rPr>
          <w:sz w:val="24"/>
          <w:szCs w:val="24"/>
          <w:lang w:val="en"/>
        </w:rPr>
      </w:pPr>
      <w:hyperlink w:anchor="P9_270_3" w:history="1">
        <w:r w:rsidRPr="00E272D9">
          <w:rPr>
            <w:rStyle w:val="Hyperlink"/>
            <w:sz w:val="24"/>
            <w:szCs w:val="24"/>
            <w:lang w:val="en"/>
          </w:rPr>
          <w:t>9.270-3</w:t>
        </w:r>
      </w:hyperlink>
      <w:r w:rsidR="0046157D" w:rsidRPr="00492AF8">
        <w:rPr>
          <w:rStyle w:val="Hyperlink"/>
          <w:sz w:val="24"/>
          <w:szCs w:val="24"/>
          <w:u w:val="none"/>
          <w:lang w:val="en"/>
        </w:rPr>
        <w:tab/>
      </w:r>
      <w:r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AF67E6" w:rsidP="00AF67E6">
      <w:pPr>
        <w:rPr>
          <w:sz w:val="24"/>
          <w:szCs w:val="24"/>
          <w:lang w:val="en"/>
        </w:rPr>
      </w:pPr>
      <w:hyperlink w:anchor="P9_302" w:history="1">
        <w:r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General.</w:t>
      </w:r>
    </w:p>
    <w:p w14:paraId="6D58D3D4" w14:textId="4ED83CC8" w:rsidR="00AF67E6" w:rsidRPr="00E272D9" w:rsidRDefault="00AF67E6" w:rsidP="00AF67E6">
      <w:pPr>
        <w:rPr>
          <w:sz w:val="24"/>
          <w:szCs w:val="24"/>
          <w:lang w:val="en"/>
        </w:rPr>
      </w:pPr>
      <w:hyperlink w:anchor="P9_304" w:history="1">
        <w:r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Pr="00E272D9">
        <w:rPr>
          <w:sz w:val="24"/>
          <w:szCs w:val="24"/>
          <w:lang w:val="en"/>
        </w:rPr>
        <w:t>Exceptions.</w:t>
      </w:r>
    </w:p>
    <w:p w14:paraId="03C35452" w14:textId="683B80AA" w:rsidR="00AF67E6" w:rsidRPr="00E272D9" w:rsidRDefault="00AF67E6" w:rsidP="00AF67E6">
      <w:pPr>
        <w:rPr>
          <w:sz w:val="24"/>
          <w:szCs w:val="24"/>
          <w:lang w:val="en"/>
        </w:rPr>
      </w:pPr>
      <w:hyperlink w:anchor="P9_306" w:history="1">
        <w:r w:rsidRPr="00E272D9">
          <w:rPr>
            <w:sz w:val="24"/>
            <w:szCs w:val="24"/>
            <w:lang w:val="en"/>
          </w:rPr>
          <w:t xml:space="preserve">9.306 </w:t>
        </w:r>
        <w:r w:rsidRPr="00E272D9">
          <w:rPr>
            <w:sz w:val="24"/>
            <w:szCs w:val="24"/>
            <w:lang w:val="en"/>
          </w:rPr>
          <w:tab/>
        </w:r>
        <w:r w:rsidR="00140FB1" w:rsidRPr="00E272D9">
          <w:rPr>
            <w:sz w:val="24"/>
            <w:szCs w:val="24"/>
            <w:lang w:val="en"/>
          </w:rPr>
          <w:tab/>
        </w:r>
        <w:r w:rsidRPr="00E272D9">
          <w:rPr>
            <w:sz w:val="24"/>
            <w:szCs w:val="24"/>
            <w:lang w:val="en"/>
          </w:rPr>
          <w:t>Solicitation requirements.</w:t>
        </w:r>
      </w:hyperlink>
    </w:p>
    <w:p w14:paraId="77867B44" w14:textId="12157A97" w:rsidR="00AF67E6" w:rsidRPr="00E272D9" w:rsidRDefault="00AF67E6" w:rsidP="00AF67E6">
      <w:pPr>
        <w:rPr>
          <w:sz w:val="24"/>
          <w:szCs w:val="24"/>
          <w:lang w:val="en"/>
        </w:rPr>
      </w:pPr>
      <w:hyperlink w:anchor="P9_308" w:history="1">
        <w:r w:rsidRPr="00E272D9">
          <w:rPr>
            <w:sz w:val="24"/>
            <w:szCs w:val="24"/>
            <w:lang w:val="en"/>
          </w:rPr>
          <w:t xml:space="preserve">9.308 </w:t>
        </w:r>
        <w:r w:rsidRPr="00E272D9">
          <w:rPr>
            <w:sz w:val="24"/>
            <w:szCs w:val="24"/>
            <w:lang w:val="en"/>
          </w:rPr>
          <w:tab/>
        </w:r>
        <w:r w:rsidR="00140FB1" w:rsidRPr="00E272D9">
          <w:rPr>
            <w:sz w:val="24"/>
            <w:szCs w:val="24"/>
            <w:lang w:val="en"/>
          </w:rPr>
          <w:tab/>
        </w:r>
        <w:r w:rsidRPr="00E272D9">
          <w:rPr>
            <w:sz w:val="24"/>
            <w:szCs w:val="24"/>
            <w:lang w:val="en"/>
          </w:rPr>
          <w:t>Contract clauses.</w:t>
        </w:r>
      </w:hyperlink>
    </w:p>
    <w:p w14:paraId="7D33E9B8" w14:textId="0BE3CED5" w:rsidR="00AF67E6" w:rsidRPr="00E272D9" w:rsidRDefault="00AF67E6" w:rsidP="00AF67E6">
      <w:pPr>
        <w:jc w:val="both"/>
        <w:rPr>
          <w:sz w:val="24"/>
          <w:szCs w:val="24"/>
          <w:lang w:val="en"/>
        </w:rPr>
      </w:pPr>
      <w:hyperlink w:anchor="P9_308_1" w:history="1">
        <w:r w:rsidRPr="00E272D9">
          <w:rPr>
            <w:sz w:val="24"/>
            <w:szCs w:val="24"/>
            <w:lang w:val="en"/>
          </w:rPr>
          <w:t>9.308-1</w:t>
        </w:r>
        <w:r w:rsidR="00ED7B2C" w:rsidRPr="00E272D9">
          <w:rPr>
            <w:sz w:val="24"/>
            <w:szCs w:val="24"/>
            <w:lang w:val="en"/>
          </w:rPr>
          <w:tab/>
        </w:r>
        <w:r w:rsidRPr="00E272D9">
          <w:rPr>
            <w:sz w:val="24"/>
            <w:szCs w:val="24"/>
            <w:lang w:val="en"/>
          </w:rPr>
          <w:t>Testing performed by the contractor.</w:t>
        </w:r>
      </w:hyperlink>
    </w:p>
    <w:p w14:paraId="4B9A2829" w14:textId="228FD200" w:rsidR="00AF67E6" w:rsidRPr="00E272D9" w:rsidRDefault="00AF67E6" w:rsidP="00AF67E6">
      <w:pPr>
        <w:jc w:val="both"/>
        <w:rPr>
          <w:sz w:val="24"/>
          <w:szCs w:val="24"/>
          <w:lang w:val="en"/>
        </w:rPr>
      </w:pPr>
      <w:hyperlink w:anchor="P9_308_2" w:history="1">
        <w:r w:rsidRPr="00E272D9">
          <w:rPr>
            <w:sz w:val="24"/>
            <w:szCs w:val="24"/>
            <w:lang w:val="en"/>
          </w:rPr>
          <w:t>9.308-2</w:t>
        </w:r>
        <w:r w:rsidR="00ED7B2C" w:rsidRPr="00E272D9">
          <w:rPr>
            <w:sz w:val="24"/>
            <w:szCs w:val="24"/>
            <w:lang w:val="en"/>
          </w:rPr>
          <w:tab/>
        </w:r>
        <w:r w:rsidRPr="00E272D9">
          <w:rPr>
            <w:sz w:val="24"/>
            <w:szCs w:val="24"/>
            <w:lang w:val="en"/>
          </w:rPr>
          <w:t>Testing performed by the Government.</w:t>
        </w:r>
      </w:hyperlink>
    </w:p>
    <w:p w14:paraId="74039185" w14:textId="77777777" w:rsidR="00AF67E6" w:rsidRPr="00E272D9" w:rsidRDefault="00AF67E6" w:rsidP="00AF67E6">
      <w:pPr>
        <w:jc w:val="both"/>
        <w:rPr>
          <w:b/>
          <w:sz w:val="24"/>
          <w:szCs w:val="24"/>
          <w:lang w:val="en"/>
        </w:rPr>
      </w:pPr>
      <w:hyperlink r:id="rId152" w:anchor="P923_73702" w:history="1">
        <w:r w:rsidRPr="00E272D9">
          <w:rPr>
            <w:b/>
            <w:sz w:val="24"/>
            <w:szCs w:val="24"/>
            <w:lang w:val="en"/>
          </w:rPr>
          <w:t>SUBPART 9.4 – DEBARMENT, SUSPENSION, AND INELIGIBILITY</w:t>
        </w:r>
      </w:hyperlink>
    </w:p>
    <w:p w14:paraId="47F29958" w14:textId="1960FD02" w:rsidR="00AF67E6" w:rsidRPr="00E272D9" w:rsidRDefault="00AF67E6" w:rsidP="00AF67E6">
      <w:pPr>
        <w:jc w:val="both"/>
        <w:rPr>
          <w:sz w:val="24"/>
          <w:szCs w:val="24"/>
          <w:lang w:val="en"/>
        </w:rPr>
      </w:pPr>
      <w:hyperlink w:anchor="P9_404" w:history="1">
        <w:r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Pr="00E272D9">
          <w:rPr>
            <w:sz w:val="24"/>
            <w:szCs w:val="24"/>
            <w:lang w:val="en"/>
          </w:rPr>
          <w:t>System for Award Management Exclusions.</w:t>
        </w:r>
      </w:hyperlink>
    </w:p>
    <w:p w14:paraId="40F1B2E4" w14:textId="4346E05D" w:rsidR="00AF67E6" w:rsidRPr="00E272D9" w:rsidRDefault="00AF67E6" w:rsidP="00AF67E6">
      <w:pPr>
        <w:jc w:val="both"/>
        <w:rPr>
          <w:sz w:val="24"/>
          <w:szCs w:val="24"/>
          <w:lang w:val="en"/>
        </w:rPr>
      </w:pPr>
      <w:hyperlink w:anchor="P9_405" w:history="1">
        <w:r w:rsidRPr="00E272D9">
          <w:rPr>
            <w:sz w:val="24"/>
            <w:szCs w:val="24"/>
            <w:lang w:val="en"/>
          </w:rPr>
          <w:t>9.405</w:t>
        </w:r>
        <w:r w:rsidR="00ED7B2C" w:rsidRPr="00E272D9">
          <w:rPr>
            <w:sz w:val="24"/>
            <w:szCs w:val="24"/>
            <w:lang w:val="en"/>
          </w:rPr>
          <w:tab/>
        </w:r>
        <w:r w:rsidR="00ED7B2C" w:rsidRPr="00E272D9">
          <w:rPr>
            <w:sz w:val="24"/>
            <w:szCs w:val="24"/>
            <w:lang w:val="en"/>
          </w:rPr>
          <w:tab/>
        </w:r>
        <w:r w:rsidRPr="00E272D9">
          <w:rPr>
            <w:sz w:val="24"/>
            <w:szCs w:val="24"/>
            <w:lang w:val="en"/>
          </w:rPr>
          <w:t>Effect of listing.</w:t>
        </w:r>
      </w:hyperlink>
    </w:p>
    <w:p w14:paraId="13689A37" w14:textId="76204000" w:rsidR="00AF67E6" w:rsidRPr="00E272D9" w:rsidRDefault="00AF67E6" w:rsidP="00AF67E6">
      <w:pPr>
        <w:jc w:val="both"/>
        <w:rPr>
          <w:sz w:val="24"/>
          <w:szCs w:val="24"/>
          <w:lang w:val="en"/>
        </w:rPr>
      </w:pPr>
      <w:hyperlink w:anchor="P9_405_1" w:history="1">
        <w:r w:rsidRPr="00E272D9">
          <w:rPr>
            <w:sz w:val="24"/>
            <w:szCs w:val="24"/>
            <w:lang w:val="en"/>
          </w:rPr>
          <w:t>9.405-1</w:t>
        </w:r>
        <w:r w:rsidR="00ED7B2C" w:rsidRPr="00E272D9">
          <w:rPr>
            <w:sz w:val="24"/>
            <w:szCs w:val="24"/>
            <w:lang w:val="en"/>
          </w:rPr>
          <w:tab/>
        </w:r>
        <w:r w:rsidRPr="00E272D9">
          <w:rPr>
            <w:sz w:val="24"/>
            <w:szCs w:val="24"/>
            <w:lang w:val="en"/>
          </w:rPr>
          <w:t>Continuation of current contracts.</w:t>
        </w:r>
      </w:hyperlink>
    </w:p>
    <w:p w14:paraId="2EF0EB1A" w14:textId="5D8F18F5" w:rsidR="00AF67E6" w:rsidRPr="00E272D9" w:rsidRDefault="00AF67E6" w:rsidP="00AF67E6">
      <w:pPr>
        <w:jc w:val="both"/>
        <w:rPr>
          <w:sz w:val="24"/>
          <w:szCs w:val="24"/>
          <w:lang w:val="en"/>
        </w:rPr>
      </w:pPr>
      <w:hyperlink w:anchor="P9_406" w:history="1">
        <w:r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Pr="00E272D9">
        <w:rPr>
          <w:sz w:val="24"/>
          <w:szCs w:val="24"/>
          <w:lang w:val="en"/>
        </w:rPr>
        <w:t>Debarment.</w:t>
      </w:r>
    </w:p>
    <w:p w14:paraId="6B7803FB" w14:textId="78AA319C" w:rsidR="00AF67E6" w:rsidRPr="00E272D9" w:rsidRDefault="00AF67E6" w:rsidP="00AF67E6">
      <w:pPr>
        <w:jc w:val="both"/>
        <w:rPr>
          <w:sz w:val="24"/>
          <w:szCs w:val="24"/>
          <w:lang w:val="en"/>
        </w:rPr>
      </w:pPr>
      <w:hyperlink w:anchor="P9_406_3" w:history="1">
        <w:r w:rsidRPr="00E272D9">
          <w:rPr>
            <w:sz w:val="24"/>
            <w:szCs w:val="24"/>
            <w:lang w:val="en"/>
          </w:rPr>
          <w:t>9.406-3</w:t>
        </w:r>
        <w:r w:rsidR="00ED7B2C" w:rsidRPr="00E272D9">
          <w:rPr>
            <w:sz w:val="24"/>
            <w:szCs w:val="24"/>
            <w:lang w:val="en"/>
          </w:rPr>
          <w:tab/>
        </w:r>
        <w:r w:rsidRPr="00E272D9">
          <w:rPr>
            <w:sz w:val="24"/>
            <w:szCs w:val="24"/>
            <w:lang w:val="en"/>
          </w:rPr>
          <w:t>Procedures.</w:t>
        </w:r>
      </w:hyperlink>
    </w:p>
    <w:p w14:paraId="763DB595" w14:textId="7E1E0AC7" w:rsidR="00AF67E6" w:rsidRDefault="00AF67E6" w:rsidP="00AA0A7C">
      <w:pPr>
        <w:jc w:val="both"/>
        <w:rPr>
          <w:sz w:val="24"/>
          <w:szCs w:val="24"/>
          <w:lang w:val="en"/>
        </w:rPr>
      </w:pPr>
      <w:hyperlink w:anchor="P9_406_90" w:history="1">
        <w:r w:rsidRPr="00E272D9">
          <w:rPr>
            <w:sz w:val="24"/>
            <w:szCs w:val="24"/>
            <w:lang w:val="en"/>
          </w:rPr>
          <w:t>9.406-90</w:t>
        </w:r>
        <w:r w:rsidR="00ED7B2C" w:rsidRPr="00E272D9">
          <w:rPr>
            <w:sz w:val="24"/>
            <w:szCs w:val="24"/>
            <w:lang w:val="en"/>
          </w:rPr>
          <w:tab/>
        </w:r>
        <w:r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5E66D3" w:rsidP="00D65035">
      <w:pPr>
        <w:spacing w:after="240"/>
        <w:jc w:val="both"/>
        <w:rPr>
          <w:sz w:val="24"/>
          <w:szCs w:val="24"/>
          <w:lang w:val="en"/>
        </w:rPr>
      </w:pPr>
      <w:hyperlink w:anchor="P9_603" w:history="1">
        <w:r w:rsidRPr="006E095B">
          <w:rPr>
            <w:rStyle w:val="Hyperlink"/>
            <w:sz w:val="24"/>
            <w:szCs w:val="24"/>
          </w:rPr>
          <w:t>9.603</w:t>
        </w:r>
      </w:hyperlink>
      <w:r w:rsidR="00F020F4" w:rsidRPr="006E095B">
        <w:rPr>
          <w:sz w:val="24"/>
          <w:szCs w:val="24"/>
        </w:rPr>
        <w:tab/>
      </w:r>
      <w:r w:rsidR="00F020F4" w:rsidRPr="006E095B">
        <w:rPr>
          <w:sz w:val="24"/>
          <w:szCs w:val="24"/>
        </w:rPr>
        <w:tab/>
      </w:r>
      <w:r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6" w:name="P9_100"/>
      <w:r w:rsidRPr="002B627D">
        <w:rPr>
          <w:sz w:val="24"/>
          <w:szCs w:val="24"/>
        </w:rPr>
        <w:t>9.100</w:t>
      </w:r>
      <w:bookmarkEnd w:id="166"/>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7" w:name="P9_100_90"/>
      <w:r w:rsidRPr="002B627D">
        <w:rPr>
          <w:sz w:val="24"/>
          <w:szCs w:val="24"/>
        </w:rPr>
        <w:t xml:space="preserve">9.100-90 </w:t>
      </w:r>
      <w:bookmarkEnd w:id="167"/>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68" w:name="P9_104"/>
      <w:r w:rsidRPr="002B627D">
        <w:rPr>
          <w:sz w:val="24"/>
          <w:szCs w:val="24"/>
        </w:rPr>
        <w:t xml:space="preserve">9.104 </w:t>
      </w:r>
      <w:bookmarkEnd w:id="168"/>
      <w:r w:rsidRPr="002B627D">
        <w:rPr>
          <w:sz w:val="24"/>
          <w:szCs w:val="24"/>
        </w:rPr>
        <w:t>Standards.</w:t>
      </w:r>
    </w:p>
    <w:p w14:paraId="3D4A0740" w14:textId="51CF3087" w:rsidR="00056EA5" w:rsidRPr="008755D3" w:rsidRDefault="00AF67E6" w:rsidP="00056EA5">
      <w:pPr>
        <w:pStyle w:val="Heading3"/>
        <w:rPr>
          <w:sz w:val="24"/>
          <w:szCs w:val="24"/>
        </w:rPr>
      </w:pPr>
      <w:bookmarkStart w:id="169" w:name="P9_104_2"/>
      <w:r w:rsidRPr="008755D3">
        <w:rPr>
          <w:sz w:val="24"/>
          <w:szCs w:val="24"/>
        </w:rPr>
        <w:t>9.104-2</w:t>
      </w:r>
      <w:bookmarkEnd w:id="169"/>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AF67E6" w:rsidP="002B627D">
      <w:pPr>
        <w:pStyle w:val="Heading3"/>
        <w:spacing w:after="240"/>
        <w:rPr>
          <w:sz w:val="24"/>
          <w:szCs w:val="24"/>
        </w:rPr>
      </w:pPr>
      <w:hyperlink r:id="rId153" w:anchor="P85_7989" w:history="1">
        <w:bookmarkStart w:id="170" w:name="P9_105"/>
        <w:r w:rsidRPr="002B627D">
          <w:rPr>
            <w:sz w:val="24"/>
            <w:szCs w:val="24"/>
            <w:lang w:val="en"/>
          </w:rPr>
          <w:t>9.105</w:t>
        </w:r>
        <w:bookmarkEnd w:id="170"/>
        <w:r w:rsidRPr="002B627D">
          <w:rPr>
            <w:sz w:val="24"/>
            <w:szCs w:val="24"/>
            <w:lang w:val="en"/>
          </w:rPr>
          <w:t xml:space="preserve"> Procedures.</w:t>
        </w:r>
      </w:hyperlink>
    </w:p>
    <w:p w14:paraId="75870190" w14:textId="37EFCB15" w:rsidR="000D1DA8" w:rsidRPr="002B627D" w:rsidRDefault="000D1DA8" w:rsidP="002B627D">
      <w:pPr>
        <w:pStyle w:val="Heading3"/>
        <w:rPr>
          <w:sz w:val="24"/>
          <w:szCs w:val="24"/>
          <w:lang w:val="en"/>
        </w:rPr>
      </w:pPr>
      <w:hyperlink r:id="rId154" w:anchor="P87_8007" w:history="1">
        <w:bookmarkStart w:id="171" w:name="P9_105_1"/>
        <w:r w:rsidRPr="002B627D">
          <w:rPr>
            <w:sz w:val="24"/>
            <w:szCs w:val="24"/>
            <w:lang w:val="en"/>
          </w:rPr>
          <w:t>9.105-1</w:t>
        </w:r>
        <w:bookmarkEnd w:id="171"/>
        <w:r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2" w:name="ColumnTitle_Special_Attn_Reason_Codes"/>
            <w:bookmarkEnd w:id="172"/>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3" w:name="ColumnTitle_Special_Attn_Treatment_Codes"/>
            <w:bookmarkEnd w:id="173"/>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5" w:history="1">
        <w:r w:rsidR="002F3967" w:rsidRPr="0004184D">
          <w:rPr>
            <w:rStyle w:val="Hyperlink"/>
            <w:rFonts w:ascii="Times New Roman" w:hAnsi="Times New Roman" w:cs="Times New Roman"/>
          </w:rPr>
          <w:t xml:space="preserve">DLA Enterprise Business Portal </w:t>
        </w:r>
      </w:hyperlink>
      <w:r w:rsidR="002F3967" w:rsidRPr="0004184D">
        <w:t>(</w:t>
      </w:r>
      <w:hyperlink r:id="rId156"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7" w:history="1">
        <w:r w:rsidR="00674067" w:rsidRPr="0004184D">
          <w:rPr>
            <w:rStyle w:val="Hyperlink"/>
            <w:rFonts w:ascii="Times New Roman" w:hAnsi="Times New Roman" w:cs="Times New Roman"/>
          </w:rPr>
          <w:t xml:space="preserve">DLA Enterprise Business Portal </w:t>
        </w:r>
      </w:hyperlink>
      <w:r w:rsidR="00674067" w:rsidRPr="0004184D">
        <w:t>(</w:t>
      </w:r>
      <w:hyperlink r:id="rId158"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59"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60"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1"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2"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3"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4"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5"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6"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4" w:name="P9_106"/>
      <w:r w:rsidRPr="002B627D">
        <w:rPr>
          <w:rFonts w:eastAsia="Calibri"/>
          <w:sz w:val="24"/>
          <w:szCs w:val="24"/>
        </w:rPr>
        <w:t>9.106</w:t>
      </w:r>
      <w:bookmarkEnd w:id="174"/>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75" w:name="P9_106_2"/>
      <w:r w:rsidRPr="73DEE901">
        <w:rPr>
          <w:sz w:val="24"/>
          <w:szCs w:val="24"/>
        </w:rPr>
        <w:t xml:space="preserve">9.106-2 </w:t>
      </w:r>
      <w:bookmarkEnd w:id="175"/>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6" w:name="P9_202"/>
      <w:r w:rsidRPr="002B627D">
        <w:rPr>
          <w:sz w:val="24"/>
          <w:szCs w:val="24"/>
        </w:rPr>
        <w:t>9.202</w:t>
      </w:r>
      <w:bookmarkEnd w:id="176"/>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7"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7"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7"/>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78" w:name="P9_204"/>
      <w:r w:rsidRPr="002C5587">
        <w:rPr>
          <w:sz w:val="24"/>
          <w:szCs w:val="24"/>
          <w:lang w:val="en"/>
        </w:rPr>
        <w:lastRenderedPageBreak/>
        <w:t>9.204</w:t>
      </w:r>
      <w:bookmarkEnd w:id="178"/>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68" w:history="1">
        <w:r w:rsidR="00A157A3">
          <w:rPr>
            <w:rStyle w:val="Hyperlink"/>
            <w:snapToGrid w:val="0"/>
            <w:sz w:val="24"/>
            <w:szCs w:val="24"/>
          </w:rPr>
          <w:t>Contract Opportunities</w:t>
        </w:r>
      </w:hyperlink>
      <w:r w:rsidR="00A157A3">
        <w:rPr>
          <w:snapToGrid w:val="0"/>
          <w:sz w:val="24"/>
          <w:szCs w:val="24"/>
        </w:rPr>
        <w:t xml:space="preserve"> (</w:t>
      </w:r>
      <w:hyperlink r:id="rId169"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70" w:history="1">
        <w:r w:rsidR="00A157A3">
          <w:rPr>
            <w:rStyle w:val="Hyperlink"/>
            <w:snapToGrid w:val="0"/>
            <w:sz w:val="24"/>
            <w:szCs w:val="24"/>
          </w:rPr>
          <w:t>SAM.gov</w:t>
        </w:r>
      </w:hyperlink>
      <w:r w:rsidR="00A157A3">
        <w:rPr>
          <w:snapToGrid w:val="0"/>
          <w:sz w:val="24"/>
          <w:szCs w:val="24"/>
        </w:rPr>
        <w:t xml:space="preserve"> (</w:t>
      </w:r>
      <w:hyperlink r:id="rId171"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79" w:name="P9_270"/>
      <w:r w:rsidRPr="002C5587">
        <w:rPr>
          <w:sz w:val="24"/>
          <w:szCs w:val="24"/>
          <w:lang w:val="en"/>
        </w:rPr>
        <w:t xml:space="preserve">9.270 </w:t>
      </w:r>
      <w:bookmarkEnd w:id="179"/>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0" w:name="P9_270_3"/>
      <w:r w:rsidRPr="002C5587">
        <w:rPr>
          <w:sz w:val="24"/>
          <w:szCs w:val="24"/>
          <w:lang w:val="en"/>
        </w:rPr>
        <w:t>9.270-3</w:t>
      </w:r>
      <w:bookmarkEnd w:id="180"/>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414756C9"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w:t>
      </w:r>
      <w:r w:rsidR="00A90139">
        <w:rPr>
          <w:rFonts w:eastAsia="Calibri"/>
          <w:snapToGrid w:val="0"/>
          <w:sz w:val="24"/>
          <w:szCs w:val="24"/>
        </w:rPr>
        <w:t>.</w:t>
      </w:r>
      <w:r w:rsidRPr="002C5587">
        <w:rPr>
          <w:rFonts w:eastAsia="Calibri"/>
          <w:snapToGrid w:val="0"/>
          <w:sz w:val="24"/>
          <w:szCs w:val="24"/>
        </w:rPr>
        <w:t xml:space="preserve"> </w:t>
      </w:r>
      <w:r w:rsidR="00A90139" w:rsidRPr="00A90139">
        <w:rPr>
          <w:rFonts w:eastAsia="Calibri"/>
          <w:snapToGrid w:val="0"/>
          <w:sz w:val="24"/>
          <w:szCs w:val="24"/>
        </w:rPr>
        <w:t>Except for requirements of Depot Level Repairable (DLR), all solicitation and contracts for CSI</w:t>
      </w:r>
      <w:r w:rsidRPr="002C5587">
        <w:rPr>
          <w:rFonts w:eastAsia="Calibri"/>
          <w:snapToGrid w:val="0"/>
          <w:sz w:val="24"/>
          <w:szCs w:val="24"/>
        </w:rPr>
        <w:t xml:space="preserve">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 xml:space="preserve">will determine if a Quality Assurance Letter of Instruction (QALI) is required for the proposed awardee (any manufacturer, dealer, or distributor) based upon the </w:t>
      </w:r>
      <w:r w:rsidR="007A0E7D" w:rsidRPr="007A0E7D">
        <w:rPr>
          <w:rFonts w:eastAsia="Calibri"/>
          <w:snapToGrid w:val="0"/>
          <w:sz w:val="24"/>
          <w:szCs w:val="24"/>
        </w:rPr>
        <w:lastRenderedPageBreak/>
        <w:t>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1" w:name="P9_270_3_S_91"/>
      <w:r w:rsidRPr="002C5587">
        <w:rPr>
          <w:snapToGrid w:val="0"/>
          <w:sz w:val="24"/>
          <w:szCs w:val="24"/>
        </w:rPr>
        <w:t xml:space="preserve">(S-91) </w:t>
      </w:r>
      <w:bookmarkEnd w:id="181"/>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2" w:name="P9_302"/>
      <w:r w:rsidRPr="002C5587">
        <w:rPr>
          <w:rFonts w:eastAsiaTheme="minorHAnsi"/>
          <w:sz w:val="24"/>
          <w:szCs w:val="24"/>
        </w:rPr>
        <w:t>9.302</w:t>
      </w:r>
      <w:bookmarkEnd w:id="182"/>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3" w:name="P9_304"/>
      <w:r w:rsidRPr="002C5587">
        <w:rPr>
          <w:sz w:val="24"/>
          <w:szCs w:val="24"/>
        </w:rPr>
        <w:t>9.304</w:t>
      </w:r>
      <w:bookmarkEnd w:id="183"/>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4" w:name="P9_306"/>
      <w:bookmarkEnd w:id="184"/>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3A73E2E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E08 First Article Testing </w:t>
      </w:r>
      <w:r w:rsidRPr="00445715">
        <w:rPr>
          <w:color w:val="000000"/>
          <w:sz w:val="24"/>
          <w:szCs w:val="24"/>
        </w:rPr>
        <w:t>Requirements (</w:t>
      </w:r>
      <w:r w:rsidR="00445715" w:rsidRPr="00445715">
        <w:rPr>
          <w:color w:val="000000"/>
          <w:sz w:val="24"/>
          <w:szCs w:val="24"/>
        </w:rPr>
        <w:t>MAR</w:t>
      </w:r>
      <w:r w:rsidR="00913D7C" w:rsidRPr="00445715">
        <w:rPr>
          <w:color w:val="000000"/>
          <w:sz w:val="24"/>
          <w:szCs w:val="24"/>
        </w:rPr>
        <w:t xml:space="preserve"> 202</w:t>
      </w:r>
      <w:r w:rsidR="00445715" w:rsidRPr="00445715">
        <w:rPr>
          <w:color w:val="000000"/>
          <w:sz w:val="24"/>
          <w:szCs w:val="24"/>
        </w:rPr>
        <w:t>5</w:t>
      </w:r>
      <w:r w:rsidRPr="00445715">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10590383"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w:t>
      </w:r>
      <w:r w:rsidR="00AD07F3">
        <w:rPr>
          <w:color w:val="000000"/>
          <w:sz w:val="24"/>
          <w:szCs w:val="24"/>
        </w:rPr>
        <w:t xml:space="preserve"> </w:t>
      </w:r>
      <w:r w:rsidR="00DA6725">
        <w:rPr>
          <w:color w:val="000000"/>
          <w:sz w:val="24"/>
          <w:szCs w:val="24"/>
        </w:rPr>
        <w:t>successfully</w:t>
      </w:r>
      <w:r w:rsidR="005E7CA1" w:rsidRPr="002C5587">
        <w:rPr>
          <w:color w:val="000000"/>
          <w:sz w:val="24"/>
          <w:szCs w:val="24"/>
        </w:rPr>
        <w:t xml:space="preserve"> manufactured</w:t>
      </w:r>
      <w:r w:rsidR="00DA6725">
        <w:rPr>
          <w:color w:val="000000"/>
          <w:sz w:val="24"/>
          <w:szCs w:val="24"/>
        </w:rPr>
        <w:t>,</w:t>
      </w:r>
      <w:r w:rsidR="005E7CA1" w:rsidRPr="002C5587">
        <w:rPr>
          <w:color w:val="000000"/>
          <w:sz w:val="24"/>
          <w:szCs w:val="24"/>
        </w:rPr>
        <w:t xml:space="preserve"> delivered </w:t>
      </w:r>
      <w:r w:rsidR="00DA6725">
        <w:rPr>
          <w:color w:val="000000"/>
          <w:sz w:val="24"/>
          <w:szCs w:val="24"/>
        </w:rPr>
        <w:t xml:space="preserve">and the government accepted </w:t>
      </w:r>
      <w:r w:rsidR="005E7CA1" w:rsidRPr="002C5587">
        <w:rPr>
          <w:color w:val="000000"/>
          <w:sz w:val="24"/>
          <w:szCs w:val="24"/>
        </w:rPr>
        <w:t>the item or a similar item</w:t>
      </w:r>
      <w:r w:rsidR="00B167C5">
        <w:rPr>
          <w:color w:val="000000"/>
          <w:sz w:val="24"/>
          <w:szCs w:val="24"/>
        </w:rPr>
        <w:t xml:space="preserve">.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595B2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72" w:history="1">
        <w:r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73"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4"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5" w:name="P9_308"/>
      <w:r w:rsidRPr="002C5587">
        <w:rPr>
          <w:sz w:val="24"/>
          <w:szCs w:val="24"/>
        </w:rPr>
        <w:lastRenderedPageBreak/>
        <w:t>9.308</w:t>
      </w:r>
      <w:bookmarkEnd w:id="185"/>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6" w:name="P9_308_1"/>
      <w:r w:rsidRPr="002C5587">
        <w:rPr>
          <w:sz w:val="24"/>
          <w:szCs w:val="24"/>
        </w:rPr>
        <w:t>9.308-1</w:t>
      </w:r>
      <w:bookmarkEnd w:id="186"/>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7" w:name="P9_308_2"/>
      <w:r w:rsidRPr="002C5587">
        <w:rPr>
          <w:sz w:val="24"/>
          <w:szCs w:val="24"/>
        </w:rPr>
        <w:t xml:space="preserve">9.308-2 </w:t>
      </w:r>
      <w:bookmarkEnd w:id="187"/>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88" w:name="P9_404"/>
      <w:r w:rsidRPr="002C5587">
        <w:rPr>
          <w:rStyle w:val="Heading3Char"/>
          <w:sz w:val="24"/>
          <w:szCs w:val="24"/>
        </w:rPr>
        <w:t>9.404</w:t>
      </w:r>
      <w:bookmarkEnd w:id="188"/>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89" w:name="P9_405"/>
      <w:r w:rsidRPr="002C5587">
        <w:rPr>
          <w:sz w:val="24"/>
          <w:szCs w:val="24"/>
        </w:rPr>
        <w:t>9.405</w:t>
      </w:r>
      <w:bookmarkEnd w:id="189"/>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0" w:name="P9_405_1"/>
      <w:r w:rsidRPr="002C5587">
        <w:rPr>
          <w:sz w:val="24"/>
          <w:szCs w:val="24"/>
        </w:rPr>
        <w:t>9.405-1</w:t>
      </w:r>
      <w:bookmarkEnd w:id="190"/>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1" w:name="P9_406"/>
      <w:r w:rsidRPr="002C5587">
        <w:rPr>
          <w:sz w:val="24"/>
          <w:szCs w:val="24"/>
        </w:rPr>
        <w:t>9.406</w:t>
      </w:r>
      <w:bookmarkEnd w:id="191"/>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2" w:name="P9_406_3"/>
      <w:r w:rsidRPr="002C5587">
        <w:rPr>
          <w:sz w:val="24"/>
          <w:szCs w:val="24"/>
        </w:rPr>
        <w:t>9.406-3</w:t>
      </w:r>
      <w:bookmarkEnd w:id="192"/>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3" w:name="P9_406_90"/>
      <w:r w:rsidRPr="73DEE901">
        <w:rPr>
          <w:sz w:val="24"/>
          <w:szCs w:val="24"/>
        </w:rPr>
        <w:t>9.406-90</w:t>
      </w:r>
      <w:bookmarkEnd w:id="193"/>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4" w:name="P9_603"/>
      <w:r w:rsidRPr="00C71EEA">
        <w:rPr>
          <w:sz w:val="24"/>
          <w:szCs w:val="24"/>
        </w:rPr>
        <w:t>9.603</w:t>
      </w:r>
      <w:bookmarkEnd w:id="194"/>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75"/>
          <w:headerReference w:type="default" r:id="rId176"/>
          <w:footerReference w:type="even" r:id="rId177"/>
          <w:footerReference w:type="default" r:id="rId178"/>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5" w:name="P11"/>
      <w:r w:rsidRPr="00660FE3">
        <w:rPr>
          <w:sz w:val="24"/>
          <w:szCs w:val="24"/>
        </w:rPr>
        <w:lastRenderedPageBreak/>
        <w:t>PART 11</w:t>
      </w:r>
      <w:bookmarkEnd w:id="195"/>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C7596A" w:rsidP="00C7596A">
      <w:pPr>
        <w:rPr>
          <w:sz w:val="24"/>
          <w:szCs w:val="24"/>
        </w:rPr>
      </w:pPr>
      <w:hyperlink w:anchor="P11_103" w:history="1">
        <w:r w:rsidRPr="005736A1">
          <w:rPr>
            <w:sz w:val="24"/>
            <w:szCs w:val="24"/>
          </w:rPr>
          <w:t>11.103</w:t>
        </w:r>
      </w:hyperlink>
      <w:r w:rsidR="00677874" w:rsidRPr="005736A1">
        <w:rPr>
          <w:sz w:val="24"/>
          <w:szCs w:val="24"/>
        </w:rPr>
        <w:tab/>
      </w:r>
      <w:r w:rsidR="00677874" w:rsidRPr="005736A1">
        <w:rPr>
          <w:sz w:val="24"/>
          <w:szCs w:val="24"/>
        </w:rPr>
        <w:tab/>
      </w:r>
      <w:r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C7596A" w:rsidP="00C7596A">
      <w:pPr>
        <w:tabs>
          <w:tab w:val="clear" w:pos="1800"/>
          <w:tab w:val="left" w:pos="1710"/>
        </w:tabs>
        <w:rPr>
          <w:sz w:val="24"/>
          <w:szCs w:val="24"/>
        </w:rPr>
      </w:pPr>
      <w:hyperlink w:anchor="P11_201" w:history="1">
        <w:r w:rsidRPr="005736A1">
          <w:rPr>
            <w:sz w:val="24"/>
            <w:szCs w:val="24"/>
          </w:rPr>
          <w:t>11.201</w:t>
        </w:r>
      </w:hyperlink>
      <w:r w:rsidR="00677874" w:rsidRPr="005736A1">
        <w:rPr>
          <w:sz w:val="24"/>
          <w:szCs w:val="24"/>
        </w:rPr>
        <w:tab/>
      </w:r>
      <w:r w:rsidR="00677874" w:rsidRPr="005736A1">
        <w:rPr>
          <w:sz w:val="24"/>
          <w:szCs w:val="24"/>
        </w:rPr>
        <w:tab/>
      </w:r>
      <w:r w:rsidRPr="005736A1">
        <w:rPr>
          <w:sz w:val="24"/>
          <w:szCs w:val="24"/>
        </w:rPr>
        <w:t>Identification and availability of specifications.</w:t>
      </w:r>
    </w:p>
    <w:p w14:paraId="3A23B394" w14:textId="0A9A417B" w:rsidR="00C7596A" w:rsidRPr="005736A1" w:rsidRDefault="00C7596A" w:rsidP="00C7596A">
      <w:pPr>
        <w:rPr>
          <w:sz w:val="24"/>
          <w:szCs w:val="24"/>
        </w:rPr>
      </w:pPr>
      <w:hyperlink w:anchor="P11_274" w:history="1">
        <w:r w:rsidRPr="005736A1">
          <w:rPr>
            <w:bCs/>
            <w:iCs/>
            <w:sz w:val="24"/>
            <w:szCs w:val="24"/>
          </w:rPr>
          <w:t>11.274</w:t>
        </w:r>
      </w:hyperlink>
      <w:r w:rsidR="00677874" w:rsidRPr="005736A1">
        <w:rPr>
          <w:sz w:val="24"/>
          <w:szCs w:val="24"/>
        </w:rPr>
        <w:tab/>
      </w:r>
      <w:r w:rsidR="00677874" w:rsidRPr="005736A1">
        <w:rPr>
          <w:sz w:val="24"/>
          <w:szCs w:val="24"/>
        </w:rPr>
        <w:tab/>
      </w:r>
      <w:r w:rsidRPr="005736A1">
        <w:rPr>
          <w:sz w:val="24"/>
          <w:szCs w:val="24"/>
        </w:rPr>
        <w:t>Item identification and valuation requirements.</w:t>
      </w:r>
    </w:p>
    <w:p w14:paraId="06AD0D09" w14:textId="798A6AB5" w:rsidR="00C7596A" w:rsidRPr="005736A1" w:rsidRDefault="00C7596A" w:rsidP="00C7596A">
      <w:pPr>
        <w:tabs>
          <w:tab w:val="left" w:pos="1710"/>
        </w:tabs>
        <w:rPr>
          <w:sz w:val="24"/>
          <w:szCs w:val="24"/>
        </w:rPr>
      </w:pPr>
      <w:hyperlink w:anchor="P11_274_2" w:history="1">
        <w:r w:rsidRPr="005736A1">
          <w:rPr>
            <w:rStyle w:val="Hyperlink"/>
            <w:sz w:val="24"/>
            <w:szCs w:val="24"/>
          </w:rPr>
          <w:t>11.274-2</w:t>
        </w:r>
      </w:hyperlink>
      <w:r w:rsidR="00677874" w:rsidRPr="00306D70">
        <w:rPr>
          <w:rStyle w:val="Hyperlink"/>
          <w:sz w:val="24"/>
          <w:szCs w:val="24"/>
          <w:u w:val="none"/>
        </w:rPr>
        <w:tab/>
      </w:r>
      <w:r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C7596A" w:rsidP="00C7596A">
      <w:pPr>
        <w:pStyle w:val="PlainText"/>
        <w:rPr>
          <w:rFonts w:ascii="Times New Roman" w:hAnsi="Times New Roman"/>
          <w:bCs/>
          <w:iCs/>
          <w:sz w:val="24"/>
          <w:szCs w:val="24"/>
        </w:rPr>
      </w:pPr>
      <w:hyperlink w:anchor="P11_302" w:history="1">
        <w:r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Pr="005736A1">
        <w:rPr>
          <w:rFonts w:ascii="Times New Roman" w:hAnsi="Times New Roman"/>
          <w:bCs/>
          <w:iCs/>
          <w:sz w:val="24"/>
          <w:szCs w:val="24"/>
        </w:rPr>
        <w:t>Policy.</w:t>
      </w:r>
    </w:p>
    <w:p w14:paraId="3376085F" w14:textId="5CED8F88" w:rsidR="00C7596A" w:rsidRPr="005736A1" w:rsidRDefault="00C7596A" w:rsidP="00C7596A">
      <w:pPr>
        <w:rPr>
          <w:sz w:val="24"/>
          <w:szCs w:val="24"/>
        </w:rPr>
      </w:pPr>
      <w:hyperlink w:anchor="P11_390" w:history="1">
        <w:r w:rsidRPr="005736A1">
          <w:rPr>
            <w:rStyle w:val="Hyperlink"/>
            <w:sz w:val="24"/>
            <w:szCs w:val="24"/>
          </w:rPr>
          <w:t>11.390</w:t>
        </w:r>
      </w:hyperlink>
      <w:r w:rsidR="00677874" w:rsidRPr="005736A1">
        <w:rPr>
          <w:sz w:val="24"/>
          <w:szCs w:val="24"/>
        </w:rPr>
        <w:tab/>
      </w:r>
      <w:r w:rsidR="00677874" w:rsidRPr="005736A1">
        <w:rPr>
          <w:sz w:val="24"/>
          <w:szCs w:val="24"/>
        </w:rPr>
        <w:tab/>
      </w:r>
      <w:r w:rsidRPr="005736A1">
        <w:rPr>
          <w:sz w:val="24"/>
          <w:szCs w:val="24"/>
        </w:rPr>
        <w:t xml:space="preserve">Unused former Government surplus property. </w:t>
      </w:r>
    </w:p>
    <w:p w14:paraId="522BED7E" w14:textId="7C3EF347" w:rsidR="00C7596A" w:rsidRPr="005736A1" w:rsidRDefault="00C7596A" w:rsidP="00C7596A">
      <w:pPr>
        <w:rPr>
          <w:sz w:val="24"/>
          <w:szCs w:val="24"/>
        </w:rPr>
      </w:pPr>
      <w:hyperlink w:anchor="P11_391" w:history="1">
        <w:r w:rsidRPr="005736A1">
          <w:rPr>
            <w:rStyle w:val="Hyperlink"/>
            <w:sz w:val="24"/>
            <w:szCs w:val="24"/>
          </w:rPr>
          <w:t>11.391</w:t>
        </w:r>
      </w:hyperlink>
      <w:r w:rsidR="00677874" w:rsidRPr="005736A1">
        <w:rPr>
          <w:sz w:val="24"/>
          <w:szCs w:val="24"/>
        </w:rPr>
        <w:tab/>
      </w:r>
      <w:r w:rsidR="00677874" w:rsidRPr="005736A1">
        <w:rPr>
          <w:sz w:val="24"/>
          <w:szCs w:val="24"/>
        </w:rPr>
        <w:tab/>
      </w:r>
      <w:r w:rsidRPr="005736A1">
        <w:rPr>
          <w:sz w:val="24"/>
          <w:szCs w:val="24"/>
        </w:rPr>
        <w:t>Part numbered items.</w:t>
      </w:r>
    </w:p>
    <w:p w14:paraId="7A42D176" w14:textId="2B218019" w:rsidR="00C7596A" w:rsidRPr="005736A1" w:rsidRDefault="00C7596A" w:rsidP="00C7596A">
      <w:pPr>
        <w:rPr>
          <w:sz w:val="24"/>
          <w:szCs w:val="24"/>
        </w:rPr>
      </w:pPr>
      <w:hyperlink w:anchor="P11_392" w:history="1">
        <w:r w:rsidRPr="005736A1">
          <w:rPr>
            <w:rStyle w:val="Hyperlink"/>
            <w:sz w:val="24"/>
            <w:szCs w:val="24"/>
          </w:rPr>
          <w:t>11.392</w:t>
        </w:r>
      </w:hyperlink>
      <w:r w:rsidR="00677874" w:rsidRPr="005736A1">
        <w:rPr>
          <w:sz w:val="24"/>
          <w:szCs w:val="24"/>
        </w:rPr>
        <w:tab/>
      </w:r>
      <w:r w:rsidR="00677874" w:rsidRPr="005736A1">
        <w:rPr>
          <w:sz w:val="24"/>
          <w:szCs w:val="24"/>
        </w:rPr>
        <w:tab/>
      </w:r>
      <w:r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C7596A"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Pr="005736A1">
          <w:rPr>
            <w:sz w:val="24"/>
            <w:szCs w:val="24"/>
          </w:rPr>
          <w:t>11.401</w:t>
        </w:r>
      </w:hyperlink>
      <w:r w:rsidR="00677874" w:rsidRPr="005736A1">
        <w:rPr>
          <w:sz w:val="24"/>
          <w:szCs w:val="24"/>
        </w:rPr>
        <w:tab/>
      </w:r>
      <w:r w:rsidR="00677874" w:rsidRPr="005736A1">
        <w:rPr>
          <w:sz w:val="24"/>
          <w:szCs w:val="24"/>
        </w:rPr>
        <w:tab/>
      </w:r>
      <w:r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C7596A" w:rsidP="00C7596A">
      <w:pPr>
        <w:rPr>
          <w:sz w:val="24"/>
          <w:szCs w:val="24"/>
        </w:rPr>
      </w:pPr>
      <w:hyperlink w:anchor="P11_402_90" w:history="1">
        <w:r w:rsidRPr="005736A1">
          <w:rPr>
            <w:sz w:val="24"/>
            <w:szCs w:val="24"/>
          </w:rPr>
          <w:t>11.402-90</w:t>
        </w:r>
      </w:hyperlink>
      <w:r w:rsidR="00677874" w:rsidRPr="005736A1">
        <w:rPr>
          <w:sz w:val="24"/>
          <w:szCs w:val="24"/>
        </w:rPr>
        <w:tab/>
      </w:r>
      <w:r w:rsidRPr="005736A1">
        <w:rPr>
          <w:sz w:val="24"/>
          <w:szCs w:val="24"/>
        </w:rPr>
        <w:t>Time definite delivery (TDD) standards.</w:t>
      </w:r>
    </w:p>
    <w:p w14:paraId="0E938653" w14:textId="5356DDF4" w:rsidR="00C7596A" w:rsidRPr="005736A1" w:rsidRDefault="00C7596A" w:rsidP="00C7596A">
      <w:pPr>
        <w:rPr>
          <w:sz w:val="24"/>
          <w:szCs w:val="24"/>
        </w:rPr>
      </w:pPr>
      <w:hyperlink w:anchor="P11_402_91" w:history="1">
        <w:r w:rsidRPr="005736A1">
          <w:rPr>
            <w:sz w:val="24"/>
            <w:szCs w:val="24"/>
          </w:rPr>
          <w:t>11.402-91</w:t>
        </w:r>
        <w:r w:rsidR="00677874" w:rsidRPr="005736A1">
          <w:rPr>
            <w:sz w:val="24"/>
            <w:szCs w:val="24"/>
          </w:rPr>
          <w:tab/>
        </w:r>
      </w:hyperlink>
      <w:r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C7596A" w:rsidP="00C7596A">
      <w:pPr>
        <w:tabs>
          <w:tab w:val="clear" w:pos="1800"/>
          <w:tab w:val="left" w:pos="1710"/>
        </w:tabs>
        <w:rPr>
          <w:sz w:val="24"/>
          <w:szCs w:val="24"/>
        </w:rPr>
      </w:pPr>
      <w:hyperlink w:anchor="P11_501" w:history="1">
        <w:r w:rsidRPr="005736A1">
          <w:rPr>
            <w:rStyle w:val="Hyperlink"/>
            <w:sz w:val="24"/>
            <w:szCs w:val="24"/>
          </w:rPr>
          <w:t>11.501</w:t>
        </w:r>
      </w:hyperlink>
      <w:r w:rsidR="00677874" w:rsidRPr="005736A1">
        <w:rPr>
          <w:sz w:val="24"/>
          <w:szCs w:val="24"/>
        </w:rPr>
        <w:tab/>
      </w:r>
      <w:r w:rsidR="00677874" w:rsidRPr="005736A1">
        <w:rPr>
          <w:sz w:val="24"/>
          <w:szCs w:val="24"/>
        </w:rPr>
        <w:tab/>
      </w:r>
      <w:r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C7596A" w:rsidP="00C7596A">
      <w:pPr>
        <w:rPr>
          <w:sz w:val="24"/>
          <w:szCs w:val="24"/>
        </w:rPr>
      </w:pPr>
      <w:hyperlink w:anchor="P11_603" w:history="1">
        <w:r w:rsidRPr="005736A1">
          <w:rPr>
            <w:rStyle w:val="Hyperlink"/>
            <w:sz w:val="24"/>
            <w:szCs w:val="24"/>
          </w:rPr>
          <w:t>11.603</w:t>
        </w:r>
      </w:hyperlink>
      <w:r w:rsidR="00677874" w:rsidRPr="005736A1">
        <w:rPr>
          <w:sz w:val="24"/>
          <w:szCs w:val="24"/>
        </w:rPr>
        <w:tab/>
      </w:r>
      <w:r w:rsidR="00677874" w:rsidRPr="005736A1">
        <w:rPr>
          <w:sz w:val="24"/>
          <w:szCs w:val="24"/>
        </w:rPr>
        <w:tab/>
      </w:r>
      <w:r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C7596A" w:rsidP="00C7596A">
      <w:pPr>
        <w:tabs>
          <w:tab w:val="clear" w:pos="1800"/>
          <w:tab w:val="left" w:pos="1710"/>
        </w:tabs>
        <w:rPr>
          <w:sz w:val="24"/>
          <w:szCs w:val="24"/>
        </w:rPr>
      </w:pPr>
      <w:hyperlink w:anchor="P11_701" w:history="1">
        <w:r w:rsidRPr="005736A1">
          <w:rPr>
            <w:sz w:val="24"/>
            <w:szCs w:val="24"/>
          </w:rPr>
          <w:t>11.701</w:t>
        </w:r>
      </w:hyperlink>
      <w:r w:rsidRPr="005736A1">
        <w:rPr>
          <w:sz w:val="24"/>
          <w:szCs w:val="24"/>
        </w:rPr>
        <w:tab/>
      </w:r>
      <w:r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C7596A" w:rsidP="00C7596A">
      <w:pPr>
        <w:rPr>
          <w:sz w:val="24"/>
          <w:szCs w:val="24"/>
        </w:rPr>
      </w:pPr>
      <w:hyperlink w:anchor="P11_9001" w:history="1">
        <w:r w:rsidRPr="005736A1">
          <w:rPr>
            <w:rStyle w:val="Hyperlink"/>
            <w:sz w:val="24"/>
            <w:szCs w:val="24"/>
          </w:rPr>
          <w:t>11.9001</w:t>
        </w:r>
        <w:r w:rsidRPr="00306D70">
          <w:rPr>
            <w:rStyle w:val="Hyperlink"/>
            <w:sz w:val="24"/>
            <w:szCs w:val="24"/>
            <w:u w:val="none"/>
          </w:rPr>
          <w:tab/>
        </w:r>
      </w:hyperlink>
      <w:r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F65F13" w:rsidP="00F65F13">
      <w:pPr>
        <w:rPr>
          <w:sz w:val="24"/>
          <w:szCs w:val="24"/>
        </w:rPr>
      </w:pPr>
      <w:hyperlink w:anchor="P11_9101" w:history="1">
        <w:r w:rsidRPr="005736A1">
          <w:rPr>
            <w:rStyle w:val="Hyperlink"/>
            <w:sz w:val="24"/>
            <w:szCs w:val="24"/>
          </w:rPr>
          <w:t>11.9</w:t>
        </w:r>
        <w:r w:rsidR="00F96E15" w:rsidRPr="005736A1">
          <w:rPr>
            <w:rStyle w:val="Hyperlink"/>
            <w:sz w:val="24"/>
            <w:szCs w:val="24"/>
          </w:rPr>
          <w:t>1</w:t>
        </w:r>
        <w:r w:rsidRPr="005736A1">
          <w:rPr>
            <w:rStyle w:val="Hyperlink"/>
            <w:sz w:val="24"/>
            <w:szCs w:val="24"/>
          </w:rPr>
          <w:t>01</w:t>
        </w:r>
      </w:hyperlink>
      <w:r w:rsidRPr="005736A1">
        <w:rPr>
          <w:sz w:val="24"/>
          <w:szCs w:val="24"/>
        </w:rPr>
        <w:t xml:space="preserve"> </w:t>
      </w:r>
      <w:r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651EF105" w:rsidR="00F77AF2" w:rsidRPr="005736A1" w:rsidRDefault="00F77AF2" w:rsidP="00F77AF2">
      <w:pPr>
        <w:pStyle w:val="Default"/>
        <w:rPr>
          <w:rFonts w:ascii="Times New Roman" w:hAnsi="Times New Roman" w:cs="Times New Roman"/>
        </w:rPr>
      </w:pPr>
      <w:hyperlink w:anchor="P11_9201" w:history="1">
        <w:r w:rsidRPr="005736A1">
          <w:rPr>
            <w:rStyle w:val="Hyperlink"/>
            <w:rFonts w:ascii="Times New Roman" w:hAnsi="Times New Roman" w:cs="Times New Roman"/>
          </w:rPr>
          <w:t>11.9201</w:t>
        </w:r>
      </w:hyperlink>
      <w:r w:rsidRPr="005736A1">
        <w:rPr>
          <w:rFonts w:ascii="Times New Roman" w:hAnsi="Times New Roman" w:cs="Times New Roman"/>
        </w:rPr>
        <w:t xml:space="preserve"> </w:t>
      </w:r>
      <w:r w:rsidRPr="005736A1">
        <w:rPr>
          <w:rFonts w:ascii="Times New Roman" w:hAnsi="Times New Roman" w:cs="Times New Roman"/>
        </w:rPr>
        <w:tab/>
        <w:t xml:space="preserve">Acquisition of FAA </w:t>
      </w:r>
      <w:r w:rsidR="007E24A3">
        <w:rPr>
          <w:rFonts w:ascii="Times New Roman" w:hAnsi="Times New Roman" w:cs="Times New Roman"/>
        </w:rPr>
        <w:t>approved</w:t>
      </w:r>
      <w:r w:rsidRPr="005736A1">
        <w:rPr>
          <w:rFonts w:ascii="Times New Roman" w:hAnsi="Times New Roman" w:cs="Times New Roman"/>
        </w:rPr>
        <w:t xml:space="preserve"> </w:t>
      </w:r>
      <w:r w:rsidR="00671CAC" w:rsidRPr="005736A1">
        <w:rPr>
          <w:rFonts w:ascii="Times New Roman" w:hAnsi="Times New Roman" w:cs="Times New Roman"/>
        </w:rPr>
        <w:t>p</w:t>
      </w:r>
      <w:r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Pr="005736A1">
        <w:rPr>
          <w:rFonts w:ascii="Times New Roman" w:hAnsi="Times New Roman" w:cs="Times New Roman"/>
        </w:rPr>
        <w:t>.</w:t>
      </w:r>
    </w:p>
    <w:p w14:paraId="7BF14FBC" w14:textId="3C2CC237" w:rsidR="00F77AF2" w:rsidRPr="005736A1" w:rsidRDefault="00F77AF2" w:rsidP="005B5066">
      <w:pPr>
        <w:spacing w:after="240"/>
        <w:rPr>
          <w:sz w:val="24"/>
          <w:szCs w:val="24"/>
        </w:rPr>
      </w:pPr>
      <w:hyperlink w:anchor="P11_9202" w:history="1">
        <w:r w:rsidRPr="005736A1">
          <w:rPr>
            <w:rStyle w:val="Hyperlink"/>
            <w:sz w:val="24"/>
            <w:szCs w:val="24"/>
          </w:rPr>
          <w:t>11.9202</w:t>
        </w:r>
      </w:hyperlink>
      <w:r w:rsidRPr="005736A1">
        <w:rPr>
          <w:sz w:val="24"/>
          <w:szCs w:val="24"/>
        </w:rPr>
        <w:t xml:space="preserve"> </w:t>
      </w:r>
      <w:r w:rsidRPr="005736A1">
        <w:rPr>
          <w:sz w:val="24"/>
          <w:szCs w:val="24"/>
        </w:rPr>
        <w:tab/>
        <w:t xml:space="preserve">Acquisition of FAA </w:t>
      </w:r>
      <w:r w:rsidR="00671CAC" w:rsidRPr="005736A1">
        <w:rPr>
          <w:sz w:val="24"/>
          <w:szCs w:val="24"/>
        </w:rPr>
        <w:t>c</w:t>
      </w:r>
      <w:r w:rsidRPr="005736A1">
        <w:rPr>
          <w:sz w:val="24"/>
          <w:szCs w:val="24"/>
        </w:rPr>
        <w:t xml:space="preserve">ertified </w:t>
      </w:r>
      <w:r w:rsidR="00671CAC" w:rsidRPr="005736A1">
        <w:rPr>
          <w:sz w:val="24"/>
          <w:szCs w:val="24"/>
        </w:rPr>
        <w:t>parts for d</w:t>
      </w:r>
      <w:r w:rsidRPr="005736A1">
        <w:rPr>
          <w:sz w:val="24"/>
          <w:szCs w:val="24"/>
        </w:rPr>
        <w:t xml:space="preserve">epot </w:t>
      </w:r>
      <w:r w:rsidR="00671CAC" w:rsidRPr="005736A1">
        <w:rPr>
          <w:sz w:val="24"/>
          <w:szCs w:val="24"/>
        </w:rPr>
        <w:t>l</w:t>
      </w:r>
      <w:r w:rsidRPr="005736A1">
        <w:rPr>
          <w:sz w:val="24"/>
          <w:szCs w:val="24"/>
        </w:rPr>
        <w:t xml:space="preserve">evel </w:t>
      </w:r>
      <w:r w:rsidR="00671CAC" w:rsidRPr="005736A1">
        <w:rPr>
          <w:sz w:val="24"/>
          <w:szCs w:val="24"/>
        </w:rPr>
        <w:t>r</w:t>
      </w:r>
      <w:r w:rsidRPr="005736A1">
        <w:rPr>
          <w:sz w:val="24"/>
          <w:szCs w:val="24"/>
        </w:rPr>
        <w:t>epairable (DLR)</w:t>
      </w:r>
      <w:r w:rsidR="00671CAC" w:rsidRPr="005736A1">
        <w:rPr>
          <w:sz w:val="24"/>
          <w:szCs w:val="24"/>
        </w:rPr>
        <w:t xml:space="preserve"> items</w:t>
      </w:r>
      <w:r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6" w:name="P11_103"/>
      <w:r w:rsidRPr="00F23AC5">
        <w:rPr>
          <w:sz w:val="24"/>
          <w:szCs w:val="24"/>
        </w:rPr>
        <w:t xml:space="preserve">11.103 </w:t>
      </w:r>
      <w:bookmarkEnd w:id="196"/>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7" w:name="P11_201"/>
      <w:r w:rsidRPr="009B6F03">
        <w:rPr>
          <w:sz w:val="24"/>
          <w:szCs w:val="24"/>
        </w:rPr>
        <w:lastRenderedPageBreak/>
        <w:t>11.201</w:t>
      </w:r>
      <w:bookmarkEnd w:id="197"/>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198"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198"/>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199" w:name="P11_274_2"/>
      <w:r w:rsidRPr="009B6F03">
        <w:rPr>
          <w:sz w:val="24"/>
          <w:szCs w:val="24"/>
        </w:rPr>
        <w:t>11.274-2</w:t>
      </w:r>
      <w:bookmarkEnd w:id="199"/>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0" w:name="P11_302"/>
      <w:r w:rsidRPr="009B6F03">
        <w:rPr>
          <w:sz w:val="24"/>
          <w:szCs w:val="24"/>
        </w:rPr>
        <w:t>11.302</w:t>
      </w:r>
      <w:bookmarkEnd w:id="200"/>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1"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lastRenderedPageBreak/>
        <w:t>If Yes, complete the following:</w:t>
      </w:r>
    </w:p>
    <w:p w14:paraId="16CF1424" w14:textId="77777777" w:rsidR="00FC4CB8" w:rsidRPr="00FC4CB8" w:rsidRDefault="00FC4CB8" w:rsidP="00FC4CB8">
      <w:pPr>
        <w:autoSpaceDE/>
        <w:autoSpaceDN/>
        <w:rPr>
          <w:sz w:val="24"/>
          <w:szCs w:val="24"/>
        </w:rPr>
      </w:pPr>
      <w:r w:rsidRPr="00FC4CB8">
        <w:rPr>
          <w:sz w:val="24"/>
          <w:szCs w:val="24"/>
        </w:rPr>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2" w:name="P11_302_b"/>
      <w:bookmarkEnd w:id="201"/>
      <w:r w:rsidRPr="005736A1">
        <w:rPr>
          <w:rFonts w:ascii="Times New Roman" w:hAnsi="Times New Roman"/>
          <w:snapToGrid w:val="0"/>
          <w:sz w:val="24"/>
          <w:szCs w:val="24"/>
        </w:rPr>
        <w:t>(b)</w:t>
      </w:r>
      <w:bookmarkEnd w:id="202"/>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3" w:name="P11_391"/>
      <w:r w:rsidRPr="009B6F03">
        <w:rPr>
          <w:sz w:val="24"/>
          <w:szCs w:val="24"/>
        </w:rPr>
        <w:t>11.391</w:t>
      </w:r>
      <w:bookmarkEnd w:id="203"/>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w:t>
      </w:r>
      <w:r w:rsidR="00C7596A" w:rsidRPr="005736A1">
        <w:rPr>
          <w:sz w:val="24"/>
          <w:szCs w:val="24"/>
        </w:rPr>
        <w:lastRenderedPageBreak/>
        <w:t>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31185386" w:rsidR="00C7596A" w:rsidRPr="005736A1" w:rsidRDefault="00C7596A" w:rsidP="00C7596A">
      <w:pPr>
        <w:rPr>
          <w:sz w:val="24"/>
          <w:szCs w:val="24"/>
        </w:rPr>
      </w:pPr>
      <w:r w:rsidRPr="005736A1">
        <w:rPr>
          <w:sz w:val="24"/>
          <w:szCs w:val="24"/>
        </w:rPr>
        <w:t>C01 Superseded Part Numbered Items (</w:t>
      </w:r>
      <w:r w:rsidR="00B77A24">
        <w:rPr>
          <w:sz w:val="24"/>
          <w:szCs w:val="24"/>
        </w:rPr>
        <w:t>FEB</w:t>
      </w:r>
      <w:r w:rsidRPr="005736A1">
        <w:rPr>
          <w:sz w:val="24"/>
          <w:szCs w:val="24"/>
        </w:rPr>
        <w:t xml:space="preserve"> 20</w:t>
      </w:r>
      <w:r w:rsidR="00730A61">
        <w:rPr>
          <w:sz w:val="24"/>
          <w:szCs w:val="24"/>
        </w:rPr>
        <w:t>25</w:t>
      </w:r>
      <w:r w:rsidRPr="005736A1">
        <w:rPr>
          <w:sz w:val="24"/>
          <w:szCs w:val="24"/>
        </w:rPr>
        <w:t>)</w:t>
      </w:r>
    </w:p>
    <w:p w14:paraId="6275FEC0" w14:textId="73C63793" w:rsidR="00C7596A" w:rsidRPr="005736A1" w:rsidRDefault="00D16496" w:rsidP="00C7596A">
      <w:pPr>
        <w:rPr>
          <w:sz w:val="24"/>
          <w:szCs w:val="24"/>
        </w:rPr>
      </w:pPr>
      <w:r w:rsidRPr="00D16496">
        <w:rPr>
          <w:bCs/>
          <w:sz w:val="24"/>
          <w:szCs w:val="24"/>
        </w:rPr>
        <w:t>When the award identifies supplies by manufacturer's name, Commercial and Government Entity (CAGE) code, and part number, the specified item(s) are the only item(s) acceptable under this contract. </w:t>
      </w:r>
      <w:r w:rsidR="00C7596A"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 xml:space="preserve">The agreement must </w:t>
      </w:r>
      <w:r w:rsidR="00C7596A" w:rsidRPr="005736A1">
        <w:rPr>
          <w:szCs w:val="24"/>
          <w:lang w:val="en"/>
        </w:rPr>
        <w:lastRenderedPageBreak/>
        <w:t>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lastRenderedPageBreak/>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4" w:name="P11_392"/>
      <w:r w:rsidRPr="009B6F03">
        <w:rPr>
          <w:sz w:val="24"/>
          <w:szCs w:val="24"/>
        </w:rPr>
        <w:lastRenderedPageBreak/>
        <w:t xml:space="preserve">11.392 </w:t>
      </w:r>
      <w:bookmarkEnd w:id="204"/>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79"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80"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5" w:name="P11_401"/>
      <w:r w:rsidRPr="0035654A">
        <w:rPr>
          <w:sz w:val="24"/>
          <w:szCs w:val="24"/>
        </w:rPr>
        <w:t xml:space="preserve">11.401 </w:t>
      </w:r>
      <w:bookmarkEnd w:id="205"/>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lastRenderedPageBreak/>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6" w:name="P11_402_91"/>
      <w:r w:rsidRPr="0035654A">
        <w:rPr>
          <w:sz w:val="24"/>
          <w:szCs w:val="24"/>
        </w:rPr>
        <w:t>11.402-91</w:t>
      </w:r>
      <w:bookmarkEnd w:id="206"/>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7" w:name="P11_501"/>
      <w:r w:rsidRPr="005736A1">
        <w:t xml:space="preserve">11.501 </w:t>
      </w:r>
      <w:bookmarkEnd w:id="207"/>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39C9AE44" w:rsidR="00B67E35" w:rsidRPr="005736A1" w:rsidRDefault="00B67E35" w:rsidP="001F45EE">
      <w:pPr>
        <w:spacing w:after="240"/>
        <w:jc w:val="center"/>
        <w:rPr>
          <w:sz w:val="24"/>
          <w:szCs w:val="24"/>
        </w:rPr>
      </w:pPr>
      <w:r w:rsidRPr="005736A1">
        <w:rPr>
          <w:i/>
          <w:sz w:val="24"/>
          <w:szCs w:val="24"/>
        </w:rPr>
        <w:t xml:space="preserve">(Revised </w:t>
      </w:r>
      <w:r w:rsidR="002725CB">
        <w:rPr>
          <w:i/>
          <w:sz w:val="24"/>
          <w:szCs w:val="24"/>
        </w:rPr>
        <w:t xml:space="preserve">March 27, </w:t>
      </w:r>
      <w:r w:rsidR="00395856">
        <w:rPr>
          <w:i/>
          <w:sz w:val="24"/>
          <w:szCs w:val="24"/>
        </w:rPr>
        <w:t>2025,</w:t>
      </w:r>
      <w:r w:rsidRPr="005736A1">
        <w:rPr>
          <w:i/>
          <w:sz w:val="24"/>
          <w:szCs w:val="24"/>
        </w:rPr>
        <w:t xml:space="preserve"> through PROCLTR 2</w:t>
      </w:r>
      <w:r w:rsidR="002725CB">
        <w:rPr>
          <w:i/>
          <w:sz w:val="24"/>
          <w:szCs w:val="24"/>
        </w:rPr>
        <w:t>025-</w:t>
      </w:r>
      <w:r w:rsidR="00C21805">
        <w:rPr>
          <w:i/>
          <w:sz w:val="24"/>
          <w:szCs w:val="24"/>
        </w:rPr>
        <w:t>13</w:t>
      </w:r>
      <w:r w:rsidRPr="005736A1">
        <w:rPr>
          <w:i/>
          <w:sz w:val="24"/>
          <w:szCs w:val="24"/>
        </w:rPr>
        <w:t>)</w:t>
      </w:r>
    </w:p>
    <w:p w14:paraId="198DA682" w14:textId="52F83EDB" w:rsidR="00C7596A" w:rsidRDefault="00C7596A" w:rsidP="0035654A">
      <w:pPr>
        <w:pStyle w:val="Heading3"/>
        <w:rPr>
          <w:sz w:val="24"/>
          <w:szCs w:val="24"/>
        </w:rPr>
      </w:pPr>
      <w:bookmarkStart w:id="208" w:name="P11_603"/>
      <w:r w:rsidRPr="0035654A">
        <w:rPr>
          <w:sz w:val="24"/>
          <w:szCs w:val="24"/>
        </w:rPr>
        <w:t xml:space="preserve">11.603 </w:t>
      </w:r>
      <w:bookmarkEnd w:id="208"/>
      <w:r w:rsidRPr="0035654A">
        <w:rPr>
          <w:sz w:val="24"/>
          <w:szCs w:val="24"/>
        </w:rPr>
        <w:t>Procedures.</w:t>
      </w:r>
      <w:bookmarkStart w:id="209" w:name="bookmark2"/>
      <w:bookmarkStart w:id="210" w:name="bookmark1"/>
      <w:bookmarkStart w:id="211" w:name="SUBPART_11.7_–_VARIATION_IN_QUANTITY"/>
      <w:bookmarkStart w:id="212" w:name="bookmark0"/>
      <w:bookmarkEnd w:id="209"/>
      <w:bookmarkEnd w:id="210"/>
      <w:bookmarkEnd w:id="211"/>
      <w:bookmarkEnd w:id="212"/>
    </w:p>
    <w:p w14:paraId="6A3979DB" w14:textId="379D77C5" w:rsidR="00C7596A" w:rsidRPr="00942615" w:rsidRDefault="00535111" w:rsidP="00AA4A72">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rPr>
        <w:t xml:space="preserve">(a) Award priorities are defined within DLA Instruction (DLAI), 5025.17, </w:t>
      </w:r>
      <w:hyperlink r:id="rId181" w:history="1">
        <w:r w:rsidR="00AE5A4A" w:rsidRPr="00942615">
          <w:rPr>
            <w:rStyle w:val="Hyperlink"/>
            <w:bCs/>
          </w:rPr>
          <w:t>Defense Priorities and Allocation System (DPAS).pdf (dla.mil)</w:t>
        </w:r>
      </w:hyperlink>
      <w:r w:rsidR="00C7596A" w:rsidRPr="00942615">
        <w:rPr>
          <w:bCs/>
          <w:sz w:val="24"/>
          <w:szCs w:val="24"/>
        </w:rPr>
        <w:t>contai</w:t>
      </w:r>
      <w:r w:rsidR="00DD1E03" w:rsidRPr="00942615">
        <w:rPr>
          <w:bCs/>
          <w:sz w:val="24"/>
          <w:szCs w:val="24"/>
        </w:rPr>
        <w:t>ns the specific DLA procedures.</w:t>
      </w:r>
    </w:p>
    <w:p w14:paraId="6B52C59F" w14:textId="77777777" w:rsidR="00BD3670" w:rsidRPr="00BD3670" w:rsidRDefault="00BD3670" w:rsidP="005874C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bCs/>
          <w:sz w:val="24"/>
          <w:szCs w:val="24"/>
        </w:rPr>
      </w:pPr>
      <w:r w:rsidRPr="00BD3670">
        <w:rPr>
          <w:bCs/>
          <w:sz w:val="24"/>
          <w:szCs w:val="24"/>
        </w:rPr>
        <w:t>(1) The use of Procurement Note, H18 Defense Priorities and Allocations System (DPAS) Rated Awards (FEB 2025) applies to all solicitations and awards -</w:t>
      </w:r>
    </w:p>
    <w:p w14:paraId="2A124049" w14:textId="77777777" w:rsidR="0011240E" w:rsidRPr="00942615" w:rsidRDefault="0011240E" w:rsidP="0011240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w:t>
      </w:r>
      <w:r w:rsidRPr="00942615">
        <w:rPr>
          <w:bCs/>
          <w:sz w:val="24"/>
          <w:szCs w:val="24"/>
        </w:rPr>
        <w:tab/>
      </w:r>
      <w:r w:rsidR="00BD3670" w:rsidRPr="00BD3670">
        <w:rPr>
          <w:bCs/>
          <w:sz w:val="24"/>
          <w:szCs w:val="24"/>
        </w:rPr>
        <w:t xml:space="preserve">That results from a systemically created purchase requisition (PR) which </w:t>
      </w:r>
    </w:p>
    <w:p w14:paraId="3448AB65" w14:textId="77777777" w:rsidR="003D4A9A" w:rsidRPr="00942615" w:rsidRDefault="00BD3670"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BD3670">
        <w:rPr>
          <w:bCs/>
          <w:sz w:val="24"/>
          <w:szCs w:val="24"/>
        </w:rPr>
        <w:t>includes a DPAS rating.  When requirements are procured via a system-generated PR, DPAS ratings that direct award priorities will be systematically determined and applied to the PR, excluding PRs for Medical, Energy, and Subsistence (reference above DLAI for specific instructions); or</w:t>
      </w:r>
    </w:p>
    <w:p w14:paraId="7A6BE7EA" w14:textId="77EF1748" w:rsidR="00E662F2" w:rsidRPr="00942615" w:rsidRDefault="003D4A9A"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(ii)</w:t>
      </w:r>
      <w:r w:rsidRPr="00942615">
        <w:rPr>
          <w:bCs/>
          <w:sz w:val="24"/>
          <w:szCs w:val="24"/>
        </w:rPr>
        <w:tab/>
      </w:r>
      <w:r w:rsidR="00BD3670" w:rsidRPr="00942615">
        <w:rPr>
          <w:bCs/>
          <w:szCs w:val="24"/>
        </w:rPr>
        <w:t xml:space="preserve">When requirements are intended to be awarded on a basic contract or agreement, </w:t>
      </w:r>
    </w:p>
    <w:p w14:paraId="1A0A9B13" w14:textId="5FB4B123" w:rsidR="00BD3670" w:rsidRPr="00942615"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szCs w:val="24"/>
        </w:rPr>
        <w:t>without the use of a PR (e.g., long-term contracts, indefinite-delivery contracts, basic ordering agreements, etc.), where supplies and/or services will be procured through the issuance of a delivery or task order, the solicitation and award for the basic contract must have Procurement Note, H18, manually added to allow for the potential of rated orders.</w:t>
      </w:r>
    </w:p>
    <w:p w14:paraId="2A040D25" w14:textId="77777777" w:rsidR="00BD3670" w:rsidRPr="00BD367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w:t>
      </w:r>
    </w:p>
    <w:p w14:paraId="6615AD76"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H18 - Defense Priorities and Allocations System (DPAS) Rated Awards (FEB 2025)</w:t>
      </w:r>
    </w:p>
    <w:p w14:paraId="57AB776D" w14:textId="2984C8BC"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DPAS rated order indicates the priority the contractor must give to the performance of the award.  There are two priority ratings: “DX” and “DO”.  All “DX” rated orders have equal priority with each other and take preference over “DO” rated orders and unrated orders.  All “DO” rated orders have equal priority with each other and take preference over unrated orders.  (see 15 CFR 700.11 and DoDM 4400.1-M).</w:t>
      </w:r>
    </w:p>
    <w:p w14:paraId="10B10E54"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lastRenderedPageBreak/>
        <w:t>Mandatory Contractor Performance Scheduling</w:t>
      </w:r>
      <w:r w:rsidR="00193735" w:rsidRPr="00193735">
        <w:rPr>
          <w:sz w:val="24"/>
          <w:szCs w:val="24"/>
        </w:rPr>
        <w:t>:</w:t>
      </w:r>
    </w:p>
    <w:p w14:paraId="7EBEEABE" w14:textId="53662548"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contractor must schedule operations, including the acquisition of all needed production items, in a timely manner to satisfy the delivery requirements of each DPAS rated order.  Additionally, contractors are required to use DPAS rated orders with their U.S. suppliers to obtain items needed to fill rated orders (15 CFR 700.15). Contractors may also use DPAS rated orders to obtain replacements of inventoried items used to fill rated orders (see 15 CFR 700.17(b)). Modifying production or delivery schedules is necessary only when required delivery dates for a rated order cannot otherwise be met.  Since “DX” indicates the highest rated order, the manufacturer will schedule its production before processing other lower or unrated orders.  “DX” rated orders must be given production preference over “DO” rated orders and unrated orders if necessary to meet required delivery dates, even if this requires the diversion of items being processed or ready for delivery against unrated orders.  Similarly, “DO” rated orders must be given preference over unrated orders.  If an accepted rated order of equal priority status conflicts with other accepted rated orders of equal priority status, the contractor must prioritize the rated orders in the sequence in which the rated orders are to be delivered or performed (see 15 CFR 700.14).</w:t>
      </w:r>
    </w:p>
    <w:p w14:paraId="507E5D1A" w14:textId="77777777" w:rsidR="002B023D" w:rsidRDefault="00BD3670" w:rsidP="00ED22F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Contractor Acceptance of a DPAS rated order:</w:t>
      </w:r>
    </w:p>
    <w:p w14:paraId="3F423E09" w14:textId="79E104EA" w:rsidR="00BD3670" w:rsidRPr="00193735" w:rsidRDefault="00BD3670" w:rsidP="00BD367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193735">
        <w:rPr>
          <w:sz w:val="24"/>
          <w:szCs w:val="24"/>
          <w:u w:val="single"/>
        </w:rPr>
        <w:t xml:space="preserve">Contractors receiving an award that includes a DPAS rating shall advise DLA via a Post Award Request (PAR) </w:t>
      </w:r>
      <w:r w:rsidRPr="00193735">
        <w:rPr>
          <w:i/>
          <w:iCs/>
          <w:sz w:val="24"/>
          <w:szCs w:val="24"/>
          <w:u w:val="single"/>
        </w:rPr>
        <w:t>if they cannot perform</w:t>
      </w:r>
      <w:r w:rsidRPr="00193735">
        <w:rPr>
          <w:sz w:val="24"/>
          <w:szCs w:val="24"/>
          <w:u w:val="single"/>
        </w:rPr>
        <w:t xml:space="preserve"> in accordance with the requirements of the applied DPAS rating.  DLAs Vendor Information Hub, accessible via the following link, provides instructions for submitting a PAR: </w:t>
      </w:r>
      <w:hyperlink r:id="rId182" w:history="1">
        <w:r w:rsidRPr="00193735">
          <w:rPr>
            <w:rStyle w:val="Hyperlink"/>
            <w:sz w:val="24"/>
            <w:szCs w:val="24"/>
          </w:rPr>
          <w:t>Submitting a Post Award Request (PAR) in DIBBs &gt; Defense Logistics Agency &gt; Details</w:t>
        </w:r>
      </w:hyperlink>
      <w:r w:rsidRPr="00193735">
        <w:rPr>
          <w:sz w:val="24"/>
          <w:szCs w:val="24"/>
        </w:rPr>
        <w:t xml:space="preserve">. </w:t>
      </w:r>
      <w:r w:rsidRPr="00193735">
        <w:rPr>
          <w:sz w:val="24"/>
          <w:szCs w:val="24"/>
          <w:u w:val="single"/>
        </w:rPr>
        <w:t>Contractors that do not submit a timely PAR are self-attesting that they acknowledge receipt of the award and will conform to the DPAS rating requirement. For DLA Troop Support rated orders that cannot use the PAR process, contractors must send an email to the Procuring Contracting Officer.</w:t>
      </w:r>
      <w:r w:rsidRPr="00193735">
        <w:rPr>
          <w:sz w:val="24"/>
          <w:szCs w:val="24"/>
        </w:rPr>
        <w:t xml:space="preserve"> The PAR (or email to Troop Support) must be submitted within fifteen (15) working days after receipt of a “DO” rated order, and within ten (10) working days after receipt of a “DX” rated order.  If the contractor cannot accept the DPAS rated order, a PAR (or email to Troop Support) must be submitted giving reason(s) for the rejection or the earliest date on which delivery can be made and offer to accept the order based upon that date.  If the prescribed response time has passed and the contractor learns that shipment or performance will be delayed, the contractor is still required to notify DLA immediately via a PAR (or email to Troop Support), giving the reason(s) for the delay and advise a new shipment of performance date.</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3" w:name="P11_701"/>
      <w:r w:rsidRPr="0035654A">
        <w:rPr>
          <w:sz w:val="24"/>
          <w:szCs w:val="24"/>
        </w:rPr>
        <w:t xml:space="preserve">11.701 </w:t>
      </w:r>
      <w:bookmarkEnd w:id="213"/>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lastRenderedPageBreak/>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1A261138" w:rsidR="00F530B7" w:rsidRPr="00222086" w:rsidRDefault="00F530B7" w:rsidP="00222086">
      <w:pPr>
        <w:pStyle w:val="Heading2"/>
      </w:pPr>
      <w:r w:rsidRPr="00222086">
        <w:t xml:space="preserve">SUBPART 11.92 – FEDERAL AVIATION ADMINISTRATION (FAA) </w:t>
      </w:r>
      <w:r w:rsidR="00023293">
        <w:t>APPROVED</w:t>
      </w:r>
      <w:r w:rsidRPr="00222086">
        <w:t xml:space="preserve"> PARTS</w:t>
      </w:r>
    </w:p>
    <w:p w14:paraId="3306F271" w14:textId="51063415"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w:t>
      </w:r>
      <w:r w:rsidR="00023293">
        <w:rPr>
          <w:i/>
          <w:sz w:val="24"/>
          <w:szCs w:val="24"/>
        </w:rPr>
        <w:t>uly</w:t>
      </w:r>
      <w:r>
        <w:rPr>
          <w:i/>
          <w:sz w:val="24"/>
          <w:szCs w:val="24"/>
        </w:rPr>
        <w:t xml:space="preserve"> 1</w:t>
      </w:r>
      <w:r w:rsidR="00023293">
        <w:rPr>
          <w:i/>
          <w:sz w:val="24"/>
          <w:szCs w:val="24"/>
        </w:rPr>
        <w:t>1</w:t>
      </w:r>
      <w:r>
        <w:rPr>
          <w:i/>
          <w:sz w:val="24"/>
          <w:szCs w:val="24"/>
        </w:rPr>
        <w:t>, 20</w:t>
      </w:r>
      <w:r w:rsidR="00E31E03">
        <w:rPr>
          <w:i/>
          <w:sz w:val="24"/>
          <w:szCs w:val="24"/>
        </w:rPr>
        <w:t>25</w:t>
      </w:r>
      <w:r w:rsidRPr="005736A1">
        <w:rPr>
          <w:i/>
          <w:sz w:val="24"/>
          <w:szCs w:val="24"/>
        </w:rPr>
        <w:t xml:space="preserve"> through PROCLTR 20</w:t>
      </w:r>
      <w:r>
        <w:rPr>
          <w:i/>
          <w:sz w:val="24"/>
          <w:szCs w:val="24"/>
        </w:rPr>
        <w:t>2</w:t>
      </w:r>
      <w:r w:rsidR="00E31E03">
        <w:rPr>
          <w:i/>
          <w:sz w:val="24"/>
          <w:szCs w:val="24"/>
        </w:rPr>
        <w:t>5</w:t>
      </w:r>
      <w:r w:rsidRPr="005736A1">
        <w:rPr>
          <w:i/>
          <w:sz w:val="24"/>
          <w:szCs w:val="24"/>
        </w:rPr>
        <w:t>-</w:t>
      </w:r>
      <w:r w:rsidR="00023293">
        <w:rPr>
          <w:i/>
          <w:sz w:val="24"/>
          <w:szCs w:val="24"/>
        </w:rPr>
        <w:t>21</w:t>
      </w:r>
      <w:r w:rsidR="00F530B7" w:rsidRPr="00222086">
        <w:rPr>
          <w:i/>
          <w:sz w:val="24"/>
          <w:szCs w:val="24"/>
        </w:rPr>
        <w:t>)</w:t>
      </w:r>
    </w:p>
    <w:p w14:paraId="1AEF8920" w14:textId="7DED328B" w:rsidR="00877B56" w:rsidRPr="00555490" w:rsidRDefault="00877B56" w:rsidP="00877B56">
      <w:pPr>
        <w:pStyle w:val="Heading3"/>
        <w:rPr>
          <w:sz w:val="24"/>
          <w:szCs w:val="24"/>
        </w:rPr>
      </w:pPr>
      <w:bookmarkStart w:id="214" w:name="P11_9201"/>
      <w:r w:rsidRPr="00555490">
        <w:rPr>
          <w:sz w:val="24"/>
          <w:szCs w:val="24"/>
        </w:rPr>
        <w:t>11.9201</w:t>
      </w:r>
      <w:bookmarkEnd w:id="214"/>
      <w:r w:rsidRPr="00555490">
        <w:rPr>
          <w:sz w:val="24"/>
          <w:szCs w:val="24"/>
        </w:rPr>
        <w:t xml:space="preserve"> Acquisition of FAA </w:t>
      </w:r>
      <w:r w:rsidR="00CC6222">
        <w:rPr>
          <w:sz w:val="24"/>
          <w:szCs w:val="24"/>
        </w:rPr>
        <w:t>approved</w:t>
      </w:r>
      <w:r w:rsidRPr="00555490">
        <w:rPr>
          <w:sz w:val="24"/>
          <w:szCs w:val="24"/>
        </w:rPr>
        <w:t xml:space="preserve"> parts for consumable items.</w:t>
      </w:r>
    </w:p>
    <w:p w14:paraId="741FFDDB" w14:textId="49A0127E"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(a) When special procedure code “46” applies to a consumable item, contracting officers shall acquire only FAA </w:t>
      </w:r>
      <w:r w:rsidR="00CC6222">
        <w:rPr>
          <w:color w:val="000000"/>
          <w:sz w:val="24"/>
          <w:szCs w:val="24"/>
        </w:rPr>
        <w:t>approved</w:t>
      </w:r>
      <w:r w:rsidRPr="00555490">
        <w:rPr>
          <w:color w:val="000000"/>
          <w:sz w:val="24"/>
          <w:szCs w:val="24"/>
        </w:rPr>
        <w:t xml:space="preserve"> parts</w:t>
      </w:r>
      <w:r w:rsidR="00CC6222">
        <w:rPr>
          <w:color w:val="000000"/>
          <w:sz w:val="24"/>
          <w:szCs w:val="24"/>
        </w:rPr>
        <w:t xml:space="preserve"> with trace documentation</w:t>
      </w:r>
      <w:r w:rsidRPr="00555490">
        <w:rPr>
          <w:color w:val="000000"/>
          <w:sz w:val="24"/>
          <w:szCs w:val="24"/>
        </w:rPr>
        <w:t>.</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lastRenderedPageBreak/>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1BB032BB"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83" w:history="1">
        <w:r w:rsidR="00E44AC3">
          <w:rPr>
            <w:rStyle w:val="Hyperlink"/>
            <w:sz w:val="24"/>
            <w:szCs w:val="24"/>
          </w:rPr>
          <w:t>FAA AC 00 56 List</w:t>
        </w:r>
      </w:hyperlink>
      <w:r w:rsidR="00E44AC3">
        <w:rPr>
          <w:color w:val="0000FF"/>
          <w:sz w:val="24"/>
          <w:szCs w:val="24"/>
        </w:rPr>
        <w:t xml:space="preserve"> (</w:t>
      </w:r>
      <w:hyperlink r:id="rId184"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5"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xml:space="preserve">) for the “Voluntary Industrial Distributor Accreditation Program Database” to confirm a dealer/distributor is FAA-approved. If </w:t>
      </w:r>
      <w:r w:rsidR="00301762">
        <w:rPr>
          <w:color w:val="000000"/>
          <w:sz w:val="24"/>
          <w:szCs w:val="24"/>
        </w:rPr>
        <w:t>the contractor is approved</w:t>
      </w:r>
      <w:r w:rsidRPr="00555490">
        <w:rPr>
          <w:color w:val="000000"/>
          <w:sz w:val="24"/>
          <w:szCs w:val="24"/>
        </w:rPr>
        <w:t>, contracting officers shall print a screenshot as evidence the offeror is eligible for award; or,</w:t>
      </w:r>
    </w:p>
    <w:p w14:paraId="6280B372" w14:textId="3CCFCF2D" w:rsidR="004D4C1C"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6995057D" w14:textId="4E4D3186" w:rsidR="00EB5C3C" w:rsidRPr="00EB5C3C" w:rsidRDefault="00EB5C3C" w:rsidP="001D2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B5C3C">
        <w:rPr>
          <w:color w:val="000000"/>
          <w:sz w:val="24"/>
          <w:szCs w:val="24"/>
        </w:rPr>
        <w:t>(3) Prior to award, complete DLA Form 3000-1, Parts 1 and 2, attaching any contractor-provided trace documentation, and coordinate with the product specialist for review.  Upon reviewing, the product specialist will return the form and documentation to the contracting officer.  If the documentation/information is found to be acceptable, the contracting officer will complete Part 4 and execute the required award actions.  Use of this form is not required for Depot Level Reparables; however, contracting officers are required to follow all applicable guidance for the procurement of FAA parts.</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lastRenderedPageBreak/>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6"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7"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88" w:history="1">
              <w:r>
                <w:rPr>
                  <w:rStyle w:val="Hyperlink"/>
                  <w:sz w:val="23"/>
                  <w:szCs w:val="23"/>
                </w:rPr>
                <w:t>Transonic Aviation Consultants</w:t>
              </w:r>
            </w:hyperlink>
            <w:r>
              <w:rPr>
                <w:color w:val="0000FF"/>
                <w:sz w:val="23"/>
                <w:szCs w:val="23"/>
              </w:rPr>
              <w:t xml:space="preserve"> (</w:t>
            </w:r>
            <w:hyperlink r:id="rId189"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90"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91" w:history="1">
              <w:r w:rsidR="00A95595">
                <w:rPr>
                  <w:rStyle w:val="Hyperlink"/>
                </w:rPr>
                <w:t>IAQG Aerospace Supplier Information System (OASIS) Database Website</w:t>
              </w:r>
            </w:hyperlink>
            <w:r w:rsidR="00A95595">
              <w:t xml:space="preserve"> (</w:t>
            </w:r>
            <w:hyperlink r:id="rId192"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00FF080D"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 xml:space="preserve">H13 </w:t>
      </w:r>
      <w:r w:rsidR="00F1028B" w:rsidRPr="00F1028B">
        <w:rPr>
          <w:rFonts w:ascii="Times New Roman" w:hAnsi="Times New Roman" w:cs="Times New Roman"/>
        </w:rPr>
        <w:t>Airworthiness Parts for FAA Type Certified Aircraft – Contractor Requirements for Shipment Documentation, Upload of Documents into DLA Automated Records Traceability (DART) Database, and Package Marking (JAN 2025)</w:t>
      </w:r>
      <w:r w:rsidR="00F1028B">
        <w:rPr>
          <w:rFonts w:ascii="Times New Roman" w:hAnsi="Times New Roman" w:cs="Times New Roman"/>
        </w:rPr>
        <w:t>.</w:t>
      </w:r>
    </w:p>
    <w:p w14:paraId="4619D4EC" w14:textId="20D765A1"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w:t>
      </w:r>
      <w:r w:rsidR="00FB6047">
        <w:rPr>
          <w:rFonts w:ascii="Times New Roman" w:hAnsi="Times New Roman" w:cs="Times New Roman"/>
        </w:rPr>
        <w:t>a</w:t>
      </w:r>
      <w:r w:rsidRPr="00555490">
        <w:rPr>
          <w:rFonts w:ascii="Times New Roman" w:hAnsi="Times New Roman" w:cs="Times New Roman"/>
        </w:rPr>
        <w:t>) The contractor shall furnish acceptable documentation with each shipment demonstrating appropriate certification of the item. Acceptable documentation is one of the following:</w:t>
      </w:r>
    </w:p>
    <w:p w14:paraId="680A2924" w14:textId="18CA66F3"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1</w:t>
      </w:r>
      <w:r w:rsidRPr="00555490">
        <w:rPr>
          <w:rFonts w:ascii="Times New Roman" w:hAnsi="Times New Roman" w:cs="Times New Roman"/>
        </w:rPr>
        <w:t>) FAA Form 8130-3, Airworthiness Approval Tag;</w:t>
      </w:r>
    </w:p>
    <w:p w14:paraId="68D927E3" w14:textId="4439D748"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2</w:t>
      </w:r>
      <w:r w:rsidRPr="00555490">
        <w:rPr>
          <w:rFonts w:ascii="Times New Roman" w:hAnsi="Times New Roman" w:cs="Times New Roman"/>
        </w:rPr>
        <w:t>) Certificate of Conformance with information equivalent to information on FAA Form 8130-3, and compliant with the Contract Deliverables Requirements List;</w:t>
      </w:r>
    </w:p>
    <w:p w14:paraId="6DDC1930" w14:textId="21206555"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3</w:t>
      </w:r>
      <w:r w:rsidRPr="00555490">
        <w:rPr>
          <w:rFonts w:ascii="Times New Roman" w:hAnsi="Times New Roman" w:cs="Times New Roman"/>
        </w:rPr>
        <w:t>) European Aviation Safety Agency (EASA) Form 1, Authorized Release Certificate; or</w:t>
      </w:r>
    </w:p>
    <w:p w14:paraId="2FBF2B98" w14:textId="02996A7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4</w:t>
      </w:r>
      <w:r w:rsidRPr="00555490">
        <w:rPr>
          <w:rFonts w:ascii="Times New Roman" w:hAnsi="Times New Roman" w:cs="Times New Roman"/>
        </w:rPr>
        <w:t>) Transport Canada Civil Aviation (TCCA) Form One, Authorized Release Certificate Form One.</w:t>
      </w:r>
    </w:p>
    <w:p w14:paraId="2E8FC347" w14:textId="77777777" w:rsidR="009D0AC4" w:rsidRDefault="00E735DB" w:rsidP="00E735DB">
      <w:pPr>
        <w:pStyle w:val="Default"/>
        <w:rPr>
          <w:rFonts w:ascii="Times New Roman" w:hAnsi="Times New Roman" w:cs="Times New Roman"/>
        </w:rPr>
      </w:pPr>
      <w:r w:rsidRPr="00555490">
        <w:rPr>
          <w:rFonts w:ascii="Times New Roman" w:hAnsi="Times New Roman" w:cs="Times New Roman"/>
        </w:rPr>
        <w:t>(2)</w:t>
      </w:r>
      <w:r w:rsidR="00664B1D">
        <w:rPr>
          <w:rFonts w:ascii="Times New Roman" w:hAnsi="Times New Roman" w:cs="Times New Roman"/>
        </w:rPr>
        <w:t xml:space="preserve"> </w:t>
      </w:r>
      <w:r w:rsidR="00664B1D" w:rsidRPr="00664B1D">
        <w:rPr>
          <w:rFonts w:ascii="Times New Roman" w:hAnsi="Times New Roman" w:cs="Times New Roman"/>
        </w:rPr>
        <w:t>Upload of Documents into DART Database</w:t>
      </w:r>
    </w:p>
    <w:p w14:paraId="5BDD85FA" w14:textId="77B50FC8" w:rsidR="0073554B"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(a) DART is a web-based application utilized to store and share documents between authorized users. Contractors are required to upload into DART a copy of the documentation described in paragraph (1)(a) of this procurement note. Contractors must be approved to access DART; requests for access to DART shall be emailed to: </w:t>
      </w:r>
      <w:hyperlink r:id="rId193" w:history="1">
        <w:r w:rsidR="0073554B" w:rsidRPr="00506A7C">
          <w:rPr>
            <w:rStyle w:val="Hyperlink"/>
            <w:rFonts w:ascii="Times New Roman" w:hAnsi="Times New Roman" w:cs="Times New Roman"/>
          </w:rPr>
          <w:t>DLADART@dla.mil</w:t>
        </w:r>
      </w:hyperlink>
    </w:p>
    <w:p w14:paraId="4E4DBBA9" w14:textId="6225B6AA" w:rsidR="009815FC" w:rsidRDefault="00664B1D" w:rsidP="009815FC">
      <w:pPr>
        <w:pStyle w:val="Default"/>
        <w:ind w:firstLine="360"/>
        <w:rPr>
          <w:rFonts w:ascii="Times New Roman" w:hAnsi="Times New Roman" w:cs="Times New Roman"/>
        </w:rPr>
      </w:pPr>
      <w:r w:rsidRPr="00664B1D">
        <w:rPr>
          <w:rFonts w:ascii="Times New Roman" w:hAnsi="Times New Roman" w:cs="Times New Roman"/>
        </w:rPr>
        <w:lastRenderedPageBreak/>
        <w:t xml:space="preserve">. Upon being granted access, contractors will be emailed the DART Contractor User Guide. Contractors shall comply with the requirements outlined within DART Contractor User Guide. </w:t>
      </w:r>
    </w:p>
    <w:p w14:paraId="131456CF" w14:textId="77777777" w:rsidR="005C04D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(b) The contractor shall upload into DART a copy of the documentation described in paragraph (1)(a) of this procurement note. Upon uploading the documentation, a Quick Release Code (QRC) will be presented to the contractor for download into the contractor’s computer/device. The contractor will transfer the QRC image to an adhesive label(s), no smaller than 3cm x 3cm, in preparation for printing and use in the contractor’s packaging operation. </w:t>
      </w:r>
    </w:p>
    <w:p w14:paraId="53F82216" w14:textId="19E57709" w:rsidR="00E735DB" w:rsidRPr="00555490" w:rsidRDefault="00664B1D" w:rsidP="009815FC">
      <w:pPr>
        <w:pStyle w:val="Default"/>
        <w:ind w:firstLine="360"/>
        <w:rPr>
          <w:rFonts w:ascii="Times New Roman" w:hAnsi="Times New Roman" w:cs="Times New Roman"/>
        </w:rPr>
      </w:pPr>
      <w:r w:rsidRPr="00664B1D">
        <w:rPr>
          <w:rFonts w:ascii="Times New Roman" w:hAnsi="Times New Roman" w:cs="Times New Roman"/>
        </w:rPr>
        <w:t>(c) Material that is manufactured in different lots shall have a unique document uploaded into DART; when completing the DART fill-ins prior to upload, the contractor will be prompted to fill-in the ‘lot’ field if applicable. A unique QRC will be presented to the contractor for each lot</w:t>
      </w:r>
      <w:r w:rsidR="00E735DB" w:rsidRPr="00555490">
        <w:rPr>
          <w:rFonts w:ascii="Times New Roman" w:hAnsi="Times New Roman" w:cs="Times New Roman"/>
        </w:rPr>
        <w:t>.</w:t>
      </w:r>
    </w:p>
    <w:p w14:paraId="12A6EFF9" w14:textId="77777777" w:rsidR="00B54BF2" w:rsidRDefault="00E735DB" w:rsidP="00E735DB">
      <w:pPr>
        <w:pStyle w:val="Default"/>
        <w:rPr>
          <w:rFonts w:ascii="Times New Roman" w:hAnsi="Times New Roman" w:cs="Times New Roman"/>
        </w:rPr>
      </w:pPr>
      <w:r w:rsidRPr="00555490">
        <w:rPr>
          <w:rFonts w:ascii="Times New Roman" w:hAnsi="Times New Roman" w:cs="Times New Roman"/>
        </w:rPr>
        <w:t>(3)</w:t>
      </w:r>
      <w:r w:rsidR="00B54BF2" w:rsidRPr="00B54BF2">
        <w:rPr>
          <w:rFonts w:ascii="Times New Roman" w:hAnsi="Times New Roman" w:cs="Times New Roman"/>
          <w:color w:val="auto"/>
          <w:sz w:val="22"/>
          <w:szCs w:val="22"/>
        </w:rPr>
        <w:t xml:space="preserve"> </w:t>
      </w:r>
      <w:r w:rsidR="00B54BF2" w:rsidRPr="00B54BF2">
        <w:rPr>
          <w:rFonts w:ascii="Times New Roman" w:hAnsi="Times New Roman" w:cs="Times New Roman"/>
        </w:rPr>
        <w:t>Shipping Container Marking</w:t>
      </w:r>
    </w:p>
    <w:p w14:paraId="5A823F28" w14:textId="77777777" w:rsidR="00B54BF2" w:rsidRDefault="00A448BE" w:rsidP="00B54BF2">
      <w:pPr>
        <w:pStyle w:val="Default"/>
        <w:ind w:firstLine="360"/>
        <w:rPr>
          <w:rFonts w:ascii="Times New Roman" w:hAnsi="Times New Roman" w:cs="Times New Roman"/>
        </w:rPr>
      </w:pPr>
      <w:r w:rsidRPr="00A448BE">
        <w:rPr>
          <w:rFonts w:ascii="Times New Roman" w:hAnsi="Times New Roman" w:cs="Times New Roman"/>
        </w:rPr>
        <w:t xml:space="preserve">(a) The contractor shall print the QRC adhesive label(s) and adhere a QRC label to each unit pack. </w:t>
      </w:r>
    </w:p>
    <w:p w14:paraId="714084D9" w14:textId="5DAD26D8" w:rsidR="00E735DB" w:rsidRPr="005736A1" w:rsidRDefault="00A448BE" w:rsidP="00B54BF2">
      <w:pPr>
        <w:pStyle w:val="Default"/>
        <w:ind w:firstLine="360"/>
        <w:rPr>
          <w:rFonts w:ascii="Times New Roman" w:hAnsi="Times New Roman" w:cs="Times New Roman"/>
        </w:rPr>
      </w:pPr>
      <w:r w:rsidRPr="00A448BE">
        <w:rPr>
          <w:rFonts w:ascii="Times New Roman" w:hAnsi="Times New Roman" w:cs="Times New Roman"/>
        </w:rPr>
        <w:t>(b) For each shipping carton (or container), to include the intermediate carton (if utilized) and the outer carton, the contractor shall adhere a QRC label next to the MIL-STD-129 identification marking (label).</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5" w:name="P11_9202"/>
      <w:r w:rsidRPr="005E277F">
        <w:rPr>
          <w:sz w:val="24"/>
          <w:szCs w:val="24"/>
        </w:rPr>
        <w:t xml:space="preserve">11.9202 </w:t>
      </w:r>
      <w:bookmarkEnd w:id="215"/>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lastRenderedPageBreak/>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194"/>
          <w:headerReference w:type="default" r:id="rId195"/>
          <w:footerReference w:type="even" r:id="rId196"/>
          <w:footerReference w:type="default" r:id="rId197"/>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6"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6"/>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1E199A" w:rsidP="001E199A">
      <w:pPr>
        <w:rPr>
          <w:sz w:val="24"/>
          <w:szCs w:val="24"/>
        </w:rPr>
      </w:pPr>
      <w:hyperlink w:anchor="P12_102" w:history="1">
        <w:r w:rsidRPr="004D7614">
          <w:rPr>
            <w:sz w:val="24"/>
            <w:szCs w:val="24"/>
          </w:rPr>
          <w:t>12.102</w:t>
        </w:r>
      </w:hyperlink>
      <w:r w:rsidR="00ED0056" w:rsidRPr="004D7614">
        <w:rPr>
          <w:sz w:val="24"/>
          <w:szCs w:val="24"/>
        </w:rPr>
        <w:tab/>
      </w:r>
      <w:r w:rsidR="00ED0056" w:rsidRPr="004D7614">
        <w:rPr>
          <w:sz w:val="24"/>
          <w:szCs w:val="24"/>
        </w:rPr>
        <w:tab/>
      </w:r>
      <w:r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1E199A" w:rsidP="001E199A">
      <w:pPr>
        <w:rPr>
          <w:sz w:val="24"/>
          <w:szCs w:val="24"/>
        </w:rPr>
      </w:pPr>
      <w:hyperlink w:anchor="P12_208" w:history="1">
        <w:r w:rsidRPr="004D7614">
          <w:rPr>
            <w:sz w:val="24"/>
            <w:szCs w:val="24"/>
          </w:rPr>
          <w:t>12.208</w:t>
        </w:r>
      </w:hyperlink>
      <w:r w:rsidR="00ED0056" w:rsidRPr="004D7614">
        <w:rPr>
          <w:sz w:val="24"/>
          <w:szCs w:val="24"/>
        </w:rPr>
        <w:tab/>
      </w:r>
      <w:r w:rsidR="00ED0056" w:rsidRPr="004D7614">
        <w:rPr>
          <w:sz w:val="24"/>
          <w:szCs w:val="24"/>
        </w:rPr>
        <w:tab/>
      </w:r>
      <w:r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1E199A" w:rsidP="001E199A">
      <w:pPr>
        <w:rPr>
          <w:sz w:val="24"/>
          <w:szCs w:val="24"/>
        </w:rPr>
      </w:pPr>
      <w:hyperlink w:anchor="P12_301" w:history="1">
        <w:r w:rsidRPr="004D7614">
          <w:rPr>
            <w:sz w:val="24"/>
            <w:szCs w:val="24"/>
          </w:rPr>
          <w:t>12.301</w:t>
        </w:r>
      </w:hyperlink>
      <w:r w:rsidR="00ED0056" w:rsidRPr="004D7614">
        <w:rPr>
          <w:sz w:val="24"/>
          <w:szCs w:val="24"/>
        </w:rPr>
        <w:tab/>
      </w:r>
      <w:r w:rsidR="00ED0056" w:rsidRPr="004D7614">
        <w:rPr>
          <w:sz w:val="24"/>
          <w:szCs w:val="24"/>
        </w:rPr>
        <w:tab/>
      </w:r>
      <w:r w:rsidRPr="004D7614">
        <w:rPr>
          <w:sz w:val="24"/>
          <w:szCs w:val="24"/>
        </w:rPr>
        <w:t xml:space="preserve">Solicitation provisions and contract clauses for the acquisition of commercial </w:t>
      </w:r>
      <w:r w:rsidR="00B117B8" w:rsidRPr="00B117B8">
        <w:rPr>
          <w:sz w:val="24"/>
          <w:szCs w:val="24"/>
        </w:rPr>
        <w:t>products and commercial services</w:t>
      </w:r>
      <w:r w:rsidRPr="004D7614">
        <w:rPr>
          <w:sz w:val="24"/>
          <w:szCs w:val="24"/>
        </w:rPr>
        <w:t>.</w:t>
      </w:r>
    </w:p>
    <w:p w14:paraId="4D0B76D8" w14:textId="31ED2436" w:rsidR="001E199A" w:rsidRPr="004D7614" w:rsidRDefault="001E199A" w:rsidP="001E199A">
      <w:pPr>
        <w:rPr>
          <w:sz w:val="24"/>
          <w:szCs w:val="24"/>
        </w:rPr>
      </w:pPr>
      <w:hyperlink w:anchor="P12_302" w:history="1">
        <w:r w:rsidRPr="004D7614">
          <w:rPr>
            <w:sz w:val="24"/>
            <w:szCs w:val="24"/>
          </w:rPr>
          <w:t>12.302</w:t>
        </w:r>
      </w:hyperlink>
      <w:r w:rsidR="00ED0056" w:rsidRPr="004D7614">
        <w:rPr>
          <w:sz w:val="24"/>
          <w:szCs w:val="24"/>
        </w:rPr>
        <w:tab/>
      </w:r>
      <w:r w:rsidR="00ED0056" w:rsidRPr="004D7614">
        <w:rPr>
          <w:sz w:val="24"/>
          <w:szCs w:val="24"/>
        </w:rPr>
        <w:tab/>
      </w:r>
      <w:r w:rsidRPr="004D7614">
        <w:rPr>
          <w:sz w:val="24"/>
          <w:szCs w:val="24"/>
        </w:rPr>
        <w:t xml:space="preserve">Tailoring of provisions and clauses for the acquisition of commercial </w:t>
      </w:r>
      <w:r w:rsidR="00B117B8" w:rsidRPr="00B117B8">
        <w:rPr>
          <w:sz w:val="24"/>
          <w:szCs w:val="24"/>
        </w:rPr>
        <w:t>products and commercial services</w:t>
      </w:r>
      <w:r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1E199A" w:rsidP="001E199A">
      <w:pPr>
        <w:rPr>
          <w:sz w:val="24"/>
          <w:szCs w:val="24"/>
        </w:rPr>
      </w:pPr>
      <w:hyperlink w:anchor="P12_403" w:history="1">
        <w:r w:rsidRPr="004D7614">
          <w:rPr>
            <w:sz w:val="24"/>
            <w:szCs w:val="24"/>
          </w:rPr>
          <w:t>12.403</w:t>
        </w:r>
      </w:hyperlink>
      <w:r w:rsidR="00ED0056" w:rsidRPr="004D7614">
        <w:rPr>
          <w:sz w:val="24"/>
          <w:szCs w:val="24"/>
        </w:rPr>
        <w:tab/>
      </w:r>
      <w:r w:rsidR="00ED0056" w:rsidRPr="004D7614">
        <w:rPr>
          <w:sz w:val="24"/>
          <w:szCs w:val="24"/>
        </w:rPr>
        <w:tab/>
      </w:r>
      <w:r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1E199A" w:rsidP="005B5066">
      <w:pPr>
        <w:spacing w:after="240"/>
        <w:rPr>
          <w:sz w:val="24"/>
          <w:szCs w:val="24"/>
        </w:rPr>
      </w:pPr>
      <w:hyperlink w:anchor="P12_504" w:history="1">
        <w:r w:rsidRPr="004D7614">
          <w:rPr>
            <w:sz w:val="24"/>
            <w:szCs w:val="24"/>
          </w:rPr>
          <w:t>12.504</w:t>
        </w:r>
      </w:hyperlink>
      <w:r w:rsidR="00ED0056" w:rsidRPr="004D7614">
        <w:rPr>
          <w:sz w:val="24"/>
          <w:szCs w:val="24"/>
        </w:rPr>
        <w:tab/>
      </w:r>
      <w:r w:rsidR="00ED0056" w:rsidRPr="004D7614">
        <w:rPr>
          <w:sz w:val="24"/>
          <w:szCs w:val="24"/>
        </w:rPr>
        <w:tab/>
      </w:r>
      <w:r w:rsidRPr="004D7614">
        <w:rPr>
          <w:sz w:val="24"/>
          <w:szCs w:val="24"/>
        </w:rPr>
        <w:t xml:space="preserve">Applicability of certain laws to subcontracts for the acquisition of commercial </w:t>
      </w:r>
      <w:r w:rsidR="00B117B8" w:rsidRPr="00B117B8">
        <w:rPr>
          <w:sz w:val="24"/>
          <w:szCs w:val="24"/>
        </w:rPr>
        <w:t>products and commercial services</w:t>
      </w:r>
      <w:r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7" w:name="P12_102"/>
      <w:r w:rsidRPr="008F6E91">
        <w:rPr>
          <w:sz w:val="24"/>
          <w:szCs w:val="24"/>
        </w:rPr>
        <w:t>12.102</w:t>
      </w:r>
      <w:bookmarkEnd w:id="217"/>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15B9B6D2" w:rsidR="001E199A" w:rsidRPr="00E719CD" w:rsidRDefault="00E719CD" w:rsidP="00E719CD">
      <w:pPr>
        <w:pStyle w:val="Indent1"/>
      </w:pPr>
      <w:r>
        <w:tab/>
      </w:r>
      <w:r>
        <w:tab/>
      </w:r>
      <w:r>
        <w:tab/>
      </w:r>
      <w:r w:rsidR="001E199A" w:rsidRPr="00E719CD">
        <w:t xml:space="preserve">(ii) To support a representation that an item meets paragraph (3)(i) of the commercial </w:t>
      </w:r>
      <w:r w:rsidR="007E7784" w:rsidRPr="00E719CD">
        <w:t>product</w:t>
      </w:r>
      <w:r w:rsidR="001E199A" w:rsidRPr="00E719CD">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00E719CD">
        <w:t>product</w:t>
      </w:r>
      <w:r w:rsidR="001E199A" w:rsidRPr="00E719CD">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E719CD">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E719CD">
      <w:pPr>
        <w:pStyle w:val="Indent1"/>
      </w:pPr>
      <w:r w:rsidRPr="604201D4">
        <w:t>(S-9</w:t>
      </w:r>
      <w:r w:rsidR="00ED7CCA" w:rsidRPr="604201D4">
        <w:t>5</w:t>
      </w:r>
      <w:r w:rsidRPr="604201D4">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E719CD">
      <w:pPr>
        <w:pStyle w:val="Indent1"/>
        <w:rPr>
          <w:strike/>
        </w:rPr>
      </w:pPr>
      <w:r w:rsidRPr="604201D4">
        <w:t>(</w:t>
      </w:r>
      <w:r w:rsidR="001E199A" w:rsidRPr="604201D4">
        <w:t>S-9</w:t>
      </w:r>
      <w:r w:rsidR="00ED7CCA" w:rsidRPr="604201D4">
        <w:t>6</w:t>
      </w:r>
      <w:r w:rsidR="001E199A" w:rsidRPr="604201D4">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determine the reasons for the discrepancy and </w:t>
      </w:r>
      <w:r w:rsidR="001E199A" w:rsidRPr="604201D4">
        <w:lastRenderedPageBreak/>
        <w:t xml:space="preserve">document how it was resolved. The contracting officer may make a determination of commerciality on the basis of that recommendation, unless there is some reason to question it. </w:t>
      </w:r>
    </w:p>
    <w:p w14:paraId="6C6B4821" w14:textId="06F107F3" w:rsidR="00164D7D" w:rsidRDefault="001E199A" w:rsidP="00E719CD">
      <w:pPr>
        <w:pStyle w:val="Indent1"/>
      </w:pPr>
      <w:r w:rsidRPr="604201D4">
        <w:t>(S-9</w:t>
      </w:r>
      <w:r w:rsidR="00ED7CCA" w:rsidRPr="604201D4">
        <w:t>7</w:t>
      </w:r>
      <w:r w:rsidRPr="604201D4">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604201D4">
        <w:t>each</w:t>
      </w:r>
      <w:r w:rsidRPr="604201D4">
        <w:t xml:space="preserve"> definition</w:t>
      </w:r>
    </w:p>
    <w:p w14:paraId="42BCA62D" w14:textId="77777777" w:rsidR="00AE7301" w:rsidRDefault="00DF7AC5" w:rsidP="00E719CD">
      <w:pPr>
        <w:pStyle w:val="Indent1"/>
        <w:numPr>
          <w:ilvl w:val="0"/>
          <w:numId w:val="31"/>
        </w:numPr>
      </w:pPr>
      <w:r>
        <w:t>S</w:t>
      </w:r>
      <w:r w:rsidR="001E199A" w:rsidRPr="00D13F3F">
        <w:t>ubsection (2)</w:t>
      </w:r>
      <w:r w:rsidR="008A13B3" w:rsidRPr="008A13B3">
        <w:rPr>
          <w:rFonts w:eastAsia="Times New Roman"/>
          <w:snapToGrid/>
          <w:sz w:val="23"/>
          <w:szCs w:val="23"/>
        </w:rPr>
        <w:t xml:space="preserve"> </w:t>
      </w:r>
      <w:r w:rsidR="008A13B3" w:rsidRPr="008A13B3">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E719CD">
      <w:pPr>
        <w:pStyle w:val="Indent1"/>
      </w:pPr>
      <w:r w:rsidRPr="604201D4">
        <w:t xml:space="preserve">through product updates, model changes, and product improvements (for example, new versions of software), buying activities could demonstrate that the </w:t>
      </w:r>
      <w:r w:rsidR="00E54B34" w:rsidRPr="604201D4">
        <w:t>product</w:t>
      </w:r>
      <w:r w:rsidRPr="604201D4">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E719CD">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rPr>
        <w:t xml:space="preserve"> </w:t>
      </w:r>
      <w:r w:rsidR="00B16EF5" w:rsidRPr="00B16EF5">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E719CD">
      <w:pPr>
        <w:pStyle w:val="Indent1"/>
      </w:pPr>
      <w:r>
        <w:tab/>
      </w:r>
      <w:r>
        <w:tab/>
      </w:r>
      <w:r w:rsidR="001E199A" w:rsidRPr="604201D4">
        <w:t>(A) To support a representation that a</w:t>
      </w:r>
      <w:r w:rsidR="00711E77" w:rsidRPr="604201D4">
        <w:t xml:space="preserve"> product</w:t>
      </w:r>
      <w:r w:rsidR="00C54440" w:rsidRPr="604201D4">
        <w:t xml:space="preserve"> is</w:t>
      </w:r>
      <w:r w:rsidR="001E199A" w:rsidRPr="604201D4">
        <w:t xml:space="preserve"> commercial </w:t>
      </w:r>
      <w:r w:rsidR="00C54440" w:rsidRPr="604201D4">
        <w:t>pursuant to the</w:t>
      </w:r>
      <w:r w:rsidR="001E199A" w:rsidRPr="604201D4">
        <w:t xml:space="preserve"> definition, the offeror or contractor must demonstrate that a modification is of a type customarily available in the commercial marketplace. A modification can be a “major” modification. If an offeror or contractor claims their </w:t>
      </w:r>
      <w:r w:rsidR="00B10E0B" w:rsidRPr="604201D4">
        <w:t>product</w:t>
      </w:r>
      <w:r w:rsidR="001E199A" w:rsidRPr="604201D4">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E719CD">
      <w:pPr>
        <w:pStyle w:val="Indent1"/>
      </w:pPr>
      <w:r>
        <w:tab/>
      </w:r>
      <w:r>
        <w:tab/>
      </w:r>
      <w:r w:rsidR="00A37FEE" w:rsidRPr="604201D4">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604201D4">
        <w:t>product</w:t>
      </w:r>
      <w:r w:rsidR="00A37FEE" w:rsidRPr="604201D4">
        <w:t xml:space="preserve"> is significantly more than the price of the commercial </w:t>
      </w:r>
      <w:r w:rsidR="001F3652" w:rsidRPr="604201D4">
        <w:t>product</w:t>
      </w:r>
      <w:r w:rsidR="00A37FEE" w:rsidRPr="604201D4">
        <w:t>, this may indicate that the modification involves a substantial amount of risk and may not be minor.</w:t>
      </w:r>
    </w:p>
    <w:p w14:paraId="5BB16B9F" w14:textId="742F7FEA" w:rsidR="001E199A" w:rsidRPr="000E5364" w:rsidRDefault="00E740B9" w:rsidP="00E719CD">
      <w:pPr>
        <w:pStyle w:val="Indent1"/>
      </w:pPr>
      <w:r>
        <w:tab/>
      </w:r>
      <w:r w:rsidR="001E199A" w:rsidRPr="000E5364">
        <w:t xml:space="preserve">(iii) </w:t>
      </w:r>
      <w:r w:rsidR="00B97E7D" w:rsidRPr="007235D0">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w:t>
      </w:r>
      <w:r w:rsidR="001E199A" w:rsidRPr="000E5364">
        <w:lastRenderedPageBreak/>
        <w:t>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E719CD">
      <w:pPr>
        <w:pStyle w:val="Indent1"/>
      </w:pPr>
      <w:r w:rsidRPr="604201D4">
        <w:t>(S-9</w:t>
      </w:r>
      <w:r w:rsidR="00ED7CCA" w:rsidRPr="604201D4">
        <w:t>8</w:t>
      </w:r>
      <w:r w:rsidRPr="604201D4">
        <w:t xml:space="preserve">) </w:t>
      </w:r>
      <w:r w:rsidRPr="604201D4">
        <w:rPr>
          <w:i/>
          <w:iCs/>
        </w:rPr>
        <w:t>Potential indicators of commerciality</w:t>
      </w:r>
      <w:r w:rsidRPr="604201D4">
        <w:t>. The following guidance addresses some conditions that contracting officers may consider as indicators that a</w:t>
      </w:r>
      <w:r w:rsidR="00084FEA" w:rsidRPr="604201D4">
        <w:t xml:space="preserve"> product</w:t>
      </w:r>
      <w:r w:rsidRPr="604201D4">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w:t>
      </w:r>
      <w:r w:rsidR="001E199A" w:rsidRPr="73DEE901">
        <w:rPr>
          <w:lang w:val="en-US"/>
        </w:rPr>
        <w:lastRenderedPageBreak/>
        <w:t>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E719CD">
      <w:pPr>
        <w:pStyle w:val="Indent1"/>
      </w:pPr>
      <w:r w:rsidRPr="604201D4">
        <w:t>(S-9</w:t>
      </w:r>
      <w:r w:rsidR="00885BCF" w:rsidRPr="604201D4">
        <w:t>9</w:t>
      </w:r>
      <w:r w:rsidRPr="604201D4">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604201D4">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18" w:name="P12_208"/>
      <w:r w:rsidRPr="008F6E91">
        <w:rPr>
          <w:sz w:val="24"/>
          <w:szCs w:val="24"/>
        </w:rPr>
        <w:t xml:space="preserve">12.208 </w:t>
      </w:r>
      <w:bookmarkEnd w:id="218"/>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 xml:space="preserve">(c)).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w:t>
      </w:r>
      <w:r w:rsidRPr="004D7614">
        <w:rPr>
          <w:sz w:val="24"/>
          <w:szCs w:val="24"/>
        </w:rPr>
        <w:lastRenderedPageBreak/>
        <w:t>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E719CD">
      <w:pPr>
        <w:pStyle w:val="Indent1"/>
        <w:rPr>
          <w:strike/>
        </w:rPr>
      </w:pPr>
      <w:r w:rsidRPr="00B91F71">
        <w:tab/>
      </w:r>
      <w:r w:rsidR="00571CE9" w:rsidRPr="00B91F71">
        <w:t>(S-90) Reserved.</w:t>
      </w:r>
    </w:p>
    <w:p w14:paraId="05DF46C4" w14:textId="77777777" w:rsidR="00372178" w:rsidRPr="00271EF7" w:rsidRDefault="00372178" w:rsidP="00E719CD">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E719CD">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E719CD">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E719CD">
      <w:pPr>
        <w:pStyle w:val="Indent1"/>
      </w:pPr>
      <w:r w:rsidRPr="00B91F71">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E719CD">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E719CD">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E719CD">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E719CD">
      <w:pPr>
        <w:pStyle w:val="Indent1"/>
        <w:rPr>
          <w:strike/>
        </w:rPr>
      </w:pPr>
      <w:r w:rsidRPr="00271EF7">
        <w:lastRenderedPageBreak/>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E719CD">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E719CD">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E719CD">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E719CD">
      <w:pPr>
        <w:pStyle w:val="Indent1"/>
      </w:pPr>
      <w:r w:rsidRPr="00271EF7">
        <w:tab/>
      </w:r>
      <w:r w:rsidR="00571CE9" w:rsidRPr="00271EF7">
        <w:t>(S-104) Reserved</w:t>
      </w:r>
      <w:r w:rsidRPr="00271EF7">
        <w:t>.</w:t>
      </w:r>
    </w:p>
    <w:p w14:paraId="570C1B14" w14:textId="6B0EAA10" w:rsidR="001E199A" w:rsidRPr="00271EF7" w:rsidRDefault="004A4364" w:rsidP="00E719CD">
      <w:pPr>
        <w:pStyle w:val="Indent1"/>
      </w:pPr>
      <w:r w:rsidRPr="00271EF7">
        <w:tab/>
      </w:r>
      <w:r w:rsidR="001E199A" w:rsidRPr="00271EF7">
        <w:t>(S-105) Clause FAR 52.232-17, Interest, as prescribed in FAR 32.611.</w:t>
      </w:r>
    </w:p>
    <w:p w14:paraId="0677AA82" w14:textId="673237CD" w:rsidR="001E199A" w:rsidRPr="00271EF7" w:rsidRDefault="004A4364" w:rsidP="00E719CD">
      <w:pPr>
        <w:pStyle w:val="Indent1"/>
      </w:pPr>
      <w:r w:rsidRPr="00271EF7">
        <w:tab/>
      </w:r>
      <w:r w:rsidR="001E199A" w:rsidRPr="00271EF7">
        <w:t>(S-106) Clause FAR 52.242-13, Bankruptcy, as prescribed in FAR 42.903.</w:t>
      </w:r>
    </w:p>
    <w:p w14:paraId="37D4E158" w14:textId="1F9E9BC8" w:rsidR="001E199A" w:rsidRPr="00271EF7" w:rsidRDefault="004A4364" w:rsidP="00E719CD">
      <w:pPr>
        <w:pStyle w:val="Indent1"/>
      </w:pPr>
      <w:r w:rsidRPr="00271EF7">
        <w:tab/>
      </w:r>
      <w:r w:rsidR="001E199A" w:rsidRPr="00271EF7">
        <w:t>(S-107) Clause FAR 52.242-15, Stop Work Order, as prescribed in FAR 42.1305(b)(1).</w:t>
      </w:r>
    </w:p>
    <w:p w14:paraId="7CD5B592" w14:textId="16599F80" w:rsidR="001E199A" w:rsidRPr="00271EF7" w:rsidRDefault="004A4364" w:rsidP="00E719CD">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E719CD">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E719CD">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E719CD">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E719CD">
      <w:pPr>
        <w:pStyle w:val="Indent1"/>
      </w:pPr>
      <w:r w:rsidRPr="00271EF7">
        <w:tab/>
      </w:r>
      <w:r w:rsidR="001E199A" w:rsidRPr="00271EF7">
        <w:t xml:space="preserve">(S-113) Clauses </w:t>
      </w:r>
      <w:hyperlink r:id="rId198"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E719CD">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19" w:name="P12_302"/>
      <w:r w:rsidRPr="008F6E91">
        <w:rPr>
          <w:sz w:val="24"/>
          <w:szCs w:val="24"/>
        </w:rPr>
        <w:t>12.302</w:t>
      </w:r>
      <w:bookmarkEnd w:id="219"/>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lastRenderedPageBreak/>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E719CD">
      <w:pPr>
        <w:pStyle w:val="Indent1"/>
      </w:pPr>
      <w:r w:rsidRPr="604201D4">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E719CD">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0" w:name="P12_403"/>
      <w:r w:rsidRPr="008F6E91">
        <w:rPr>
          <w:sz w:val="24"/>
          <w:szCs w:val="24"/>
        </w:rPr>
        <w:t xml:space="preserve">12.403 </w:t>
      </w:r>
      <w:bookmarkEnd w:id="220"/>
      <w:r w:rsidRPr="008F6E91">
        <w:rPr>
          <w:sz w:val="24"/>
          <w:szCs w:val="24"/>
        </w:rPr>
        <w:t>Termination.</w:t>
      </w:r>
    </w:p>
    <w:p w14:paraId="7F259175" w14:textId="55E729CA"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006F1586">
        <w:rPr>
          <w:rFonts w:eastAsia="Calibri"/>
          <w:sz w:val="24"/>
          <w:szCs w:val="24"/>
          <w:lang w:eastAsia="x-none"/>
        </w:rPr>
        <w:t>Responsibility/</w:t>
      </w:r>
      <w:r w:rsidR="00EE19A9">
        <w:rPr>
          <w:rFonts w:eastAsia="Calibri"/>
          <w:sz w:val="24"/>
          <w:szCs w:val="24"/>
          <w:lang w:eastAsia="x-none"/>
        </w:rPr>
        <w:t>Qualification</w:t>
      </w:r>
      <w:r w:rsidR="006F1586">
        <w:rPr>
          <w:rFonts w:eastAsia="Calibri"/>
          <w:sz w:val="24"/>
          <w:szCs w:val="24"/>
          <w:lang w:eastAsia="x-none"/>
        </w:rPr>
        <w:t xml:space="preserve"> (R/Q) Focal Point</w:t>
      </w:r>
      <w:r w:rsidRPr="004D7614">
        <w:rPr>
          <w:rFonts w:eastAsia="Calibri"/>
          <w:sz w:val="24"/>
          <w:szCs w:val="24"/>
          <w:lang w:eastAsia="x-none"/>
        </w:rPr>
        <w:t xml:space="preserve">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and Systems Division</w:t>
      </w:r>
      <w:r w:rsidR="009215E5">
        <w:rPr>
          <w:rFonts w:eastAsia="Calibri"/>
          <w:sz w:val="24"/>
          <w:szCs w:val="24"/>
          <w:lang w:val="x-none" w:eastAsia="x-none"/>
        </w:rPr>
        <w:t xml:space="preserve"> </w:t>
      </w:r>
      <w:r w:rsidR="00B52341">
        <w:rPr>
          <w:rFonts w:eastAsia="Calibri"/>
          <w:sz w:val="24"/>
          <w:szCs w:val="24"/>
          <w:lang w:val="x-none" w:eastAsia="x-none"/>
        </w:rPr>
        <w:t>R/Q Focal Point</w:t>
      </w:r>
      <w:r w:rsidRPr="004D7614">
        <w:rPr>
          <w:rFonts w:eastAsia="Calibri"/>
          <w:sz w:val="24"/>
          <w:szCs w:val="24"/>
          <w:lang w:val="x-none" w:eastAsia="x-none"/>
        </w:rPr>
        <w:t xml:space="preserve"> </w:t>
      </w:r>
      <w:r w:rsidRPr="004D7614">
        <w:rPr>
          <w:rFonts w:eastAsia="Calibri"/>
          <w:sz w:val="24"/>
          <w:szCs w:val="24"/>
          <w:lang w:eastAsia="x-none"/>
        </w:rPr>
        <w:t xml:space="preserve">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w:t>
      </w:r>
      <w:r w:rsidR="00F363BE">
        <w:rPr>
          <w:rFonts w:eastAsia="Calibri"/>
          <w:sz w:val="24"/>
          <w:szCs w:val="24"/>
          <w:lang w:val="x-none" w:eastAsia="x-none"/>
        </w:rPr>
        <w:t>The CPARS Integrity Module</w:t>
      </w:r>
      <w:r w:rsidRPr="004D7614">
        <w:rPr>
          <w:rFonts w:eastAsia="Calibri"/>
          <w:sz w:val="24"/>
          <w:szCs w:val="24"/>
          <w:lang w:val="x-none" w:eastAsia="x-none"/>
        </w:rPr>
        <w:t>.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w:t>
      </w:r>
      <w:r w:rsidR="00DB63A3">
        <w:rPr>
          <w:rFonts w:eastAsia="Calibri"/>
          <w:sz w:val="24"/>
          <w:szCs w:val="24"/>
          <w:lang w:val="x-none" w:eastAsia="x-none"/>
        </w:rPr>
        <w:t xml:space="preserve"> the CPARS In</w:t>
      </w:r>
      <w:r w:rsidR="009C13F8">
        <w:rPr>
          <w:rFonts w:eastAsia="Calibri"/>
          <w:sz w:val="24"/>
          <w:szCs w:val="24"/>
          <w:lang w:val="x-none" w:eastAsia="x-none"/>
        </w:rPr>
        <w:t>tegrity Module</w:t>
      </w:r>
      <w:r w:rsidRPr="004D7614">
        <w:rPr>
          <w:rFonts w:eastAsia="Calibri"/>
          <w:sz w:val="24"/>
          <w:szCs w:val="24"/>
          <w:lang w:val="x-none" w:eastAsia="x-none"/>
        </w:rPr>
        <w:t>.</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1" w:name="P12_504"/>
      <w:r w:rsidRPr="008F6E91">
        <w:rPr>
          <w:sz w:val="24"/>
          <w:szCs w:val="24"/>
        </w:rPr>
        <w:t>12.504</w:t>
      </w:r>
      <w:bookmarkEnd w:id="221"/>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99"/>
          <w:headerReference w:type="default" r:id="rId200"/>
          <w:footerReference w:type="even" r:id="rId201"/>
          <w:footerReference w:type="default" r:id="rId202"/>
          <w:pgSz w:w="12240" w:h="15840"/>
          <w:pgMar w:top="1440" w:right="1440" w:bottom="1440" w:left="1440" w:header="720" w:footer="720" w:gutter="0"/>
          <w:cols w:space="720"/>
          <w:docGrid w:linePitch="299"/>
        </w:sectPr>
      </w:pPr>
      <w:bookmarkStart w:id="222" w:name="Part13"/>
      <w:bookmarkEnd w:id="222"/>
    </w:p>
    <w:p w14:paraId="6A76F4C5" w14:textId="39639AEE" w:rsidR="00571CE9" w:rsidRPr="00CD6364" w:rsidRDefault="00571CE9" w:rsidP="00045233">
      <w:pPr>
        <w:pStyle w:val="Heading1"/>
        <w:rPr>
          <w:sz w:val="24"/>
          <w:szCs w:val="24"/>
        </w:rPr>
      </w:pPr>
      <w:bookmarkStart w:id="223"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571CE9" w:rsidP="00571CE9">
      <w:pPr>
        <w:rPr>
          <w:sz w:val="24"/>
          <w:szCs w:val="24"/>
        </w:rPr>
      </w:pPr>
      <w:hyperlink w:anchor="P13_003" w:history="1">
        <w:r w:rsidRPr="00CD6364">
          <w:rPr>
            <w:rStyle w:val="Hyperlink"/>
            <w:sz w:val="24"/>
            <w:szCs w:val="24"/>
          </w:rPr>
          <w:t>13.003</w:t>
        </w:r>
      </w:hyperlink>
      <w:r w:rsidRPr="00CD6364">
        <w:rPr>
          <w:sz w:val="24"/>
          <w:szCs w:val="24"/>
        </w:rPr>
        <w:tab/>
      </w:r>
      <w:r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571CE9" w:rsidP="00571CE9">
      <w:pPr>
        <w:rPr>
          <w:snapToGrid w:val="0"/>
          <w:sz w:val="24"/>
          <w:szCs w:val="24"/>
        </w:rPr>
      </w:pPr>
      <w:hyperlink w:anchor="P13_106" w:history="1">
        <w:r w:rsidRPr="00CD6364">
          <w:rPr>
            <w:bCs/>
            <w:iCs/>
            <w:snapToGrid w:val="0"/>
            <w:sz w:val="24"/>
            <w:szCs w:val="24"/>
            <w:u w:val="single"/>
          </w:rPr>
          <w:t>13.106</w:t>
        </w:r>
      </w:hyperlink>
      <w:r w:rsidRPr="00CD6364">
        <w:rPr>
          <w:snapToGrid w:val="0"/>
          <w:sz w:val="24"/>
          <w:szCs w:val="24"/>
        </w:rPr>
        <w:tab/>
      </w:r>
      <w:r w:rsidRPr="00CD6364">
        <w:rPr>
          <w:snapToGrid w:val="0"/>
          <w:sz w:val="24"/>
          <w:szCs w:val="24"/>
        </w:rPr>
        <w:tab/>
        <w:t>Soliciting competition, evaluation of quotations or offers, award and documentation.</w:t>
      </w:r>
    </w:p>
    <w:p w14:paraId="764CC636" w14:textId="47B6DA67" w:rsidR="00571CE9" w:rsidRPr="00CD6364" w:rsidRDefault="00571CE9" w:rsidP="00571CE9">
      <w:pPr>
        <w:rPr>
          <w:sz w:val="24"/>
          <w:szCs w:val="24"/>
        </w:rPr>
      </w:pPr>
      <w:hyperlink w:anchor="P13_106_3" w:history="1">
        <w:r w:rsidRPr="00CD6364">
          <w:rPr>
            <w:bCs/>
            <w:iCs/>
            <w:sz w:val="24"/>
            <w:szCs w:val="24"/>
            <w:u w:val="single"/>
          </w:rPr>
          <w:t>13.106-3</w:t>
        </w:r>
      </w:hyperlink>
      <w:r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571CE9" w:rsidP="00571CE9">
      <w:pPr>
        <w:rPr>
          <w:sz w:val="24"/>
          <w:szCs w:val="24"/>
        </w:rPr>
      </w:pPr>
      <w:hyperlink w:anchor="P13_201" w:history="1">
        <w:r w:rsidRPr="00CD6364">
          <w:rPr>
            <w:bCs/>
            <w:sz w:val="24"/>
            <w:szCs w:val="24"/>
            <w:u w:val="single"/>
          </w:rPr>
          <w:t>13.201</w:t>
        </w:r>
      </w:hyperlink>
      <w:r w:rsidRPr="00CD6364">
        <w:rPr>
          <w:sz w:val="24"/>
          <w:szCs w:val="24"/>
        </w:rPr>
        <w:tab/>
      </w:r>
      <w:r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571CE9" w:rsidP="00571CE9">
      <w:pPr>
        <w:rPr>
          <w:sz w:val="24"/>
          <w:szCs w:val="24"/>
        </w:rPr>
      </w:pPr>
      <w:hyperlink w:anchor="P13_301" w:history="1">
        <w:r w:rsidRPr="00CD6364">
          <w:rPr>
            <w:sz w:val="24"/>
            <w:szCs w:val="24"/>
            <w:u w:val="single"/>
          </w:rPr>
          <w:t>13.301</w:t>
        </w:r>
      </w:hyperlink>
      <w:r w:rsidRPr="00CD6364">
        <w:rPr>
          <w:sz w:val="24"/>
          <w:szCs w:val="24"/>
        </w:rPr>
        <w:tab/>
      </w:r>
      <w:r w:rsidRPr="00CD6364">
        <w:rPr>
          <w:sz w:val="24"/>
          <w:szCs w:val="24"/>
        </w:rPr>
        <w:tab/>
      </w:r>
      <w:r w:rsidRPr="00CD6364">
        <w:rPr>
          <w:bCs/>
          <w:iCs/>
          <w:sz w:val="24"/>
          <w:szCs w:val="24"/>
        </w:rPr>
        <w:t>Governmentwide commercial purchase card</w:t>
      </w:r>
      <w:r w:rsidRPr="00CD6364">
        <w:rPr>
          <w:sz w:val="24"/>
          <w:szCs w:val="24"/>
        </w:rPr>
        <w:t>.</w:t>
      </w:r>
    </w:p>
    <w:p w14:paraId="00F69BED" w14:textId="77777777" w:rsidR="00571CE9" w:rsidRPr="00CD6364" w:rsidRDefault="00571CE9" w:rsidP="00571CE9">
      <w:pPr>
        <w:rPr>
          <w:sz w:val="24"/>
          <w:szCs w:val="24"/>
        </w:rPr>
      </w:pPr>
      <w:hyperlink w:anchor="P13_303" w:history="1">
        <w:r w:rsidRPr="00CD6364">
          <w:rPr>
            <w:bCs/>
            <w:iCs/>
            <w:sz w:val="24"/>
            <w:szCs w:val="24"/>
            <w:u w:val="single"/>
          </w:rPr>
          <w:t>13.303</w:t>
        </w:r>
      </w:hyperlink>
      <w:r w:rsidRPr="00CD6364">
        <w:rPr>
          <w:bCs/>
          <w:iCs/>
          <w:sz w:val="24"/>
          <w:szCs w:val="24"/>
        </w:rPr>
        <w:tab/>
      </w:r>
      <w:r w:rsidRPr="00CD6364">
        <w:rPr>
          <w:bCs/>
          <w:iCs/>
          <w:sz w:val="24"/>
          <w:szCs w:val="24"/>
        </w:rPr>
        <w:tab/>
        <w:t>Blanket purchase agreements (BPAs).</w:t>
      </w:r>
    </w:p>
    <w:p w14:paraId="0FC8865A" w14:textId="77777777" w:rsidR="00571CE9" w:rsidRPr="00CD6364" w:rsidRDefault="00571CE9" w:rsidP="00571CE9">
      <w:pPr>
        <w:rPr>
          <w:sz w:val="24"/>
          <w:szCs w:val="24"/>
        </w:rPr>
      </w:pPr>
      <w:hyperlink w:anchor="P13_303_2" w:history="1">
        <w:r w:rsidRPr="00CD6364">
          <w:rPr>
            <w:sz w:val="24"/>
            <w:szCs w:val="24"/>
            <w:u w:val="single"/>
          </w:rPr>
          <w:t>13.303-2</w:t>
        </w:r>
      </w:hyperlink>
      <w:r w:rsidRPr="00CD6364">
        <w:rPr>
          <w:sz w:val="24"/>
          <w:szCs w:val="24"/>
        </w:rPr>
        <w:tab/>
      </w:r>
      <w:r w:rsidRPr="00CD6364">
        <w:rPr>
          <w:bCs/>
          <w:iCs/>
          <w:sz w:val="24"/>
          <w:szCs w:val="24"/>
        </w:rPr>
        <w:t>Establishment of BPAs</w:t>
      </w:r>
      <w:r w:rsidRPr="00CD6364">
        <w:rPr>
          <w:sz w:val="24"/>
          <w:szCs w:val="24"/>
        </w:rPr>
        <w:t>.</w:t>
      </w:r>
    </w:p>
    <w:p w14:paraId="1AD6E777" w14:textId="77777777" w:rsidR="00571CE9" w:rsidRPr="00CD6364" w:rsidRDefault="00571CE9" w:rsidP="00571CE9">
      <w:pPr>
        <w:rPr>
          <w:sz w:val="24"/>
          <w:szCs w:val="24"/>
        </w:rPr>
      </w:pPr>
      <w:hyperlink w:anchor="P13_303_3" w:history="1">
        <w:r w:rsidRPr="00CD6364">
          <w:rPr>
            <w:sz w:val="24"/>
            <w:szCs w:val="24"/>
            <w:u w:val="single"/>
          </w:rPr>
          <w:t>13.303-3</w:t>
        </w:r>
      </w:hyperlink>
      <w:r w:rsidRPr="00CD6364">
        <w:rPr>
          <w:sz w:val="24"/>
          <w:szCs w:val="24"/>
        </w:rPr>
        <w:tab/>
      </w:r>
      <w:r w:rsidRPr="00CD6364">
        <w:rPr>
          <w:bCs/>
          <w:iCs/>
          <w:sz w:val="24"/>
          <w:szCs w:val="24"/>
        </w:rPr>
        <w:t>Preparation of BPAs</w:t>
      </w:r>
      <w:r w:rsidRPr="00CD6364">
        <w:rPr>
          <w:sz w:val="24"/>
          <w:szCs w:val="24"/>
        </w:rPr>
        <w:t>.</w:t>
      </w:r>
    </w:p>
    <w:p w14:paraId="668D6E7B" w14:textId="26BE0122" w:rsidR="00257ED1" w:rsidRPr="00CD6364" w:rsidRDefault="00571CE9" w:rsidP="00493EE4">
      <w:pPr>
        <w:rPr>
          <w:rFonts w:eastAsiaTheme="minorHAnsi"/>
          <w:bCs/>
          <w:sz w:val="24"/>
          <w:szCs w:val="24"/>
        </w:rPr>
      </w:pPr>
      <w:hyperlink w:anchor="P13_390" w:history="1">
        <w:r w:rsidRPr="00CD6364">
          <w:rPr>
            <w:sz w:val="24"/>
            <w:szCs w:val="24"/>
            <w:u w:val="single"/>
          </w:rPr>
          <w:t>13.390</w:t>
        </w:r>
      </w:hyperlink>
      <w:r w:rsidRPr="00CD6364">
        <w:rPr>
          <w:sz w:val="24"/>
          <w:szCs w:val="24"/>
        </w:rPr>
        <w:tab/>
      </w:r>
      <w:r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571CE9" w:rsidP="00571CE9">
      <w:pPr>
        <w:rPr>
          <w:sz w:val="24"/>
          <w:szCs w:val="24"/>
        </w:rPr>
      </w:pPr>
      <w:hyperlink w:anchor="P13_402" w:history="1">
        <w:r w:rsidRPr="00CD6364">
          <w:rPr>
            <w:bCs/>
            <w:iCs/>
            <w:sz w:val="24"/>
            <w:szCs w:val="24"/>
            <w:u w:val="single"/>
          </w:rPr>
          <w:t>13.402</w:t>
        </w:r>
      </w:hyperlink>
      <w:r w:rsidRPr="00CD6364">
        <w:rPr>
          <w:sz w:val="24"/>
          <w:szCs w:val="24"/>
        </w:rPr>
        <w:tab/>
      </w:r>
      <w:r w:rsidRPr="00CD6364">
        <w:rPr>
          <w:sz w:val="24"/>
          <w:szCs w:val="24"/>
        </w:rPr>
        <w:tab/>
        <w:t>Conditions for use.</w:t>
      </w:r>
    </w:p>
    <w:p w14:paraId="21256FE4" w14:textId="51439510" w:rsidR="0071110A" w:rsidRPr="00CD6364" w:rsidRDefault="0071110A" w:rsidP="0071110A">
      <w:pPr>
        <w:rPr>
          <w:sz w:val="24"/>
          <w:szCs w:val="24"/>
        </w:rPr>
      </w:pPr>
      <w:hyperlink w:anchor="P13_404" w:history="1">
        <w:r w:rsidRPr="00CD6364">
          <w:rPr>
            <w:rStyle w:val="Hyperlink"/>
            <w:sz w:val="24"/>
            <w:szCs w:val="24"/>
          </w:rPr>
          <w:t>13.404</w:t>
        </w:r>
      </w:hyperlink>
      <w:r w:rsidRPr="00CD6364">
        <w:rPr>
          <w:sz w:val="24"/>
          <w:szCs w:val="24"/>
        </w:rPr>
        <w:tab/>
      </w:r>
      <w:r w:rsidRPr="00CD6364">
        <w:rPr>
          <w:sz w:val="24"/>
          <w:szCs w:val="24"/>
        </w:rPr>
        <w:tab/>
      </w:r>
      <w:r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03"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A070BD" w:rsidP="00630A3A">
      <w:pPr>
        <w:rPr>
          <w:sz w:val="24"/>
          <w:szCs w:val="24"/>
        </w:rPr>
      </w:pPr>
      <w:hyperlink w:anchor="P13_500" w:history="1">
        <w:r w:rsidRPr="00CD6364">
          <w:rPr>
            <w:rStyle w:val="Hyperlink"/>
            <w:sz w:val="24"/>
            <w:szCs w:val="24"/>
          </w:rPr>
          <w:t>13.500</w:t>
        </w:r>
      </w:hyperlink>
      <w:r w:rsidRPr="00CD6364">
        <w:rPr>
          <w:sz w:val="24"/>
          <w:szCs w:val="24"/>
        </w:rPr>
        <w:tab/>
      </w:r>
      <w:r w:rsidR="00126D80" w:rsidRPr="00CD6364">
        <w:rPr>
          <w:sz w:val="24"/>
          <w:szCs w:val="24"/>
        </w:rPr>
        <w:tab/>
      </w:r>
      <w:r w:rsidRPr="00CD6364">
        <w:rPr>
          <w:sz w:val="24"/>
          <w:szCs w:val="24"/>
        </w:rPr>
        <w:t>General.</w:t>
      </w:r>
    </w:p>
    <w:p w14:paraId="7174B439" w14:textId="531D741F" w:rsidR="00571CE9" w:rsidRPr="00CD6364" w:rsidRDefault="00571CE9" w:rsidP="00630A3A">
      <w:pPr>
        <w:rPr>
          <w:sz w:val="24"/>
          <w:szCs w:val="24"/>
        </w:rPr>
      </w:pPr>
      <w:hyperlink w:anchor="P13_501" w:history="1">
        <w:r w:rsidRPr="00CD6364">
          <w:rPr>
            <w:rStyle w:val="Hyperlink"/>
            <w:sz w:val="24"/>
            <w:szCs w:val="24"/>
          </w:rPr>
          <w:t>13.501</w:t>
        </w:r>
      </w:hyperlink>
      <w:r w:rsidRPr="00CD6364">
        <w:rPr>
          <w:sz w:val="24"/>
          <w:szCs w:val="24"/>
        </w:rPr>
        <w:tab/>
      </w:r>
      <w:r w:rsidRPr="00CD6364">
        <w:rPr>
          <w:sz w:val="24"/>
          <w:szCs w:val="24"/>
        </w:rPr>
        <w:tab/>
        <w:t>Special documentation requirements.</w:t>
      </w:r>
    </w:p>
    <w:p w14:paraId="7E539483" w14:textId="4EC3C507" w:rsidR="00796F28" w:rsidRPr="00CD6364" w:rsidRDefault="00796F28"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Pr="00CD6364">
          <w:rPr>
            <w:rStyle w:val="Hyperlink"/>
            <w:sz w:val="24"/>
            <w:szCs w:val="24"/>
          </w:rPr>
          <w:t>13.590</w:t>
        </w:r>
      </w:hyperlink>
      <w:r w:rsidRPr="00CD6364">
        <w:rPr>
          <w:color w:val="000000"/>
          <w:sz w:val="24"/>
          <w:szCs w:val="24"/>
        </w:rPr>
        <w:t xml:space="preserve"> </w:t>
      </w:r>
      <w:r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4" w:name="P13_003"/>
      <w:r w:rsidRPr="00555490">
        <w:rPr>
          <w:rFonts w:eastAsiaTheme="minorHAnsi"/>
          <w:b/>
          <w:sz w:val="24"/>
          <w:szCs w:val="24"/>
        </w:rPr>
        <w:t xml:space="preserve">13.003 </w:t>
      </w:r>
      <w:bookmarkEnd w:id="224"/>
      <w:r w:rsidRPr="00555490">
        <w:rPr>
          <w:rFonts w:eastAsiaTheme="minorHAnsi"/>
          <w:b/>
          <w:sz w:val="24"/>
          <w:szCs w:val="24"/>
        </w:rPr>
        <w:t>Policy.</w:t>
      </w:r>
    </w:p>
    <w:bookmarkEnd w:id="223"/>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5" w:name="P13_106"/>
      <w:r w:rsidRPr="00555490">
        <w:rPr>
          <w:rFonts w:eastAsiaTheme="minorHAnsi"/>
          <w:sz w:val="24"/>
          <w:szCs w:val="24"/>
        </w:rPr>
        <w:t>13.106</w:t>
      </w:r>
      <w:bookmarkEnd w:id="225"/>
      <w:r w:rsidRPr="00555490">
        <w:rPr>
          <w:rFonts w:eastAsiaTheme="minorHAnsi"/>
          <w:sz w:val="24"/>
          <w:szCs w:val="24"/>
        </w:rPr>
        <w:t xml:space="preserve"> Soliciting competition, evaluation of quotations or offers, award and documentation.</w:t>
      </w:r>
    </w:p>
    <w:p w14:paraId="7EA5D72C" w14:textId="0FC39883" w:rsidR="00214F9D" w:rsidRPr="00555490" w:rsidRDefault="009522CC" w:rsidP="00B8490E">
      <w:pPr>
        <w:pStyle w:val="Heading3"/>
        <w:rPr>
          <w:rFonts w:eastAsiaTheme="minorHAnsi"/>
          <w:sz w:val="24"/>
          <w:szCs w:val="24"/>
        </w:rPr>
      </w:pPr>
      <w:r>
        <w:rPr>
          <w:rFonts w:eastAsiaTheme="minorHAnsi"/>
          <w:sz w:val="24"/>
          <w:szCs w:val="24"/>
        </w:rPr>
        <w:tab/>
      </w:r>
      <w:bookmarkStart w:id="226" w:name="P13_106_3"/>
      <w:r w:rsidR="00214F9D" w:rsidRPr="00555490">
        <w:rPr>
          <w:rFonts w:eastAsiaTheme="minorHAnsi"/>
          <w:sz w:val="24"/>
          <w:szCs w:val="24"/>
        </w:rPr>
        <w:t>13.106-3</w:t>
      </w:r>
      <w:bookmarkEnd w:id="226"/>
      <w:r w:rsidR="00214F9D"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7"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1E606ACE"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w:t>
        </w:r>
        <w:r w:rsidR="00CD6EDF">
          <w:rPr>
            <w:rStyle w:val="Hyperlink"/>
            <w:sz w:val="24"/>
            <w:szCs w:val="24"/>
          </w:rPr>
          <w:t>b</w:t>
        </w:r>
        <w:r w:rsidRPr="00271EF7">
          <w:rPr>
            <w:rStyle w:val="Hyperlink"/>
            <w:sz w:val="24"/>
            <w:szCs w:val="24"/>
          </w:rPr>
          <w:t>)</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28" w:name="P13_106_3_a_1_S91"/>
      <w:r w:rsidR="00214F9D" w:rsidRPr="004D7614">
        <w:rPr>
          <w:rFonts w:eastAsiaTheme="minorHAnsi"/>
          <w:bCs/>
          <w:sz w:val="24"/>
          <w:szCs w:val="24"/>
        </w:rPr>
        <w:t xml:space="preserve">(S-91) </w:t>
      </w:r>
      <w:bookmarkEnd w:id="228"/>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7"/>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29" w:name="P13_106_3_a_1_S92"/>
      <w:r w:rsidR="00214F9D" w:rsidRPr="004D7614">
        <w:rPr>
          <w:sz w:val="24"/>
          <w:szCs w:val="24"/>
        </w:rPr>
        <w:t xml:space="preserve">(S-92) </w:t>
      </w:r>
      <w:bookmarkEnd w:id="229"/>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0" w:name="P13_106_3_a_1_S93"/>
      <w:r w:rsidR="00214F9D" w:rsidRPr="004D7614">
        <w:rPr>
          <w:sz w:val="24"/>
          <w:szCs w:val="24"/>
          <w:lang w:val="en"/>
        </w:rPr>
        <w:t>(S-93)</w:t>
      </w:r>
      <w:bookmarkEnd w:id="230"/>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7FED02B9" w:rsidR="00B6433F" w:rsidRPr="00B6433F" w:rsidRDefault="00B6433F" w:rsidP="00271EF7">
      <w:pPr>
        <w:spacing w:after="240"/>
        <w:rPr>
          <w:b/>
        </w:rPr>
      </w:pPr>
      <w:bookmarkStart w:id="231" w:name="P13_106_3_b"/>
      <w:r w:rsidRPr="00271EF7">
        <w:rPr>
          <w:sz w:val="24"/>
          <w:szCs w:val="24"/>
        </w:rPr>
        <w:t>(b)</w:t>
      </w:r>
      <w:bookmarkEnd w:id="231"/>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271EF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c" w:history="1">
        <w:r w:rsidRPr="00271EF7">
          <w:rPr>
            <w:rStyle w:val="Hyperlink"/>
            <w:sz w:val="24"/>
            <w:szCs w:val="24"/>
          </w:rPr>
          <w:t>53.9013(</w:t>
        </w:r>
        <w:r w:rsidR="00CD2076">
          <w:rPr>
            <w:rStyle w:val="Hyperlink"/>
            <w:sz w:val="24"/>
            <w:szCs w:val="24"/>
          </w:rPr>
          <w:t>b</w:t>
        </w:r>
        <w:r w:rsidRPr="00271EF7">
          <w:rPr>
            <w:rStyle w:val="Hyperlink"/>
            <w:sz w:val="24"/>
            <w:szCs w:val="24"/>
          </w:rPr>
          <w:t>)</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2" w:name="P13_201"/>
      <w:r w:rsidRPr="008925BE">
        <w:rPr>
          <w:rFonts w:eastAsiaTheme="minorHAnsi"/>
          <w:sz w:val="24"/>
          <w:szCs w:val="24"/>
        </w:rPr>
        <w:t>13.201</w:t>
      </w:r>
      <w:bookmarkEnd w:id="232"/>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3" w:name="P13_3"/>
      <w:r w:rsidRPr="004D7614">
        <w:rPr>
          <w:rFonts w:eastAsiaTheme="minorHAnsi"/>
        </w:rPr>
        <w:t>SUBPART 13.3 – SIMPLIFIED ACQUISITION METHODS</w:t>
      </w:r>
    </w:p>
    <w:bookmarkEnd w:id="233"/>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4" w:name="P13_301"/>
      <w:r w:rsidRPr="00B8490E">
        <w:rPr>
          <w:rFonts w:eastAsiaTheme="minorHAnsi"/>
          <w:sz w:val="24"/>
          <w:szCs w:val="24"/>
        </w:rPr>
        <w:t>13.301</w:t>
      </w:r>
      <w:bookmarkEnd w:id="234"/>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35" w:name="P688_39932"/>
      <w:bookmarkEnd w:id="235"/>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04"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5"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1E85E79F"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6" w:name="P13_303"/>
      <w:r w:rsidRPr="00B8490E">
        <w:rPr>
          <w:rFonts w:eastAsiaTheme="minorHAnsi"/>
          <w:sz w:val="24"/>
          <w:szCs w:val="24"/>
        </w:rPr>
        <w:t>13.303</w:t>
      </w:r>
      <w:bookmarkEnd w:id="236"/>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7" w:name="P13_303_2"/>
      <w:r w:rsidRPr="00B8490E">
        <w:rPr>
          <w:rFonts w:eastAsiaTheme="minorHAnsi"/>
          <w:sz w:val="24"/>
          <w:szCs w:val="24"/>
        </w:rPr>
        <w:t>13.303-2</w:t>
      </w:r>
      <w:bookmarkEnd w:id="237"/>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38" w:name="P13_303_3"/>
      <w:r w:rsidRPr="00B8490E">
        <w:rPr>
          <w:rFonts w:eastAsiaTheme="minorHAnsi"/>
          <w:sz w:val="24"/>
          <w:szCs w:val="24"/>
        </w:rPr>
        <w:t>13.303-3</w:t>
      </w:r>
      <w:bookmarkEnd w:id="238"/>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39" w:name="P13_390"/>
      <w:r w:rsidRPr="003160A4">
        <w:rPr>
          <w:rFonts w:eastAsiaTheme="minorHAnsi"/>
          <w:sz w:val="24"/>
          <w:szCs w:val="24"/>
        </w:rPr>
        <w:t>13.390</w:t>
      </w:r>
      <w:bookmarkEnd w:id="239"/>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0"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0"/>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1"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1"/>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6"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2" w:name="P13_500"/>
      <w:bookmarkEnd w:id="242"/>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p>
    <w:p w14:paraId="561EC6A2" w14:textId="4615FA51" w:rsidR="00C30E8C" w:rsidRPr="00C104EB" w:rsidRDefault="00C30E8C" w:rsidP="00B53864">
      <w:pPr>
        <w:pStyle w:val="Heading3"/>
        <w:rPr>
          <w:sz w:val="24"/>
          <w:szCs w:val="24"/>
        </w:rPr>
      </w:pPr>
      <w:bookmarkStart w:id="243" w:name="P13_501"/>
      <w:r w:rsidRPr="00C104EB">
        <w:rPr>
          <w:sz w:val="24"/>
          <w:szCs w:val="24"/>
        </w:rPr>
        <w:t xml:space="preserve">13.501 </w:t>
      </w:r>
      <w:bookmarkEnd w:id="243"/>
      <w:r w:rsidRPr="00C104EB">
        <w:rPr>
          <w:sz w:val="24"/>
          <w:szCs w:val="24"/>
        </w:rPr>
        <w:t>Special documentation requirements.</w:t>
      </w:r>
    </w:p>
    <w:p w14:paraId="6CBC2422" w14:textId="07408596"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543EAE">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c" w:history="1">
        <w:r w:rsidRPr="00543EAE">
          <w:rPr>
            <w:rStyle w:val="Hyperlink"/>
            <w:bCs/>
            <w:sz w:val="24"/>
            <w:szCs w:val="24"/>
          </w:rPr>
          <w:t>53.9013(</w:t>
        </w:r>
        <w:r w:rsidR="007A1994">
          <w:rPr>
            <w:rStyle w:val="Hyperlink"/>
            <w:bCs/>
            <w:sz w:val="24"/>
            <w:szCs w:val="24"/>
          </w:rPr>
          <w:t>b</w:t>
        </w:r>
        <w:r w:rsidRPr="00543EAE">
          <w:rPr>
            <w:rStyle w:val="Hyperlink"/>
            <w:bCs/>
            <w:sz w:val="24"/>
            <w:szCs w:val="24"/>
          </w:rPr>
          <w:t>)</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4" w:name="P13_590"/>
      <w:r w:rsidRPr="00C104EB">
        <w:rPr>
          <w:b/>
          <w:bCs/>
          <w:color w:val="000000"/>
          <w:sz w:val="24"/>
          <w:szCs w:val="24"/>
        </w:rPr>
        <w:t>13.590</w:t>
      </w:r>
      <w:bookmarkEnd w:id="244"/>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07"/>
          <w:headerReference w:type="default" r:id="rId208"/>
          <w:footerReference w:type="even" r:id="rId209"/>
          <w:footerReference w:type="default" r:id="rId210"/>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5" w:name="Part15"/>
      <w:bookmarkEnd w:id="245"/>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800F58" w:rsidP="00800F58">
      <w:pPr>
        <w:pStyle w:val="BodyText"/>
        <w:rPr>
          <w:rFonts w:ascii="Times New Roman" w:hAnsi="Times New Roman" w:cs="Times New Roman"/>
          <w:sz w:val="24"/>
          <w:szCs w:val="24"/>
          <w:u w:val="none"/>
        </w:rPr>
      </w:pPr>
      <w:hyperlink w:anchor="P15_303" w:history="1">
        <w:r w:rsidRPr="004D7614">
          <w:rPr>
            <w:rStyle w:val="Hyperlink"/>
            <w:rFonts w:ascii="Times New Roman" w:hAnsi="Times New Roman" w:cs="Times New Roman"/>
            <w:spacing w:val="-1"/>
            <w:sz w:val="24"/>
            <w:szCs w:val="24"/>
          </w:rPr>
          <w:t>15.303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800F58" w:rsidP="00800F58">
      <w:pPr>
        <w:pStyle w:val="BodyText"/>
        <w:rPr>
          <w:rFonts w:ascii="Times New Roman" w:hAnsi="Times New Roman" w:cs="Times New Roman"/>
          <w:sz w:val="24"/>
          <w:szCs w:val="24"/>
          <w:u w:val="none"/>
        </w:rPr>
      </w:pPr>
      <w:hyperlink w:anchor="P15_402" w:history="1">
        <w:r w:rsidRPr="004D7614">
          <w:rPr>
            <w:rStyle w:val="Hyperlink"/>
            <w:rFonts w:ascii="Times New Roman" w:hAnsi="Times New Roman" w:cs="Times New Roman"/>
            <w:spacing w:val="-1"/>
            <w:sz w:val="24"/>
            <w:szCs w:val="24"/>
          </w:rPr>
          <w:t>15.402</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policy.</w:t>
      </w:r>
    </w:p>
    <w:p w14:paraId="12290E47" w14:textId="449831A6" w:rsidR="00800F58" w:rsidRPr="004D7614" w:rsidRDefault="00800F58" w:rsidP="00800F58">
      <w:pPr>
        <w:pStyle w:val="BodyText"/>
        <w:rPr>
          <w:rFonts w:ascii="Times New Roman" w:hAnsi="Times New Roman" w:cs="Times New Roman"/>
          <w:sz w:val="24"/>
          <w:szCs w:val="24"/>
          <w:u w:val="none"/>
        </w:rPr>
      </w:pPr>
      <w:hyperlink w:anchor="P15_403" w:history="1">
        <w:r w:rsidRPr="004D7614">
          <w:rPr>
            <w:rStyle w:val="Hyperlink"/>
            <w:rFonts w:ascii="Times New Roman" w:hAnsi="Times New Roman" w:cs="Times New Roman"/>
            <w:spacing w:val="-1"/>
            <w:sz w:val="24"/>
            <w:szCs w:val="24"/>
          </w:rPr>
          <w:t>15.403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certified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5764BF2B" w14:textId="60419388" w:rsidR="003C520E" w:rsidRDefault="00800F58" w:rsidP="00800F58">
      <w:pPr>
        <w:pStyle w:val="BodyText"/>
        <w:rPr>
          <w:rFonts w:ascii="Times New Roman" w:hAnsi="Times New Roman" w:cs="Times New Roman"/>
          <w:sz w:val="24"/>
          <w:szCs w:val="24"/>
          <w:u w:val="none"/>
        </w:rPr>
      </w:pPr>
      <w:hyperlink w:anchor="P15_403_1" w:history="1">
        <w:r w:rsidRPr="004D7614">
          <w:rPr>
            <w:rStyle w:val="Hyperlink"/>
            <w:rFonts w:ascii="Times New Roman" w:hAnsi="Times New Roman" w:cs="Times New Roman"/>
            <w:spacing w:val="-1"/>
            <w:sz w:val="24"/>
            <w:szCs w:val="24"/>
          </w:rPr>
          <w:t>15.403-1</w:t>
        </w:r>
      </w:hyperlink>
      <w:r w:rsidRPr="004D7614">
        <w:rPr>
          <w:rFonts w:ascii="Times New Roman" w:hAnsi="Times New Roman" w:cs="Times New Roman"/>
          <w:spacing w:val="-1"/>
          <w:sz w:val="24"/>
          <w:szCs w:val="24"/>
          <w:u w:val="none"/>
        </w:rPr>
        <w:tab/>
        <w:t>Prohibition</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on </w:t>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z w:val="24"/>
          <w:szCs w:val="24"/>
          <w:u w:val="none"/>
        </w:rPr>
        <w:t xml:space="preserve"> </w:t>
      </w:r>
      <w:r w:rsidRPr="004D7614">
        <w:rPr>
          <w:rFonts w:ascii="Times New Roman" w:hAnsi="Times New Roman" w:cs="Times New Roman"/>
          <w:spacing w:val="-2"/>
          <w:sz w:val="24"/>
          <w:szCs w:val="24"/>
          <w:u w:val="none"/>
        </w:rPr>
        <w:t>or</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 xml:space="preserve">(10 </w:t>
      </w:r>
      <w:r w:rsidRPr="004D7614">
        <w:rPr>
          <w:rFonts w:ascii="Times New Roman" w:hAnsi="Times New Roman" w:cs="Times New Roman"/>
          <w:spacing w:val="-1"/>
          <w:sz w:val="24"/>
          <w:szCs w:val="24"/>
          <w:u w:val="none"/>
        </w:rPr>
        <w:t>U.S.C.</w:t>
      </w:r>
      <w:r w:rsidRPr="004D7614">
        <w:rPr>
          <w:rFonts w:ascii="Times New Roman" w:hAnsi="Times New Roman" w:cs="Times New Roman"/>
          <w:sz w:val="24"/>
          <w:szCs w:val="24"/>
          <w:u w:val="none"/>
        </w:rPr>
        <w:t xml:space="preserve"> 2306a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800F58" w:rsidP="00800F58">
      <w:pPr>
        <w:pStyle w:val="BodyText"/>
        <w:rPr>
          <w:rFonts w:ascii="Times New Roman" w:hAnsi="Times New Roman" w:cs="Times New Roman"/>
          <w:sz w:val="24"/>
          <w:szCs w:val="24"/>
          <w:u w:val="none"/>
        </w:rPr>
      </w:pPr>
      <w:hyperlink w:anchor="P15_403_3" w:history="1">
        <w:r w:rsidRPr="004D7614">
          <w:rPr>
            <w:rStyle w:val="Hyperlink"/>
            <w:rFonts w:ascii="Times New Roman" w:hAnsi="Times New Roman" w:cs="Times New Roman"/>
            <w:spacing w:val="-1"/>
            <w:sz w:val="24"/>
            <w:szCs w:val="24"/>
          </w:rPr>
          <w:t>15.403-3</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other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than</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0EC0A3D5" w14:textId="6C5704CD" w:rsidR="00800F58" w:rsidRPr="004D7614" w:rsidRDefault="00800F58" w:rsidP="00800F58">
      <w:pPr>
        <w:pStyle w:val="BodyText"/>
        <w:rPr>
          <w:rFonts w:ascii="Times New Roman" w:hAnsi="Times New Roman" w:cs="Times New Roman"/>
          <w:spacing w:val="-1"/>
          <w:sz w:val="24"/>
          <w:szCs w:val="24"/>
          <w:u w:val="none"/>
        </w:rPr>
      </w:pPr>
      <w:hyperlink w:anchor="P15_403_4" w:history="1">
        <w:r w:rsidRPr="004D7614">
          <w:rPr>
            <w:rStyle w:val="Hyperlink"/>
            <w:rFonts w:ascii="Times New Roman" w:hAnsi="Times New Roman" w:cs="Times New Roman"/>
            <w:spacing w:val="-1"/>
            <w:sz w:val="24"/>
            <w:szCs w:val="24"/>
          </w:rPr>
          <w:t>15.403-4</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(10</w:t>
      </w:r>
      <w:r w:rsidRPr="004D7614">
        <w:rPr>
          <w:rFonts w:ascii="Times New Roman" w:hAnsi="Times New Roman" w:cs="Times New Roman"/>
          <w:sz w:val="24"/>
          <w:szCs w:val="24"/>
          <w:u w:val="none"/>
        </w:rPr>
        <w:t xml:space="preserve"> U.S.C. </w:t>
      </w:r>
      <w:r w:rsidRPr="004D7614">
        <w:rPr>
          <w:rFonts w:ascii="Times New Roman" w:hAnsi="Times New Roman" w:cs="Times New Roman"/>
          <w:spacing w:val="-1"/>
          <w:sz w:val="24"/>
          <w:szCs w:val="24"/>
          <w:u w:val="none"/>
        </w:rPr>
        <w:t>2306a</w:t>
      </w:r>
      <w:r w:rsidRPr="004D7614">
        <w:rPr>
          <w:rFonts w:ascii="Times New Roman" w:hAnsi="Times New Roman" w:cs="Times New Roman"/>
          <w:sz w:val="24"/>
          <w:szCs w:val="24"/>
          <w:u w:val="none"/>
        </w:rPr>
        <w:t xml:space="preserve"> and </w:t>
      </w:r>
      <w:r w:rsidRPr="004D7614">
        <w:rPr>
          <w:rFonts w:ascii="Times New Roman" w:hAnsi="Times New Roman" w:cs="Times New Roman"/>
          <w:spacing w:val="-2"/>
          <w:sz w:val="24"/>
          <w:szCs w:val="24"/>
          <w:u w:val="none"/>
        </w:rPr>
        <w:t>41</w:t>
      </w:r>
      <w:r w:rsidRPr="004D7614">
        <w:rPr>
          <w:rFonts w:ascii="Times New Roman" w:hAnsi="Times New Roman" w:cs="Times New Roman"/>
          <w:sz w:val="24"/>
          <w:szCs w:val="24"/>
          <w:u w:val="none"/>
        </w:rPr>
        <w:t xml:space="preserve"> U.S.C. chapter 35</w:t>
      </w:r>
      <w:r w:rsidRPr="004D7614">
        <w:rPr>
          <w:rFonts w:ascii="Times New Roman" w:hAnsi="Times New Roman" w:cs="Times New Roman"/>
          <w:spacing w:val="-1"/>
          <w:sz w:val="24"/>
          <w:szCs w:val="24"/>
          <w:u w:val="none"/>
        </w:rPr>
        <w:t>).</w:t>
      </w:r>
    </w:p>
    <w:p w14:paraId="0F59D974" w14:textId="37D4A8EE" w:rsidR="00800F58" w:rsidRPr="004D7614" w:rsidRDefault="00800F58" w:rsidP="00800F58">
      <w:pPr>
        <w:pStyle w:val="BodyText"/>
        <w:rPr>
          <w:rFonts w:ascii="Times New Roman" w:hAnsi="Times New Roman" w:cs="Times New Roman"/>
          <w:sz w:val="24"/>
          <w:szCs w:val="24"/>
          <w:u w:val="none"/>
        </w:rPr>
      </w:pPr>
      <w:hyperlink w:anchor="P15_404" w:history="1">
        <w:r w:rsidRPr="004D7614">
          <w:rPr>
            <w:rStyle w:val="Hyperlink"/>
            <w:rFonts w:ascii="Times New Roman" w:hAnsi="Times New Roman" w:cs="Times New Roman"/>
            <w:spacing w:val="-1"/>
            <w:sz w:val="24"/>
            <w:szCs w:val="24"/>
          </w:rPr>
          <w:t>15.404</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p>
    <w:p w14:paraId="04F7FE07" w14:textId="620D0406" w:rsidR="00800F58" w:rsidRPr="004D7614" w:rsidRDefault="00800F58" w:rsidP="00800F58">
      <w:pPr>
        <w:pStyle w:val="BodyText"/>
        <w:rPr>
          <w:rFonts w:ascii="Times New Roman" w:hAnsi="Times New Roman" w:cs="Times New Roman"/>
          <w:spacing w:val="-1"/>
          <w:sz w:val="24"/>
          <w:szCs w:val="24"/>
          <w:u w:val="none"/>
        </w:rPr>
      </w:pPr>
      <w:hyperlink w:anchor="P15_404_1" w:history="1">
        <w:r w:rsidRPr="004D7614">
          <w:rPr>
            <w:rStyle w:val="Hyperlink"/>
            <w:rFonts w:ascii="Times New Roman" w:hAnsi="Times New Roman" w:cs="Times New Roman"/>
            <w:spacing w:val="-1"/>
            <w:sz w:val="24"/>
            <w:szCs w:val="24"/>
          </w:rPr>
          <w:t>15.404-1</w:t>
        </w:r>
      </w:hyperlink>
      <w:r w:rsidRPr="004D7614">
        <w:rPr>
          <w:rFonts w:ascii="Times New Roman" w:hAnsi="Times New Roman" w:cs="Times New Roman"/>
          <w:spacing w:val="-1"/>
          <w:sz w:val="24"/>
          <w:szCs w:val="24"/>
          <w:u w:val="none"/>
        </w:rPr>
        <w:tab/>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techniques.</w:t>
      </w:r>
    </w:p>
    <w:p w14:paraId="215F025E" w14:textId="1F0E6B50" w:rsidR="00D157EE" w:rsidRPr="004D7614" w:rsidRDefault="00D157EE" w:rsidP="006206C6">
      <w:pPr>
        <w:rPr>
          <w:b/>
          <w:sz w:val="24"/>
          <w:szCs w:val="24"/>
        </w:rPr>
      </w:pPr>
      <w:hyperlink w:anchor="P15_405" w:history="1">
        <w:r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Pr="004D7614">
        <w:rPr>
          <w:sz w:val="24"/>
          <w:szCs w:val="24"/>
        </w:rPr>
        <w:t>Price negotiation.</w:t>
      </w:r>
    </w:p>
    <w:p w14:paraId="38D8FF93" w14:textId="4F3E85C4" w:rsidR="00800F58" w:rsidRPr="004D7614" w:rsidRDefault="00800F58" w:rsidP="00800F58">
      <w:pPr>
        <w:pStyle w:val="BodyText"/>
        <w:tabs>
          <w:tab w:val="left" w:pos="2340"/>
        </w:tabs>
        <w:rPr>
          <w:rFonts w:ascii="Times New Roman" w:hAnsi="Times New Roman" w:cs="Times New Roman"/>
          <w:sz w:val="24"/>
          <w:szCs w:val="24"/>
          <w:u w:val="none"/>
        </w:rPr>
      </w:pPr>
      <w:hyperlink w:anchor="P15_406" w:history="1">
        <w:r w:rsidRPr="004D7614">
          <w:rPr>
            <w:rStyle w:val="Hyperlink"/>
            <w:rFonts w:ascii="Times New Roman" w:hAnsi="Times New Roman" w:cs="Times New Roman"/>
            <w:spacing w:val="-1"/>
            <w:sz w:val="24"/>
            <w:szCs w:val="24"/>
          </w:rPr>
          <w:t>15.406</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Documentation.</w:t>
      </w:r>
    </w:p>
    <w:p w14:paraId="77D18A9B" w14:textId="1D86A2CB" w:rsidR="00800F58" w:rsidRPr="004D7614" w:rsidRDefault="00800F58" w:rsidP="00800F58">
      <w:pPr>
        <w:pStyle w:val="BodyText"/>
        <w:rPr>
          <w:rFonts w:ascii="Times New Roman" w:hAnsi="Times New Roman" w:cs="Times New Roman"/>
          <w:sz w:val="24"/>
          <w:szCs w:val="24"/>
          <w:u w:val="none"/>
        </w:rPr>
      </w:pPr>
      <w:hyperlink w:anchor="P15_406_1" w:history="1">
        <w:r w:rsidRPr="004D7614">
          <w:rPr>
            <w:rStyle w:val="Hyperlink"/>
            <w:rFonts w:ascii="Times New Roman" w:hAnsi="Times New Roman" w:cs="Times New Roman"/>
            <w:spacing w:val="-1"/>
            <w:sz w:val="24"/>
            <w:szCs w:val="24"/>
          </w:rPr>
          <w:t>15.406-1</w:t>
        </w:r>
      </w:hyperlink>
      <w:r w:rsidRPr="004D7614">
        <w:rPr>
          <w:rFonts w:ascii="Times New Roman" w:hAnsi="Times New Roman" w:cs="Times New Roman"/>
          <w:spacing w:val="-1"/>
          <w:sz w:val="24"/>
          <w:szCs w:val="24"/>
          <w:u w:val="none"/>
        </w:rPr>
        <w:tab/>
        <w:t>Prenegotiation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objectives.</w:t>
      </w:r>
    </w:p>
    <w:p w14:paraId="3CBF6534" w14:textId="2F2087F0" w:rsidR="00800F58" w:rsidRPr="004D7614" w:rsidRDefault="00800F58" w:rsidP="00800F58">
      <w:pPr>
        <w:pStyle w:val="BodyText"/>
        <w:tabs>
          <w:tab w:val="left" w:pos="1571"/>
        </w:tabs>
        <w:ind w:right="3960"/>
        <w:rPr>
          <w:rFonts w:ascii="Times New Roman" w:hAnsi="Times New Roman" w:cs="Times New Roman"/>
          <w:spacing w:val="41"/>
          <w:sz w:val="24"/>
          <w:szCs w:val="24"/>
          <w:u w:val="none"/>
        </w:rPr>
      </w:pPr>
      <w:hyperlink w:anchor="P15_406_3" w:history="1">
        <w:r w:rsidRPr="004D7614">
          <w:rPr>
            <w:rStyle w:val="Hyperlink"/>
            <w:rFonts w:ascii="Times New Roman" w:hAnsi="Times New Roman" w:cs="Times New Roman"/>
            <w:spacing w:val="-1"/>
            <w:sz w:val="24"/>
            <w:szCs w:val="24"/>
          </w:rPr>
          <w:t>15.406-3</w:t>
        </w:r>
      </w:hyperlink>
      <w:r w:rsidRPr="004D7614">
        <w:rPr>
          <w:rFonts w:ascii="Times New Roman" w:hAnsi="Times New Roman" w:cs="Times New Roman"/>
          <w:spacing w:val="-1"/>
          <w:sz w:val="24"/>
          <w:szCs w:val="24"/>
          <w:u w:val="none"/>
        </w:rPr>
        <w:tab/>
        <w:t>Documenting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the </w:t>
      </w:r>
      <w:r w:rsidRPr="004D7614">
        <w:rPr>
          <w:rFonts w:ascii="Times New Roman" w:hAnsi="Times New Roman" w:cs="Times New Roman"/>
          <w:spacing w:val="-2"/>
          <w:sz w:val="24"/>
          <w:szCs w:val="24"/>
          <w:u w:val="none"/>
        </w:rPr>
        <w:t>negotiation.</w:t>
      </w:r>
    </w:p>
    <w:p w14:paraId="5C08C1EA" w14:textId="2B8149DD" w:rsidR="00800F58" w:rsidRPr="004D7614" w:rsidRDefault="00800F58" w:rsidP="00800F58">
      <w:pPr>
        <w:pStyle w:val="BodyText"/>
        <w:tabs>
          <w:tab w:val="left" w:pos="1571"/>
        </w:tabs>
        <w:ind w:right="3690"/>
        <w:rPr>
          <w:rFonts w:ascii="Times New Roman" w:hAnsi="Times New Roman" w:cs="Times New Roman"/>
          <w:sz w:val="24"/>
          <w:szCs w:val="24"/>
          <w:u w:val="none"/>
        </w:rPr>
      </w:pPr>
      <w:hyperlink w:anchor="P15_408" w:history="1">
        <w:r w:rsidRPr="004D7614">
          <w:rPr>
            <w:rStyle w:val="Hyperlink"/>
            <w:rFonts w:ascii="Times New Roman" w:hAnsi="Times New Roman" w:cs="Times New Roman"/>
            <w:spacing w:val="-1"/>
            <w:sz w:val="24"/>
            <w:szCs w:val="24"/>
          </w:rPr>
          <w:t>15.408</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Solicitation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provisions</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contract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800F58" w:rsidP="009773F0">
      <w:pPr>
        <w:pStyle w:val="BodyText"/>
        <w:spacing w:after="240"/>
        <w:rPr>
          <w:rFonts w:ascii="Times New Roman" w:hAnsi="Times New Roman" w:cs="Times New Roman"/>
          <w:sz w:val="24"/>
          <w:szCs w:val="24"/>
          <w:u w:val="none"/>
        </w:rPr>
      </w:pPr>
      <w:hyperlink w:anchor="P15_606" w:history="1">
        <w:r w:rsidRPr="004D7614">
          <w:rPr>
            <w:rStyle w:val="Hyperlink"/>
            <w:rFonts w:ascii="Times New Roman" w:hAnsi="Times New Roman" w:cs="Times New Roman"/>
            <w:sz w:val="24"/>
            <w:szCs w:val="24"/>
          </w:rPr>
          <w:t>15.606</w:t>
        </w:r>
      </w:hyperlink>
      <w:r w:rsidRPr="004D7614">
        <w:rPr>
          <w:rFonts w:ascii="Times New Roman" w:hAnsi="Times New Roman" w:cs="Times New Roman"/>
          <w:sz w:val="24"/>
          <w:szCs w:val="24"/>
          <w:u w:val="none"/>
        </w:rPr>
        <w:t xml:space="preserve"> </w:t>
      </w:r>
      <w:r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6"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6"/>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3F257E65"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w:t>
      </w:r>
      <w:r w:rsidR="00F57A16">
        <w:rPr>
          <w:color w:val="000000"/>
          <w:sz w:val="24"/>
          <w:szCs w:val="24"/>
        </w:rPr>
        <w:t>4</w:t>
      </w:r>
      <w:r w:rsidRPr="00136C85">
        <w:rPr>
          <w:color w:val="000000"/>
          <w:sz w:val="24"/>
          <w:szCs w:val="24"/>
        </w:rPr>
        <w:t>)</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11" w:history="1">
        <w:r>
          <w:rPr>
            <w:rStyle w:val="Hyperlink"/>
            <w:sz w:val="24"/>
            <w:szCs w:val="24"/>
          </w:rPr>
          <w:t>Supplier Performance Risk System (SPRS)</w:t>
        </w:r>
      </w:hyperlink>
      <w:r>
        <w:rPr>
          <w:rStyle w:val="Hyperlink"/>
          <w:sz w:val="24"/>
          <w:szCs w:val="24"/>
        </w:rPr>
        <w:t xml:space="preserve"> (</w:t>
      </w:r>
      <w:hyperlink r:id="rId212"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(2) SPRS collects quality and delivery data on previously awarded contracts and orders from existing Department of Defense reporting systems to classify each supplier’s performance </w:t>
      </w:r>
      <w:r w:rsidRPr="00136C85">
        <w:rPr>
          <w:color w:val="000000"/>
          <w:sz w:val="24"/>
          <w:szCs w:val="24"/>
        </w:rPr>
        <w:lastRenderedPageBreak/>
        <w:t>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13" w:history="1">
        <w:r>
          <w:rPr>
            <w:rStyle w:val="Hyperlink"/>
            <w:sz w:val="24"/>
            <w:szCs w:val="24"/>
          </w:rPr>
          <w:t>SPRS Software User's Guide for Awardees/Contractors</w:t>
        </w:r>
      </w:hyperlink>
      <w:r>
        <w:rPr>
          <w:rStyle w:val="Hyperlink"/>
          <w:sz w:val="24"/>
          <w:szCs w:val="24"/>
        </w:rPr>
        <w:t xml:space="preserve"> (</w:t>
      </w:r>
      <w:hyperlink r:id="rId214" w:history="1">
        <w:r w:rsidRPr="000D6337">
          <w:rPr>
            <w:rStyle w:val="Hyperlink"/>
            <w:sz w:val="24"/>
            <w:szCs w:val="24"/>
          </w:rPr>
          <w:t>https://www.sprs.csd.disa.mil/pdf/SPRS_Awardee.pdf</w:t>
        </w:r>
      </w:hyperlink>
      <w:r w:rsidRPr="00136C85">
        <w:rPr>
          <w:color w:val="000000"/>
          <w:sz w:val="24"/>
          <w:szCs w:val="24"/>
        </w:rPr>
        <w:t xml:space="preserve">) and the </w:t>
      </w:r>
      <w:hyperlink r:id="rId215" w:history="1">
        <w:r>
          <w:rPr>
            <w:rStyle w:val="Hyperlink"/>
            <w:sz w:val="24"/>
            <w:szCs w:val="24"/>
          </w:rPr>
          <w:t>SPRS Government User Guide</w:t>
        </w:r>
      </w:hyperlink>
      <w:r>
        <w:rPr>
          <w:sz w:val="24"/>
          <w:szCs w:val="24"/>
        </w:rPr>
        <w:t xml:space="preserve"> (</w:t>
      </w:r>
      <w:hyperlink r:id="rId216"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17" w:history="1">
        <w:r>
          <w:rPr>
            <w:rStyle w:val="Hyperlink"/>
            <w:sz w:val="24"/>
            <w:szCs w:val="24"/>
          </w:rPr>
          <w:t>SPRS Software User's Guide for Awardees/Contractors</w:t>
        </w:r>
      </w:hyperlink>
      <w:r>
        <w:rPr>
          <w:rStyle w:val="Hyperlink"/>
          <w:sz w:val="24"/>
          <w:szCs w:val="24"/>
        </w:rPr>
        <w:t xml:space="preserve"> (</w:t>
      </w:r>
      <w:hyperlink r:id="rId218"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19" w:history="1">
        <w:r w:rsidRPr="000D6337">
          <w:rPr>
            <w:rStyle w:val="Hyperlink"/>
            <w:sz w:val="24"/>
            <w:szCs w:val="24"/>
          </w:rPr>
          <w:t>SPRS Evaluation Criteria</w:t>
        </w:r>
      </w:hyperlink>
      <w:r>
        <w:rPr>
          <w:rStyle w:val="Hyperlink"/>
          <w:sz w:val="24"/>
          <w:szCs w:val="24"/>
        </w:rPr>
        <w:t xml:space="preserve"> (</w:t>
      </w:r>
      <w:hyperlink r:id="rId220"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21" w:history="1">
        <w:r>
          <w:rPr>
            <w:rStyle w:val="Hyperlink"/>
            <w:sz w:val="24"/>
            <w:szCs w:val="24"/>
          </w:rPr>
          <w:t>SPRS Software User's Guide for Awardees/Contractors</w:t>
        </w:r>
      </w:hyperlink>
      <w:r>
        <w:rPr>
          <w:rStyle w:val="Hyperlink"/>
          <w:sz w:val="24"/>
          <w:szCs w:val="24"/>
        </w:rPr>
        <w:t xml:space="preserve"> (</w:t>
      </w:r>
      <w:hyperlink r:id="rId222"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47" w:name="P15_4"/>
      <w:r w:rsidRPr="004D7614">
        <w:t xml:space="preserve">SUBPART 15.4 </w:t>
      </w:r>
      <w:bookmarkEnd w:id="247"/>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48" w:name="P15_402"/>
      <w:r w:rsidRPr="004B2670">
        <w:rPr>
          <w:sz w:val="24"/>
          <w:szCs w:val="24"/>
        </w:rPr>
        <w:t>15.402</w:t>
      </w:r>
      <w:r w:rsidR="00E55067" w:rsidRPr="004B2670">
        <w:rPr>
          <w:sz w:val="24"/>
          <w:szCs w:val="24"/>
        </w:rPr>
        <w:t xml:space="preserve"> </w:t>
      </w:r>
      <w:bookmarkEnd w:id="248"/>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lastRenderedPageBreak/>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49" w:name="P15_403"/>
      <w:r w:rsidRPr="00344383">
        <w:rPr>
          <w:sz w:val="24"/>
          <w:szCs w:val="24"/>
        </w:rPr>
        <w:t>15.403</w:t>
      </w:r>
      <w:r w:rsidRPr="00344383">
        <w:rPr>
          <w:spacing w:val="53"/>
          <w:sz w:val="24"/>
          <w:szCs w:val="24"/>
        </w:rPr>
        <w:t xml:space="preserve"> </w:t>
      </w:r>
      <w:bookmarkEnd w:id="249"/>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4C266693" w14:textId="1CEB95D9"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Compliance, Policy</w:t>
      </w:r>
      <w:r w:rsidR="00800F58" w:rsidRPr="004D7614">
        <w:rPr>
          <w:sz w:val="24"/>
          <w:szCs w:val="24"/>
        </w:rPr>
        <w:t xml:space="preserve"> and </w:t>
      </w:r>
      <w:r w:rsidR="00AF31DB" w:rsidRPr="004D7614">
        <w:rPr>
          <w:sz w:val="24"/>
          <w:szCs w:val="24"/>
        </w:rPr>
        <w:t>Pricing Division</w:t>
      </w:r>
      <w:r w:rsidR="00326E8F" w:rsidRPr="004D7614">
        <w:rPr>
          <w:sz w:val="24"/>
          <w:szCs w:val="24"/>
        </w:rPr>
        <w:t xml:space="preserve"> for </w:t>
      </w:r>
      <w:r w:rsidR="00AF31DB">
        <w:rPr>
          <w:sz w:val="24"/>
          <w:szCs w:val="24"/>
        </w:rPr>
        <w:t>Senior Procurement Executive (</w:t>
      </w:r>
      <w:r w:rsidR="00326E8F" w:rsidRPr="004D7614">
        <w:rPr>
          <w:sz w:val="24"/>
          <w:szCs w:val="24"/>
        </w:rPr>
        <w:t>SPE</w:t>
      </w:r>
      <w:r w:rsidR="00AF31DB">
        <w:rPr>
          <w:sz w:val="24"/>
          <w:szCs w:val="24"/>
        </w:rPr>
        <w:t>)</w:t>
      </w:r>
      <w:r w:rsidR="00326E8F" w:rsidRPr="004D7614">
        <w:rPr>
          <w:sz w:val="24"/>
          <w:szCs w:val="24"/>
        </w:rPr>
        <w:t xml:space="preserve"> coordination.</w:t>
      </w:r>
    </w:p>
    <w:p w14:paraId="7839EE57" w14:textId="0EEBA574"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w:t>
      </w:r>
      <w:r w:rsidR="00AF31DB" w:rsidRPr="00630702">
        <w:rPr>
          <w:sz w:val="24"/>
          <w:szCs w:val="24"/>
        </w:rPr>
        <w:t xml:space="preserve">Policy </w:t>
      </w:r>
      <w:r w:rsidR="00AF31DB" w:rsidRPr="004D7614">
        <w:rPr>
          <w:sz w:val="24"/>
          <w:szCs w:val="24"/>
        </w:rPr>
        <w:t>and</w:t>
      </w:r>
      <w:r w:rsidR="00800F58" w:rsidRPr="004D7614">
        <w:rPr>
          <w:sz w:val="24"/>
          <w:szCs w:val="24"/>
        </w:rPr>
        <w:t xml:space="preserve"> </w:t>
      </w:r>
      <w:r w:rsidR="00AF31DB" w:rsidRPr="004D7614">
        <w:rPr>
          <w:sz w:val="24"/>
          <w:szCs w:val="24"/>
        </w:rPr>
        <w:t>Pricing Division</w:t>
      </w:r>
      <w:r w:rsidR="00800F58" w:rsidRPr="004D7614">
        <w:rPr>
          <w:sz w:val="24"/>
          <w:szCs w:val="24"/>
        </w:rPr>
        <w:t xml:space="preserve"> prepares the annual report for approval by the S</w:t>
      </w:r>
      <w:r w:rsidR="00AF31DB">
        <w:rPr>
          <w:sz w:val="24"/>
          <w:szCs w:val="24"/>
        </w:rPr>
        <w:t>PE</w:t>
      </w:r>
      <w:r w:rsidR="00800F58" w:rsidRPr="004D7614">
        <w:rPr>
          <w:sz w:val="24"/>
          <w:szCs w:val="24"/>
        </w:rPr>
        <w:t>.</w:t>
      </w:r>
    </w:p>
    <w:p w14:paraId="617970BF" w14:textId="3DD6E37C"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 xml:space="preserve">(C) The contracting officer must initiate discussions with </w:t>
      </w:r>
      <w:r w:rsidR="006B38BC" w:rsidRPr="006B38BC">
        <w:rPr>
          <w:sz w:val="24"/>
          <w:szCs w:val="24"/>
        </w:rPr>
        <w:t xml:space="preserve">Canadien Commercial Corporation </w:t>
      </w:r>
      <w:r w:rsidR="006B38BC">
        <w:rPr>
          <w:sz w:val="24"/>
          <w:szCs w:val="24"/>
        </w:rPr>
        <w:t>(</w:t>
      </w:r>
      <w:r w:rsidR="00800F58" w:rsidRPr="004D7614">
        <w:rPr>
          <w:sz w:val="24"/>
          <w:szCs w:val="24"/>
        </w:rPr>
        <w:t>CCC</w:t>
      </w:r>
      <w:r w:rsidR="006B38BC">
        <w:rPr>
          <w:sz w:val="24"/>
          <w:szCs w:val="24"/>
        </w:rPr>
        <w:t>)</w:t>
      </w:r>
      <w:r w:rsidR="00800F58" w:rsidRPr="004D7614">
        <w:rPr>
          <w:sz w:val="24"/>
          <w:szCs w:val="24"/>
        </w:rPr>
        <w:t xml:space="preserve">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0" w:name="P15_403_3"/>
      <w:r w:rsidRPr="004B2670">
        <w:rPr>
          <w:sz w:val="24"/>
          <w:szCs w:val="24"/>
        </w:rPr>
        <w:t xml:space="preserve">15.403-3 </w:t>
      </w:r>
      <w:bookmarkEnd w:id="250"/>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1" w:name="P15_403_4"/>
      <w:r w:rsidRPr="004B2670">
        <w:rPr>
          <w:sz w:val="24"/>
          <w:szCs w:val="24"/>
        </w:rPr>
        <w:t xml:space="preserve">15.403-4 </w:t>
      </w:r>
      <w:bookmarkEnd w:id="251"/>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552D816F"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r w:rsidR="00B25983">
        <w:rPr>
          <w:rFonts w:ascii="Times New Roman" w:hAnsi="Times New Roman" w:cs="Times New Roman"/>
          <w:sz w:val="24"/>
          <w:szCs w:val="24"/>
          <w:u w:val="none"/>
        </w:rPr>
        <w:t xml:space="preserve"> .</w:t>
      </w:r>
    </w:p>
    <w:p w14:paraId="06EB9CF8" w14:textId="47CE0F62" w:rsidR="00F954B7" w:rsidRPr="004074AD"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w:t>
      </w:r>
      <w:r w:rsidR="004074AD">
        <w:rPr>
          <w:color w:val="000000"/>
          <w:sz w:val="24"/>
          <w:szCs w:val="24"/>
        </w:rPr>
        <w:t xml:space="preserve">. </w:t>
      </w:r>
      <w:r w:rsidRPr="00263212">
        <w:rPr>
          <w:color w:val="000000"/>
          <w:sz w:val="24"/>
          <w:szCs w:val="24"/>
        </w:rPr>
        <w:t xml:space="preserve">The current deviation is </w:t>
      </w:r>
      <w:bookmarkStart w:id="252" w:name="_Hlk163028247"/>
      <w:r w:rsidR="00221F4C" w:rsidRPr="00221F4C">
        <w:rPr>
          <w:color w:val="000000"/>
          <w:sz w:val="24"/>
          <w:szCs w:val="24"/>
        </w:rPr>
        <w:t>(Class Deviation 2024-O0007, Section 890 Pilot Program to Accelerate Contracting and Processes (</w:t>
      </w:r>
      <w:hyperlink r:id="rId223"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2"/>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24" w:history="1">
        <w:r>
          <w:rPr>
            <w:rStyle w:val="Hyperlink"/>
            <w:sz w:val="24"/>
            <w:szCs w:val="24"/>
          </w:rPr>
          <w:t>Application to Participate in Pilot Program Authorized Under Sec 890 of FY19 NDAA, As Amended by Sec 825 of FY20 NDAA, for Contract Actions Exceeding $50 Million</w:t>
        </w:r>
      </w:hyperlink>
      <w:r>
        <w:rPr>
          <w:sz w:val="24"/>
          <w:szCs w:val="24"/>
        </w:rPr>
        <w:t>)</w:t>
      </w:r>
      <w:r w:rsidR="0014275E">
        <w:rPr>
          <w:sz w:val="24"/>
          <w:szCs w:val="24"/>
        </w:rPr>
        <w:t xml:space="preserve"> </w:t>
      </w:r>
      <w:hyperlink r:id="rId225"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26BFA788"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 xml:space="preserve">Pricing Division for review by the Pricing </w:t>
      </w:r>
      <w:r w:rsidR="00FB5633" w:rsidRPr="00263212">
        <w:rPr>
          <w:color w:val="000000"/>
          <w:sz w:val="24"/>
          <w:szCs w:val="24"/>
        </w:rPr>
        <w:t>PM,</w:t>
      </w:r>
      <w:r w:rsidRPr="00263212">
        <w:rPr>
          <w:color w:val="000000"/>
          <w:sz w:val="24"/>
          <w:szCs w:val="24"/>
        </w:rPr>
        <w:t xml:space="preserve"> who will review the application and, if</w:t>
      </w:r>
    </w:p>
    <w:p w14:paraId="27FB28CE" w14:textId="44F15E01"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w:t>
      </w:r>
      <w:r w:rsidR="00FB5633">
        <w:rPr>
          <w:color w:val="000000"/>
          <w:sz w:val="24"/>
          <w:szCs w:val="24"/>
        </w:rPr>
        <w:t>AP/PCF</w:t>
      </w:r>
      <w:r w:rsidRPr="00263212">
        <w:rPr>
          <w:color w:val="000000"/>
          <w:sz w:val="24"/>
          <w:szCs w:val="24"/>
        </w:rPr>
        <w:t>. DPC</w:t>
      </w:r>
      <w:r w:rsidR="00343A55">
        <w:rPr>
          <w:color w:val="000000"/>
          <w:sz w:val="24"/>
          <w:szCs w:val="24"/>
        </w:rPr>
        <w:t>AP/PCF</w:t>
      </w:r>
      <w:r w:rsidRPr="00263212">
        <w:rPr>
          <w:color w:val="000000"/>
          <w:sz w:val="24"/>
          <w:szCs w:val="24"/>
        </w:rPr>
        <w:t xml:space="preserve">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3" w:name="P15_404"/>
      <w:r w:rsidRPr="004B2670">
        <w:rPr>
          <w:sz w:val="24"/>
          <w:szCs w:val="24"/>
        </w:rPr>
        <w:t>15.404</w:t>
      </w:r>
      <w:bookmarkEnd w:id="253"/>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4" w:name="P15_404_1"/>
      <w:r w:rsidRPr="004B2670">
        <w:rPr>
          <w:sz w:val="24"/>
          <w:szCs w:val="24"/>
        </w:rPr>
        <w:t>15.404-1</w:t>
      </w:r>
      <w:r w:rsidRPr="004B2670">
        <w:rPr>
          <w:spacing w:val="53"/>
          <w:sz w:val="24"/>
          <w:szCs w:val="24"/>
        </w:rPr>
        <w:t xml:space="preserve"> </w:t>
      </w:r>
      <w:bookmarkEnd w:id="254"/>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5" w:name="P15_404_1_a_5_S90"/>
      <w:r w:rsidR="00126907" w:rsidRPr="004D7614">
        <w:rPr>
          <w:sz w:val="24"/>
          <w:szCs w:val="24"/>
        </w:rPr>
        <w:t>(5)(S-90)</w:t>
      </w:r>
      <w:bookmarkEnd w:id="255"/>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6" w:name="P15_404_1_b_2"/>
      <w:r w:rsidR="00D8462C" w:rsidRPr="004D7614">
        <w:rPr>
          <w:sz w:val="24"/>
          <w:szCs w:val="24"/>
        </w:rPr>
        <w:t>(2)</w:t>
      </w:r>
      <w:bookmarkEnd w:id="256"/>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7" w:name="P15_405"/>
      <w:r w:rsidRPr="004B2670">
        <w:rPr>
          <w:sz w:val="24"/>
          <w:szCs w:val="24"/>
        </w:rPr>
        <w:lastRenderedPageBreak/>
        <w:t>15.405</w:t>
      </w:r>
      <w:bookmarkEnd w:id="257"/>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58" w:name="P15_405_d_S90"/>
      <w:r w:rsidRPr="004D7614">
        <w:rPr>
          <w:sz w:val="24"/>
          <w:szCs w:val="24"/>
        </w:rPr>
        <w:t>(d)(S-90)</w:t>
      </w:r>
      <w:bookmarkEnd w:id="258"/>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59" w:name="P15_406"/>
      <w:r w:rsidRPr="004B2670">
        <w:rPr>
          <w:sz w:val="24"/>
          <w:szCs w:val="24"/>
        </w:rPr>
        <w:t xml:space="preserve">15.406 </w:t>
      </w:r>
      <w:bookmarkEnd w:id="259"/>
      <w:r w:rsidRPr="004B2670">
        <w:rPr>
          <w:sz w:val="24"/>
          <w:szCs w:val="24"/>
        </w:rPr>
        <w:t>Documentation.</w:t>
      </w:r>
    </w:p>
    <w:p w14:paraId="642BB0A7" w14:textId="40B35EF3" w:rsidR="00800F58" w:rsidRPr="004B2670" w:rsidRDefault="00800F58" w:rsidP="004B2670">
      <w:pPr>
        <w:pStyle w:val="Heading3"/>
        <w:rPr>
          <w:sz w:val="24"/>
          <w:szCs w:val="24"/>
        </w:rPr>
      </w:pPr>
      <w:bookmarkStart w:id="260" w:name="P15_406_1"/>
      <w:r w:rsidRPr="004B2670">
        <w:rPr>
          <w:sz w:val="24"/>
          <w:szCs w:val="24"/>
        </w:rPr>
        <w:t xml:space="preserve">15.406-1 </w:t>
      </w:r>
      <w:bookmarkEnd w:id="260"/>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1"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2" w:name="P15_406_3_a"/>
      <w:bookmarkEnd w:id="261"/>
      <w:r w:rsidRPr="00471B1B">
        <w:rPr>
          <w:sz w:val="24"/>
          <w:szCs w:val="24"/>
        </w:rPr>
        <w:t>(a)</w:t>
      </w:r>
      <w:bookmarkEnd w:id="262"/>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3" w:name="_Hlk64658283"/>
      <w:r w:rsidRPr="004D7614">
        <w:rPr>
          <w:sz w:val="24"/>
          <w:szCs w:val="24"/>
          <w:u w:val="single"/>
        </w:rPr>
        <w:lastRenderedPageBreak/>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4" w:name="_Hlk64658336"/>
      <w:bookmarkEnd w:id="263"/>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4"/>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 xml:space="preserve">used </w:t>
      </w:r>
      <w:r w:rsidRPr="004D7614">
        <w:rPr>
          <w:rFonts w:eastAsia="Calibri"/>
          <w:sz w:val="24"/>
          <w:szCs w:val="24"/>
          <w:lang w:val="en"/>
        </w:rPr>
        <w:lastRenderedPageBreak/>
        <w:t>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492C9925" w14:textId="3268A5D0" w:rsidR="00A51B33" w:rsidRPr="00471B1B" w:rsidRDefault="00FF0E90" w:rsidP="004C2D3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5" w:name="P15_406_3_a_S90"/>
      <w:bookmarkEnd w:id="265"/>
      <w:r w:rsidR="00A51B33" w:rsidRPr="00471B1B">
        <w:rPr>
          <w:sz w:val="24"/>
          <w:szCs w:val="24"/>
        </w:rPr>
        <w:t>(S-90) For acquisitions above the SAT, the</w:t>
      </w:r>
      <w:r w:rsidR="004C2D39">
        <w:rPr>
          <w:sz w:val="24"/>
          <w:szCs w:val="24"/>
        </w:rPr>
        <w:t xml:space="preserve"> </w:t>
      </w:r>
      <w:r w:rsidR="00A51B33" w:rsidRPr="00471B1B">
        <w:rPr>
          <w:sz w:val="24"/>
          <w:szCs w:val="24"/>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79C7554C"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6" w:name="P15_406_3_a_S91"/>
      <w:r w:rsidRPr="00471B1B">
        <w:rPr>
          <w:sz w:val="24"/>
          <w:szCs w:val="24"/>
        </w:rPr>
        <w:t>(S-91)</w:t>
      </w:r>
      <w:bookmarkEnd w:id="266"/>
      <w:r w:rsidRPr="00471B1B">
        <w:rPr>
          <w:sz w:val="24"/>
          <w:szCs w:val="24"/>
        </w:rPr>
        <w:t xml:space="preserve">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8F1E3E">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c" w:history="1">
        <w:r w:rsidRPr="005E2C06">
          <w:rPr>
            <w:rStyle w:val="Hyperlink"/>
            <w:sz w:val="24"/>
            <w:szCs w:val="24"/>
          </w:rPr>
          <w:t>53.9013(</w:t>
        </w:r>
        <w:r w:rsidR="00B266EA">
          <w:rPr>
            <w:rStyle w:val="Hyperlink"/>
            <w:sz w:val="24"/>
            <w:szCs w:val="24"/>
          </w:rPr>
          <w:t>b</w:t>
        </w:r>
        <w:r w:rsidRPr="005E2C06">
          <w:rPr>
            <w:rStyle w:val="Hyperlink"/>
            <w:sz w:val="24"/>
            <w:szCs w:val="24"/>
          </w:rPr>
          <w:t>)</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lastRenderedPageBreak/>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lastRenderedPageBreak/>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67" w:name="P15_408"/>
      <w:r w:rsidRPr="004B2670">
        <w:rPr>
          <w:sz w:val="24"/>
          <w:szCs w:val="24"/>
        </w:rPr>
        <w:t>15.408</w:t>
      </w:r>
      <w:bookmarkEnd w:id="267"/>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09C1899" w:rsidR="00800F58" w:rsidRDefault="008A3DDB" w:rsidP="00087DF3">
      <w:pPr>
        <w:spacing w:after="240"/>
        <w:jc w:val="center"/>
        <w:rPr>
          <w:i/>
        </w:rPr>
      </w:pPr>
      <w:r w:rsidRPr="00C53057">
        <w:rPr>
          <w:i/>
        </w:rPr>
        <w:t xml:space="preserve">(Revised </w:t>
      </w:r>
      <w:r w:rsidR="00377E85">
        <w:rPr>
          <w:i/>
        </w:rPr>
        <w:t>July</w:t>
      </w:r>
      <w:r>
        <w:rPr>
          <w:i/>
        </w:rPr>
        <w:t xml:space="preserve"> </w:t>
      </w:r>
      <w:r w:rsidR="00975214">
        <w:rPr>
          <w:i/>
        </w:rPr>
        <w:t>9</w:t>
      </w:r>
      <w:r>
        <w:rPr>
          <w:i/>
        </w:rPr>
        <w:t xml:space="preserve">, </w:t>
      </w:r>
      <w:r w:rsidR="00812175">
        <w:rPr>
          <w:i/>
        </w:rPr>
        <w:t>20</w:t>
      </w:r>
      <w:r w:rsidR="00975214">
        <w:rPr>
          <w:i/>
        </w:rPr>
        <w:t>25</w:t>
      </w:r>
      <w:r w:rsidR="00812175">
        <w:rPr>
          <w:i/>
        </w:rPr>
        <w:t>,</w:t>
      </w:r>
      <w:r>
        <w:rPr>
          <w:i/>
        </w:rPr>
        <w:t xml:space="preserve"> </w:t>
      </w:r>
      <w:r w:rsidRPr="00C53057">
        <w:rPr>
          <w:i/>
        </w:rPr>
        <w:t>through PROCLTR 20</w:t>
      </w:r>
      <w:r w:rsidR="00377E85">
        <w:rPr>
          <w:i/>
        </w:rPr>
        <w:t>25</w:t>
      </w:r>
      <w:r w:rsidRPr="00C53057">
        <w:rPr>
          <w:i/>
        </w:rPr>
        <w:t>-</w:t>
      </w:r>
      <w:r>
        <w:rPr>
          <w:i/>
        </w:rPr>
        <w:t>1</w:t>
      </w:r>
      <w:r w:rsidR="00377E85">
        <w:rPr>
          <w:i/>
        </w:rPr>
        <w:t>6</w:t>
      </w:r>
      <w:r w:rsidRPr="00C53057">
        <w:rPr>
          <w:i/>
        </w:rPr>
        <w:t>)</w:t>
      </w:r>
      <w:r w:rsidR="00975214">
        <w:rPr>
          <w:i/>
        </w:rPr>
        <w:t xml:space="preserve"> </w:t>
      </w:r>
    </w:p>
    <w:p w14:paraId="0962F2D9" w14:textId="5015AF0A" w:rsidR="00800F58" w:rsidRDefault="00800F58" w:rsidP="004B2670">
      <w:pPr>
        <w:pStyle w:val="Heading3"/>
        <w:rPr>
          <w:sz w:val="24"/>
          <w:szCs w:val="24"/>
        </w:rPr>
      </w:pPr>
      <w:bookmarkStart w:id="268" w:name="P15_606"/>
      <w:r w:rsidRPr="000A02D4">
        <w:rPr>
          <w:sz w:val="24"/>
          <w:szCs w:val="24"/>
        </w:rPr>
        <w:t>15.606</w:t>
      </w:r>
      <w:bookmarkEnd w:id="268"/>
      <w:r w:rsidRPr="000A02D4">
        <w:rPr>
          <w:sz w:val="24"/>
          <w:szCs w:val="24"/>
        </w:rPr>
        <w:t xml:space="preserve"> Agency procedures.</w:t>
      </w:r>
    </w:p>
    <w:p w14:paraId="5ADAB164" w14:textId="77777777" w:rsidR="00276B94" w:rsidRPr="00F92FA2" w:rsidRDefault="00BC63CE" w:rsidP="00BC63CE">
      <w:pPr>
        <w:rPr>
          <w:sz w:val="24"/>
          <w:szCs w:val="24"/>
        </w:rPr>
      </w:pPr>
      <w:r w:rsidRPr="00F92FA2">
        <w:rPr>
          <w:sz w:val="24"/>
          <w:szCs w:val="24"/>
        </w:rPr>
        <w:t xml:space="preserve">(a)(S-90) Organizations receiving an unsolicited proposal (UP) must forward them to their UP coordinator and copy the DLA Acquisition Operations (J73) UP program manager. The DLA </w:t>
      </w:r>
      <w:r w:rsidRPr="00F92FA2">
        <w:rPr>
          <w:sz w:val="24"/>
          <w:szCs w:val="24"/>
        </w:rPr>
        <w:lastRenderedPageBreak/>
        <w:t xml:space="preserve">Acquisition Operations UP program manager selects the appropriate UP coordinator(s) when evaluation by multiple organizations is warranted. Major Subordinate Command (MSC) UP coordinators must: </w:t>
      </w:r>
    </w:p>
    <w:p w14:paraId="68733575" w14:textId="1B1E10FD" w:rsidR="00BF1323" w:rsidRPr="00F92FA2" w:rsidRDefault="00192758" w:rsidP="00BC63CE">
      <w:pPr>
        <w:rPr>
          <w:sz w:val="24"/>
          <w:szCs w:val="24"/>
        </w:rPr>
      </w:pPr>
      <w:r w:rsidRPr="00F92FA2">
        <w:rPr>
          <w:sz w:val="24"/>
          <w:szCs w:val="24"/>
        </w:rPr>
        <w:tab/>
      </w:r>
      <w:r w:rsidR="00BC63CE" w:rsidRPr="00F92FA2">
        <w:rPr>
          <w:sz w:val="24"/>
          <w:szCs w:val="24"/>
        </w:rPr>
        <w:t xml:space="preserve">(i) Coordinate and manage UPs with J73 UP program manager; </w:t>
      </w:r>
    </w:p>
    <w:p w14:paraId="17C8C4A8" w14:textId="6B7E70D5" w:rsidR="00BF1323" w:rsidRPr="00F92FA2" w:rsidRDefault="00192758" w:rsidP="00BC63CE">
      <w:pPr>
        <w:rPr>
          <w:sz w:val="24"/>
          <w:szCs w:val="24"/>
        </w:rPr>
      </w:pPr>
      <w:r w:rsidRPr="00F92FA2">
        <w:rPr>
          <w:sz w:val="24"/>
          <w:szCs w:val="24"/>
        </w:rPr>
        <w:tab/>
      </w:r>
      <w:r w:rsidR="00BC63CE" w:rsidRPr="00F92FA2">
        <w:rPr>
          <w:sz w:val="24"/>
          <w:szCs w:val="24"/>
        </w:rPr>
        <w:t xml:space="preserve">(ii) Protect UPs from unauthorized disclosure (FAR 15.608 and 15.609); use cover sheet provided in FAR 15.609 for all stages of the handling of a UP; </w:t>
      </w:r>
    </w:p>
    <w:p w14:paraId="37591DD5" w14:textId="6CBB7AAF" w:rsidR="00BF1323" w:rsidRPr="00F92FA2" w:rsidRDefault="00192758" w:rsidP="00BC63CE">
      <w:pPr>
        <w:rPr>
          <w:sz w:val="24"/>
          <w:szCs w:val="24"/>
        </w:rPr>
      </w:pPr>
      <w:r w:rsidRPr="00F92FA2">
        <w:rPr>
          <w:sz w:val="24"/>
          <w:szCs w:val="24"/>
        </w:rPr>
        <w:tab/>
      </w:r>
      <w:r w:rsidR="00BC63CE" w:rsidRPr="00F92FA2">
        <w:rPr>
          <w:sz w:val="24"/>
          <w:szCs w:val="24"/>
        </w:rPr>
        <w:t xml:space="preserve">(iii) Advise DLA Acquisition Operations (J73) UP program manager when a UP needs wider consideration in DLA; </w:t>
      </w:r>
    </w:p>
    <w:p w14:paraId="76549D25" w14:textId="6F5E8D92" w:rsidR="00192758" w:rsidRPr="00F92FA2" w:rsidRDefault="00192758" w:rsidP="00192758">
      <w:pPr>
        <w:pStyle w:val="ListParagraph"/>
        <w:ind w:left="100"/>
        <w:rPr>
          <w:szCs w:val="24"/>
        </w:rPr>
      </w:pPr>
      <w:r w:rsidRPr="00F92FA2">
        <w:rPr>
          <w:szCs w:val="24"/>
        </w:rPr>
        <w:tab/>
        <w:t>(iv)</w:t>
      </w:r>
      <w:r w:rsidR="00BC63CE" w:rsidRPr="00F92FA2">
        <w:rPr>
          <w:szCs w:val="24"/>
        </w:rPr>
        <w:t xml:space="preserve">Preserve accurate and complete disposition record of all UP processed; </w:t>
      </w:r>
    </w:p>
    <w:p w14:paraId="31EC44E8" w14:textId="196A1FF0" w:rsidR="00192758" w:rsidRPr="00F92FA2" w:rsidRDefault="00192758" w:rsidP="00192758">
      <w:pPr>
        <w:pStyle w:val="ListParagraph"/>
        <w:ind w:left="100"/>
        <w:rPr>
          <w:szCs w:val="24"/>
        </w:rPr>
      </w:pPr>
      <w:r w:rsidRPr="00F92FA2">
        <w:rPr>
          <w:szCs w:val="24"/>
        </w:rPr>
        <w:tab/>
      </w:r>
      <w:r w:rsidR="00BC63CE" w:rsidRPr="00F92FA2">
        <w:rPr>
          <w:szCs w:val="24"/>
        </w:rPr>
        <w:t xml:space="preserve">(v) Ensure all affected evaluation offices and personnel follow FAR 15.608 and 15.609; </w:t>
      </w:r>
    </w:p>
    <w:p w14:paraId="519E0350" w14:textId="17580472" w:rsidR="00192758" w:rsidRPr="00F92FA2" w:rsidRDefault="00192758" w:rsidP="00192758">
      <w:pPr>
        <w:pStyle w:val="ListParagraph"/>
        <w:ind w:left="100"/>
        <w:rPr>
          <w:szCs w:val="24"/>
        </w:rPr>
      </w:pPr>
      <w:r w:rsidRPr="00F92FA2">
        <w:rPr>
          <w:szCs w:val="24"/>
        </w:rPr>
        <w:tab/>
      </w:r>
      <w:r w:rsidR="00BC63CE" w:rsidRPr="00F92FA2">
        <w:rPr>
          <w:szCs w:val="24"/>
        </w:rPr>
        <w:t>(v</w:t>
      </w:r>
      <w:r w:rsidRPr="00F92FA2">
        <w:rPr>
          <w:szCs w:val="24"/>
        </w:rPr>
        <w:t>i</w:t>
      </w:r>
      <w:r w:rsidR="00BC63CE" w:rsidRPr="00F92FA2">
        <w:rPr>
          <w:szCs w:val="24"/>
        </w:rPr>
        <w:t>) Ensure evaluators provide supporting reason for conclusions and recommendations.</w:t>
      </w:r>
    </w:p>
    <w:p w14:paraId="031BC46F" w14:textId="77777777" w:rsidR="00865B13" w:rsidRDefault="00BC63CE" w:rsidP="00192758">
      <w:pPr>
        <w:pStyle w:val="ListParagraph"/>
        <w:ind w:left="100"/>
        <w:rPr>
          <w:szCs w:val="24"/>
        </w:rPr>
      </w:pPr>
      <w:r w:rsidRPr="00F92FA2">
        <w:rPr>
          <w:szCs w:val="24"/>
        </w:rPr>
        <w:t xml:space="preserve"> </w:t>
      </w:r>
      <w:r w:rsidR="00192758" w:rsidRPr="00F92FA2">
        <w:rPr>
          <w:szCs w:val="24"/>
        </w:rPr>
        <w:tab/>
      </w:r>
      <w:r w:rsidRPr="00F92FA2">
        <w:rPr>
          <w:szCs w:val="24"/>
        </w:rPr>
        <w:t>(vii) When recommending the UP for acceptance, ensure evaluators specify available funds</w:t>
      </w:r>
    </w:p>
    <w:p w14:paraId="35AB4661" w14:textId="5B4B8B4C" w:rsidR="00192758" w:rsidRPr="005022CA" w:rsidRDefault="00BC63CE" w:rsidP="00865B13">
      <w:pPr>
        <w:rPr>
          <w:sz w:val="24"/>
          <w:szCs w:val="24"/>
        </w:rPr>
      </w:pPr>
      <w:r w:rsidRPr="005022CA">
        <w:rPr>
          <w:sz w:val="24"/>
          <w:szCs w:val="24"/>
        </w:rPr>
        <w:t>or programmed funds; and,</w:t>
      </w:r>
    </w:p>
    <w:p w14:paraId="0053675C" w14:textId="77777777" w:rsidR="005022CA" w:rsidRPr="005022CA" w:rsidRDefault="00BC63CE" w:rsidP="005022CA">
      <w:pPr>
        <w:pStyle w:val="ListParagraph"/>
        <w:ind w:left="100"/>
        <w:rPr>
          <w:szCs w:val="24"/>
        </w:rPr>
      </w:pPr>
      <w:r w:rsidRPr="005022CA">
        <w:rPr>
          <w:szCs w:val="24"/>
        </w:rPr>
        <w:t xml:space="preserve"> </w:t>
      </w:r>
      <w:r w:rsidR="00192758" w:rsidRPr="005022CA">
        <w:rPr>
          <w:szCs w:val="24"/>
        </w:rPr>
        <w:tab/>
      </w:r>
      <w:r w:rsidRPr="005022CA">
        <w:rPr>
          <w:szCs w:val="24"/>
        </w:rPr>
        <w:t>(viii) Send contractors expressing interest in sending a UP the information contained in FAR</w:t>
      </w:r>
      <w:r w:rsidR="005022CA" w:rsidRPr="005022CA">
        <w:rPr>
          <w:szCs w:val="24"/>
        </w:rPr>
        <w:t xml:space="preserve"> </w:t>
      </w:r>
    </w:p>
    <w:p w14:paraId="2721AC47" w14:textId="0F9FCBA0" w:rsidR="00BC63CE" w:rsidRPr="005022CA" w:rsidRDefault="00BC63CE" w:rsidP="005022CA">
      <w:pPr>
        <w:rPr>
          <w:sz w:val="24"/>
          <w:szCs w:val="24"/>
        </w:rPr>
      </w:pPr>
      <w:r w:rsidRPr="005022CA">
        <w:rPr>
          <w:sz w:val="24"/>
          <w:szCs w:val="24"/>
        </w:rPr>
        <w:t>15.604(a)(1) through (6).</w:t>
      </w:r>
    </w:p>
    <w:p w14:paraId="795AA2C2" w14:textId="77777777" w:rsidR="005E5E6F" w:rsidRPr="00ED1347" w:rsidRDefault="00BF6C16" w:rsidP="00FF4AF7">
      <w:pPr>
        <w:rPr>
          <w:sz w:val="24"/>
          <w:szCs w:val="24"/>
        </w:rPr>
      </w:pPr>
      <w:r w:rsidRPr="00ED1347">
        <w:rPr>
          <w:sz w:val="24"/>
          <w:szCs w:val="24"/>
        </w:rPr>
        <w:t xml:space="preserve">(S-91) Detailed procedures </w:t>
      </w:r>
    </w:p>
    <w:p w14:paraId="1587EA16" w14:textId="77777777" w:rsidR="00003BE4" w:rsidRPr="00ED1347" w:rsidRDefault="00BF6C16" w:rsidP="00C845DB">
      <w:pPr>
        <w:pStyle w:val="ListParagraph"/>
        <w:numPr>
          <w:ilvl w:val="0"/>
          <w:numId w:val="42"/>
        </w:numPr>
        <w:rPr>
          <w:szCs w:val="24"/>
        </w:rPr>
      </w:pPr>
      <w:r w:rsidRPr="00ED1347">
        <w:rPr>
          <w:szCs w:val="24"/>
        </w:rPr>
        <w:t xml:space="preserve">The UP coordinator reviews the submission and decides if it meets all UP factors to </w:t>
      </w:r>
    </w:p>
    <w:p w14:paraId="4DC63AFC" w14:textId="57A2A45A" w:rsidR="00C845DB" w:rsidRPr="00ED1347" w:rsidRDefault="00BF6C16" w:rsidP="00003BE4">
      <w:pPr>
        <w:rPr>
          <w:sz w:val="24"/>
          <w:szCs w:val="24"/>
        </w:rPr>
      </w:pPr>
      <w:r w:rsidRPr="00ED1347">
        <w:rPr>
          <w:sz w:val="24"/>
          <w:szCs w:val="24"/>
        </w:rPr>
        <w:t xml:space="preserve">be considered a valid UP (follow FAR 15.601-1(b) or (c) as applicable). If determined that the UP is valid, the UP coordinator notifies the offeror that the package will be forwarded for technical evaluation and anticipates a technical response within 90 days. The UP coordinator will communicate with the offeror if it requires more than 90 days to complete the evaluation. If it is determined that the offeror failed to meet the criteria in FAR 15.603(c) and 15.607(a), the offeror shall be notified in writing within 7 days of the determination. </w:t>
      </w:r>
    </w:p>
    <w:p w14:paraId="109F5545" w14:textId="77777777" w:rsidR="00003BE4" w:rsidRPr="00ED1347" w:rsidRDefault="00BF6C16" w:rsidP="00C845DB">
      <w:pPr>
        <w:pStyle w:val="ListParagraph"/>
        <w:numPr>
          <w:ilvl w:val="0"/>
          <w:numId w:val="42"/>
        </w:numPr>
        <w:rPr>
          <w:szCs w:val="24"/>
        </w:rPr>
      </w:pPr>
      <w:r w:rsidRPr="00ED1347">
        <w:rPr>
          <w:szCs w:val="24"/>
        </w:rPr>
        <w:t xml:space="preserve">The coordinator forwards the UP submission to the correct technical or other </w:t>
      </w:r>
    </w:p>
    <w:p w14:paraId="1C9EDFC8" w14:textId="15D7BDF6" w:rsidR="00C845DB" w:rsidRPr="00ED1347" w:rsidRDefault="00BF6C16" w:rsidP="00003BE4">
      <w:pPr>
        <w:rPr>
          <w:sz w:val="24"/>
          <w:szCs w:val="24"/>
        </w:rPr>
      </w:pPr>
      <w:r w:rsidRPr="00ED1347">
        <w:rPr>
          <w:sz w:val="24"/>
          <w:szCs w:val="24"/>
        </w:rPr>
        <w:t>personnel for evaluation. When evaluations require additional information, the UP coordinator contacts the offeror to request the information. The UP coordinator notifies the offeror that it assumes all risk and expense for sending extra information, and that the request for extra information does not create a commitment by the Government. The coordinator advises the DLA Acquisition Operations J73 UP program manager that the offeror was asked for additional information.</w:t>
      </w:r>
    </w:p>
    <w:p w14:paraId="05D85132" w14:textId="77777777" w:rsidR="00003BE4" w:rsidRPr="00ED1347" w:rsidRDefault="00BF6C16" w:rsidP="00625445">
      <w:pPr>
        <w:pStyle w:val="ListParagraph"/>
        <w:numPr>
          <w:ilvl w:val="0"/>
          <w:numId w:val="42"/>
        </w:numPr>
        <w:rPr>
          <w:szCs w:val="24"/>
        </w:rPr>
      </w:pPr>
      <w:r w:rsidRPr="00ED1347">
        <w:rPr>
          <w:szCs w:val="24"/>
        </w:rPr>
        <w:t xml:space="preserve">Following the evaluation, the UP coordinator informs the offeror by letter of the final </w:t>
      </w:r>
    </w:p>
    <w:p w14:paraId="64DAC7B2" w14:textId="13322594" w:rsidR="00625445" w:rsidRPr="00ED1347" w:rsidRDefault="00BF6C16" w:rsidP="00003BE4">
      <w:pPr>
        <w:rPr>
          <w:sz w:val="24"/>
          <w:szCs w:val="24"/>
        </w:rPr>
      </w:pPr>
      <w:r w:rsidRPr="00ED1347">
        <w:rPr>
          <w:sz w:val="24"/>
          <w:szCs w:val="24"/>
        </w:rPr>
        <w:t xml:space="preserve">determination. If the submission is not a valid UP or is otherwise unacceptable, the letter documents that determination and explanation of the rationale in accordance with FAR 15.603(c) and 15.607(a), as applicable. If the submission is determined to be a valid UP, the coordinator informs the offeror and includes a caution, in accordance with FAR 15.607(a), that a favorable comprehensive evaluation of an UP does not justify awarding a contract without providing for full and open competition. Furthermore, the coordinator will provide the UP to an appropriate Contracting Officer for a determination of whether further action is required in accordance with FAR 15.607(b). The UP coordinator will also submit copies of evaluation responses to DLA Acquisition Operations J73 UP program manager for the official record. </w:t>
      </w:r>
    </w:p>
    <w:p w14:paraId="506B19FD" w14:textId="00BDC2C4" w:rsidR="00003BE4" w:rsidRPr="00ED1347" w:rsidRDefault="00003BE4" w:rsidP="00003BE4">
      <w:pPr>
        <w:rPr>
          <w:strike/>
          <w:sz w:val="24"/>
          <w:szCs w:val="24"/>
        </w:rPr>
      </w:pPr>
      <w:r w:rsidRPr="00ED1347">
        <w:rPr>
          <w:sz w:val="24"/>
          <w:szCs w:val="24"/>
        </w:rPr>
        <w:tab/>
      </w:r>
      <w:r w:rsidR="00035A54" w:rsidRPr="00ED1347">
        <w:rPr>
          <w:sz w:val="24"/>
          <w:szCs w:val="24"/>
        </w:rPr>
        <w:tab/>
      </w:r>
      <w:r w:rsidR="00BF6C16" w:rsidRPr="00ED1347">
        <w:rPr>
          <w:sz w:val="24"/>
          <w:szCs w:val="24"/>
        </w:rPr>
        <w:t xml:space="preserve">(iv) After receiving a valid UP from the coordinator, the responsible Contracting </w:t>
      </w:r>
    </w:p>
    <w:p w14:paraId="38F1E212" w14:textId="063C3FE0" w:rsidR="003F574F" w:rsidRPr="00ED1347" w:rsidRDefault="00BF6C16" w:rsidP="00003BE4">
      <w:pPr>
        <w:rPr>
          <w:strike/>
          <w:sz w:val="24"/>
          <w:szCs w:val="24"/>
        </w:rPr>
      </w:pPr>
      <w:r w:rsidRPr="00ED1347">
        <w:rPr>
          <w:sz w:val="24"/>
          <w:szCs w:val="24"/>
        </w:rPr>
        <w:t>Officer will decide whether it is appropriate to return the UP to the offeror in accordance with FAR 15.607(a) or to commence negotiations. A favorable comprehensive evaluation of an UP does not, in itself, justify awarding a contract without providing for full and open competition. The Contracting Officer shall notify the offeror in writing if negotiations will commence.</w:t>
      </w:r>
    </w:p>
    <w:p w14:paraId="799DB966" w14:textId="0AE5911A" w:rsidR="001843AD" w:rsidRPr="00ED1347" w:rsidRDefault="00003BE4" w:rsidP="00003BE4">
      <w:pPr>
        <w:rPr>
          <w:strike/>
          <w:sz w:val="24"/>
          <w:szCs w:val="24"/>
        </w:rPr>
      </w:pPr>
      <w:r w:rsidRPr="00ED1347">
        <w:rPr>
          <w:sz w:val="24"/>
          <w:szCs w:val="24"/>
        </w:rPr>
        <w:lastRenderedPageBreak/>
        <w:tab/>
      </w:r>
      <w:r w:rsidR="00035A54" w:rsidRPr="00ED1347">
        <w:rPr>
          <w:sz w:val="24"/>
          <w:szCs w:val="24"/>
        </w:rPr>
        <w:tab/>
      </w:r>
      <w:r w:rsidR="00BF6C16" w:rsidRPr="00ED1347">
        <w:rPr>
          <w:sz w:val="24"/>
          <w:szCs w:val="24"/>
        </w:rPr>
        <w:t>(v) The UP coordinators will maintain a record of all submissions, evaluations and responses for the UP program. MSC UP coordinators will submit this information to DLA Acquisition Operations J73 on a quarterly basis, for overall agency awareness.</w:t>
      </w:r>
    </w:p>
    <w:p w14:paraId="49FA1DD0" w14:textId="2F9192CE" w:rsidR="00527DA0" w:rsidRPr="00ED1347" w:rsidRDefault="00035A54" w:rsidP="00035A54">
      <w:pPr>
        <w:rPr>
          <w:strike/>
          <w:sz w:val="24"/>
          <w:szCs w:val="24"/>
        </w:rPr>
      </w:pPr>
      <w:r w:rsidRPr="00ED1347">
        <w:rPr>
          <w:sz w:val="24"/>
          <w:szCs w:val="24"/>
        </w:rPr>
        <w:tab/>
      </w:r>
      <w:r w:rsidR="00376B1B" w:rsidRPr="00ED1347">
        <w:rPr>
          <w:sz w:val="24"/>
          <w:szCs w:val="24"/>
        </w:rPr>
        <w:tab/>
      </w:r>
      <w:r w:rsidR="00BF6C16" w:rsidRPr="00ED1347">
        <w:rPr>
          <w:sz w:val="24"/>
          <w:szCs w:val="24"/>
        </w:rPr>
        <w:t>(</w:t>
      </w:r>
      <w:r w:rsidR="00DD1FFF" w:rsidRPr="00ED1347">
        <w:rPr>
          <w:sz w:val="24"/>
          <w:szCs w:val="24"/>
        </w:rPr>
        <w:t>vi</w:t>
      </w:r>
      <w:r w:rsidR="00BF6C16" w:rsidRPr="00ED1347">
        <w:rPr>
          <w:sz w:val="24"/>
          <w:szCs w:val="24"/>
        </w:rPr>
        <w:t xml:space="preserve">) Organization coordinators responsible for UPs: </w:t>
      </w:r>
    </w:p>
    <w:p w14:paraId="657356A1" w14:textId="77777777" w:rsidR="00527DA0" w:rsidRPr="00ED1347" w:rsidRDefault="00BF6C16" w:rsidP="00DD1FFF">
      <w:pPr>
        <w:rPr>
          <w:strike/>
          <w:sz w:val="24"/>
          <w:szCs w:val="24"/>
        </w:rPr>
      </w:pPr>
      <w:r w:rsidRPr="00ED1347">
        <w:rPr>
          <w:sz w:val="24"/>
          <w:szCs w:val="24"/>
        </w:rPr>
        <w:t>(S-90) DLA Land and Maritime – Competition Advocate</w:t>
      </w:r>
    </w:p>
    <w:p w14:paraId="6CD61E81" w14:textId="0405851E" w:rsidR="00527DA0" w:rsidRPr="00ED1347" w:rsidRDefault="00BF6C16" w:rsidP="00DD1FFF">
      <w:pPr>
        <w:rPr>
          <w:strike/>
          <w:sz w:val="24"/>
          <w:szCs w:val="24"/>
        </w:rPr>
      </w:pPr>
      <w:r w:rsidRPr="00ED1347">
        <w:rPr>
          <w:sz w:val="24"/>
          <w:szCs w:val="24"/>
        </w:rPr>
        <w:t xml:space="preserve">(S-91) DLA Troop Support – Competition Advocate and Chief of the Pricing and Strategy Division </w:t>
      </w:r>
    </w:p>
    <w:p w14:paraId="2A570807" w14:textId="77777777" w:rsidR="00527DA0" w:rsidRPr="00ED1347" w:rsidRDefault="00BF6C16" w:rsidP="00DD1FFF">
      <w:pPr>
        <w:rPr>
          <w:strike/>
          <w:sz w:val="24"/>
          <w:szCs w:val="24"/>
        </w:rPr>
      </w:pPr>
      <w:r w:rsidRPr="00ED1347">
        <w:rPr>
          <w:sz w:val="24"/>
          <w:szCs w:val="24"/>
        </w:rPr>
        <w:t xml:space="preserve">(S-92) DLA Aviation – Competition Advocate </w:t>
      </w:r>
    </w:p>
    <w:p w14:paraId="7569E434" w14:textId="77777777" w:rsidR="00527DA0" w:rsidRPr="00ED1347" w:rsidRDefault="00BF6C16" w:rsidP="00DD1FFF">
      <w:pPr>
        <w:rPr>
          <w:strike/>
          <w:sz w:val="24"/>
          <w:szCs w:val="24"/>
        </w:rPr>
      </w:pPr>
      <w:r w:rsidRPr="00ED1347">
        <w:rPr>
          <w:sz w:val="24"/>
          <w:szCs w:val="24"/>
        </w:rPr>
        <w:t xml:space="preserve">(S-93) DLA Energy – Associate Director, Procurement Process Support Directorate (S-94) DLA Disposition Services – Acquisition Procedures Division Chief </w:t>
      </w:r>
    </w:p>
    <w:p w14:paraId="3DF28E82" w14:textId="77777777" w:rsidR="00587107" w:rsidRDefault="00BF6C16" w:rsidP="00DD1FFF">
      <w:pPr>
        <w:rPr>
          <w:sz w:val="24"/>
          <w:szCs w:val="24"/>
        </w:rPr>
      </w:pPr>
      <w:r w:rsidRPr="00ED1347">
        <w:rPr>
          <w:sz w:val="24"/>
          <w:szCs w:val="24"/>
        </w:rPr>
        <w:t xml:space="preserve">(S-95) DLA Distribution – Acquisition Policy Chief </w:t>
      </w:r>
    </w:p>
    <w:p w14:paraId="7F095E98" w14:textId="656A66B1" w:rsidR="00BF6C16" w:rsidRPr="00ED1347" w:rsidRDefault="00BF6C16" w:rsidP="00DD1FFF">
      <w:pPr>
        <w:rPr>
          <w:strike/>
          <w:sz w:val="24"/>
          <w:szCs w:val="24"/>
        </w:rPr>
      </w:pPr>
      <w:r w:rsidRPr="00ED1347">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26"/>
          <w:headerReference w:type="default" r:id="rId227"/>
          <w:footerReference w:type="even" r:id="rId228"/>
          <w:footerReference w:type="default" r:id="rId229"/>
          <w:pgSz w:w="12240" w:h="15840"/>
          <w:pgMar w:top="1440" w:right="1440" w:bottom="1440" w:left="1440" w:header="720" w:footer="720" w:gutter="0"/>
          <w:cols w:space="720"/>
          <w:docGrid w:linePitch="299"/>
        </w:sectPr>
      </w:pPr>
      <w:bookmarkStart w:id="269" w:name="Part16"/>
      <w:bookmarkEnd w:id="269"/>
      <w:r w:rsidRPr="000A02D4">
        <w:rPr>
          <w:b/>
          <w:sz w:val="24"/>
          <w:szCs w:val="24"/>
        </w:rPr>
        <w:br w:type="page"/>
      </w:r>
    </w:p>
    <w:p w14:paraId="1F78D147" w14:textId="07435045" w:rsidR="00097EAC" w:rsidRPr="003B335B" w:rsidRDefault="00097EAC" w:rsidP="00457CD6">
      <w:pPr>
        <w:pStyle w:val="Heading1"/>
        <w:rPr>
          <w:sz w:val="24"/>
          <w:szCs w:val="24"/>
        </w:rPr>
      </w:pPr>
      <w:bookmarkStart w:id="270" w:name="P16"/>
      <w:r w:rsidRPr="003B335B">
        <w:rPr>
          <w:sz w:val="24"/>
          <w:szCs w:val="24"/>
        </w:rPr>
        <w:lastRenderedPageBreak/>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0"/>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2B65D8" w:rsidP="002B65D8">
      <w:pPr>
        <w:rPr>
          <w:sz w:val="24"/>
          <w:szCs w:val="24"/>
        </w:rPr>
      </w:pPr>
      <w:hyperlink w:anchor="P16_190" w:history="1">
        <w:r w:rsidRPr="004D7614">
          <w:rPr>
            <w:sz w:val="24"/>
            <w:szCs w:val="24"/>
            <w:u w:val="single"/>
          </w:rPr>
          <w:t>16.190</w:t>
        </w:r>
      </w:hyperlink>
      <w:r w:rsidRPr="004D7614">
        <w:rPr>
          <w:sz w:val="24"/>
          <w:szCs w:val="24"/>
        </w:rPr>
        <w:tab/>
      </w:r>
      <w:r w:rsidR="00DB5297" w:rsidRPr="004D7614">
        <w:rPr>
          <w:sz w:val="24"/>
          <w:szCs w:val="24"/>
        </w:rPr>
        <w:tab/>
      </w:r>
      <w:r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2B65D8" w:rsidP="002B65D8">
      <w:pPr>
        <w:rPr>
          <w:sz w:val="24"/>
          <w:szCs w:val="24"/>
        </w:rPr>
      </w:pPr>
      <w:hyperlink w:anchor="P16_203" w:history="1">
        <w:r w:rsidRPr="004D7614">
          <w:rPr>
            <w:sz w:val="24"/>
            <w:szCs w:val="24"/>
            <w:u w:val="single"/>
          </w:rPr>
          <w:t>16.203</w:t>
        </w:r>
      </w:hyperlink>
      <w:r w:rsidRPr="004D7614">
        <w:rPr>
          <w:sz w:val="24"/>
          <w:szCs w:val="24"/>
        </w:rPr>
        <w:tab/>
      </w:r>
      <w:r w:rsidR="00DB5297" w:rsidRPr="004D7614">
        <w:rPr>
          <w:sz w:val="24"/>
          <w:szCs w:val="24"/>
        </w:rPr>
        <w:tab/>
      </w:r>
      <w:r w:rsidRPr="004D7614">
        <w:rPr>
          <w:sz w:val="24"/>
          <w:szCs w:val="24"/>
        </w:rPr>
        <w:t>Fixed</w:t>
      </w:r>
      <w:r w:rsidRPr="004D7614">
        <w:rPr>
          <w:sz w:val="24"/>
          <w:szCs w:val="24"/>
        </w:rPr>
        <w:noBreakHyphen/>
        <w:t>price contracts with economic price adjustment.</w:t>
      </w:r>
    </w:p>
    <w:p w14:paraId="68FB544E" w14:textId="36A6EBDF" w:rsidR="00B473B5" w:rsidRPr="004D7614" w:rsidRDefault="00B473B5" w:rsidP="00B473B5">
      <w:pPr>
        <w:rPr>
          <w:sz w:val="24"/>
          <w:szCs w:val="24"/>
        </w:rPr>
      </w:pPr>
      <w:hyperlink w:anchor="P16_203_1" w:history="1">
        <w:r w:rsidRPr="004D7614">
          <w:rPr>
            <w:rStyle w:val="Hyperlink"/>
            <w:sz w:val="24"/>
            <w:szCs w:val="24"/>
          </w:rPr>
          <w:t>16.203-1</w:t>
        </w:r>
      </w:hyperlink>
      <w:r w:rsidRPr="004D7614">
        <w:rPr>
          <w:sz w:val="24"/>
          <w:szCs w:val="24"/>
        </w:rPr>
        <w:tab/>
        <w:t>Description.</w:t>
      </w:r>
    </w:p>
    <w:p w14:paraId="272A01F2" w14:textId="6A20E84D" w:rsidR="002B65D8" w:rsidRPr="004D7614" w:rsidRDefault="002B65D8" w:rsidP="002B65D8">
      <w:pPr>
        <w:rPr>
          <w:sz w:val="24"/>
          <w:szCs w:val="24"/>
        </w:rPr>
      </w:pPr>
      <w:hyperlink w:anchor="P16_203_2" w:history="1">
        <w:r w:rsidRPr="004D7614">
          <w:rPr>
            <w:sz w:val="24"/>
            <w:szCs w:val="24"/>
            <w:u w:val="single"/>
          </w:rPr>
          <w:t>16.203</w:t>
        </w:r>
        <w:r w:rsidRPr="004D7614">
          <w:rPr>
            <w:sz w:val="24"/>
            <w:szCs w:val="24"/>
            <w:u w:val="single"/>
          </w:rPr>
          <w:noBreakHyphen/>
          <w:t>2</w:t>
        </w:r>
      </w:hyperlink>
      <w:r w:rsidRPr="004D7614">
        <w:rPr>
          <w:sz w:val="24"/>
          <w:szCs w:val="24"/>
        </w:rPr>
        <w:tab/>
        <w:t>Application.</w:t>
      </w:r>
    </w:p>
    <w:p w14:paraId="11628A70" w14:textId="309A1B53" w:rsidR="00B473B5" w:rsidRPr="004D7614" w:rsidRDefault="00B473B5" w:rsidP="00B473B5">
      <w:pPr>
        <w:rPr>
          <w:sz w:val="24"/>
          <w:szCs w:val="24"/>
        </w:rPr>
      </w:pPr>
      <w:hyperlink w:anchor="P16_203_3" w:history="1">
        <w:r w:rsidRPr="004D7614">
          <w:rPr>
            <w:rStyle w:val="Hyperlink"/>
            <w:sz w:val="24"/>
            <w:szCs w:val="24"/>
          </w:rPr>
          <w:t>16.203-3</w:t>
        </w:r>
      </w:hyperlink>
      <w:r w:rsidRPr="004D7614">
        <w:rPr>
          <w:sz w:val="24"/>
          <w:szCs w:val="24"/>
        </w:rPr>
        <w:tab/>
        <w:t>Limitations.</w:t>
      </w:r>
    </w:p>
    <w:p w14:paraId="0C65B6E5" w14:textId="6863DBB0" w:rsidR="00B473B5" w:rsidRPr="004D7614" w:rsidRDefault="00B473B5" w:rsidP="00B473B5">
      <w:pPr>
        <w:rPr>
          <w:sz w:val="24"/>
          <w:szCs w:val="24"/>
        </w:rPr>
      </w:pPr>
      <w:hyperlink w:anchor="P16_203_4" w:history="1">
        <w:r w:rsidRPr="004D7614">
          <w:rPr>
            <w:rStyle w:val="Hyperlink"/>
            <w:sz w:val="24"/>
            <w:szCs w:val="24"/>
          </w:rPr>
          <w:t>16.203-4</w:t>
        </w:r>
      </w:hyperlink>
      <w:r w:rsidRPr="004D7614">
        <w:rPr>
          <w:sz w:val="24"/>
          <w:szCs w:val="24"/>
        </w:rPr>
        <w:tab/>
        <w:t>Contract clauses.</w:t>
      </w:r>
    </w:p>
    <w:p w14:paraId="11997B0E" w14:textId="2868E142" w:rsidR="002B65D8" w:rsidRPr="004D7614" w:rsidRDefault="002B65D8" w:rsidP="002B65D8">
      <w:pPr>
        <w:rPr>
          <w:sz w:val="24"/>
          <w:szCs w:val="24"/>
        </w:rPr>
      </w:pPr>
      <w:hyperlink w:anchor="P16_290" w:history="1">
        <w:r w:rsidRPr="004D7614">
          <w:rPr>
            <w:rStyle w:val="Hyperlink"/>
            <w:sz w:val="24"/>
            <w:szCs w:val="24"/>
          </w:rPr>
          <w:t>16.290</w:t>
        </w:r>
      </w:hyperlink>
      <w:r w:rsidRPr="004D7614">
        <w:rPr>
          <w:sz w:val="24"/>
          <w:szCs w:val="24"/>
        </w:rPr>
        <w:tab/>
      </w:r>
      <w:r w:rsidR="00DB5297" w:rsidRPr="004D7614">
        <w:rPr>
          <w:sz w:val="24"/>
          <w:szCs w:val="24"/>
        </w:rPr>
        <w:tab/>
      </w:r>
      <w:r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2B65D8" w:rsidP="002B65D8">
      <w:pPr>
        <w:rPr>
          <w:sz w:val="24"/>
          <w:szCs w:val="24"/>
        </w:rPr>
      </w:pPr>
      <w:hyperlink w:anchor="P16_501_2" w:history="1">
        <w:r w:rsidRPr="004D7614">
          <w:rPr>
            <w:sz w:val="24"/>
            <w:szCs w:val="24"/>
            <w:u w:val="single"/>
          </w:rPr>
          <w:t>16.501-2</w:t>
        </w:r>
      </w:hyperlink>
      <w:r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2B65D8" w:rsidP="002B65D8">
      <w:pPr>
        <w:rPr>
          <w:sz w:val="24"/>
          <w:szCs w:val="24"/>
        </w:rPr>
      </w:pPr>
      <w:hyperlink w:anchor="P16_504" w:history="1">
        <w:r w:rsidRPr="004D7614">
          <w:rPr>
            <w:sz w:val="24"/>
            <w:szCs w:val="24"/>
            <w:u w:val="single"/>
          </w:rPr>
          <w:t>16.504</w:t>
        </w:r>
      </w:hyperlink>
      <w:r w:rsidRPr="004D7614">
        <w:rPr>
          <w:sz w:val="24"/>
          <w:szCs w:val="24"/>
        </w:rPr>
        <w:tab/>
      </w:r>
      <w:r w:rsidR="00DB5297" w:rsidRPr="004D7614">
        <w:rPr>
          <w:sz w:val="24"/>
          <w:szCs w:val="24"/>
        </w:rPr>
        <w:tab/>
      </w:r>
      <w:r w:rsidRPr="004D7614">
        <w:rPr>
          <w:sz w:val="24"/>
          <w:szCs w:val="24"/>
        </w:rPr>
        <w:t>Indefinite</w:t>
      </w:r>
      <w:r w:rsidRPr="004D7614">
        <w:rPr>
          <w:sz w:val="24"/>
          <w:szCs w:val="24"/>
        </w:rPr>
        <w:noBreakHyphen/>
        <w:t>quantity contracts.</w:t>
      </w:r>
    </w:p>
    <w:p w14:paraId="2A288ABE" w14:textId="7B792C30" w:rsidR="002B65D8" w:rsidRPr="004D7614" w:rsidRDefault="002B65D8" w:rsidP="002B65D8">
      <w:pPr>
        <w:rPr>
          <w:sz w:val="24"/>
          <w:szCs w:val="24"/>
        </w:rPr>
      </w:pPr>
      <w:hyperlink w:anchor="P16_505" w:history="1">
        <w:r w:rsidRPr="004D7614">
          <w:rPr>
            <w:sz w:val="24"/>
            <w:szCs w:val="24"/>
            <w:u w:val="single"/>
          </w:rPr>
          <w:t>16.505</w:t>
        </w:r>
      </w:hyperlink>
      <w:r w:rsidRPr="004D7614">
        <w:rPr>
          <w:sz w:val="24"/>
          <w:szCs w:val="24"/>
        </w:rPr>
        <w:tab/>
      </w:r>
      <w:r w:rsidR="00DB5297" w:rsidRPr="004D7614">
        <w:rPr>
          <w:sz w:val="24"/>
          <w:szCs w:val="24"/>
        </w:rPr>
        <w:tab/>
      </w:r>
      <w:r w:rsidRPr="004D7614">
        <w:rPr>
          <w:sz w:val="24"/>
          <w:szCs w:val="24"/>
        </w:rPr>
        <w:t>Ordering.</w:t>
      </w:r>
    </w:p>
    <w:p w14:paraId="705F614E" w14:textId="582B8734" w:rsidR="002B65D8" w:rsidRPr="004D7614" w:rsidRDefault="002B65D8" w:rsidP="002B65D8">
      <w:pPr>
        <w:rPr>
          <w:sz w:val="24"/>
          <w:szCs w:val="24"/>
        </w:rPr>
      </w:pPr>
      <w:hyperlink w:anchor="P16_590" w:history="1">
        <w:r w:rsidRPr="004D7614">
          <w:rPr>
            <w:rStyle w:val="Hyperlink"/>
            <w:sz w:val="24"/>
            <w:szCs w:val="24"/>
          </w:rPr>
          <w:t>16.590</w:t>
        </w:r>
      </w:hyperlink>
      <w:r w:rsidRPr="004D7614">
        <w:rPr>
          <w:b/>
          <w:sz w:val="24"/>
          <w:szCs w:val="24"/>
        </w:rPr>
        <w:tab/>
      </w:r>
      <w:r w:rsidR="00DB5297" w:rsidRPr="004D7614">
        <w:rPr>
          <w:b/>
          <w:sz w:val="24"/>
          <w:szCs w:val="24"/>
        </w:rPr>
        <w:tab/>
      </w:r>
      <w:r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2B65D8" w:rsidP="00087DF3">
      <w:pPr>
        <w:spacing w:after="240"/>
        <w:rPr>
          <w:sz w:val="24"/>
          <w:szCs w:val="24"/>
        </w:rPr>
      </w:pPr>
      <w:hyperlink w:anchor="P16_601" w:history="1">
        <w:r w:rsidRPr="004D7614">
          <w:rPr>
            <w:sz w:val="24"/>
            <w:szCs w:val="24"/>
            <w:u w:val="single"/>
          </w:rPr>
          <w:t>16.601</w:t>
        </w:r>
      </w:hyperlink>
      <w:r w:rsidRPr="004D7614">
        <w:rPr>
          <w:sz w:val="24"/>
          <w:szCs w:val="24"/>
        </w:rPr>
        <w:tab/>
      </w:r>
      <w:r w:rsidR="00AA4E88" w:rsidRPr="004D7614">
        <w:rPr>
          <w:sz w:val="24"/>
          <w:szCs w:val="24"/>
        </w:rPr>
        <w:tab/>
      </w:r>
      <w:r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1" w:name="P16_190"/>
      <w:r w:rsidRPr="004B2670">
        <w:rPr>
          <w:sz w:val="24"/>
          <w:szCs w:val="24"/>
        </w:rPr>
        <w:t xml:space="preserve">16.190 </w:t>
      </w:r>
      <w:bookmarkEnd w:id="271"/>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2" w:name="P16_203"/>
      <w:r w:rsidRPr="00A92C92">
        <w:rPr>
          <w:sz w:val="24"/>
          <w:szCs w:val="24"/>
        </w:rPr>
        <w:t>16.203</w:t>
      </w:r>
      <w:bookmarkEnd w:id="272"/>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3" w:name="P16_203_1"/>
      <w:r w:rsidRPr="00A92C92">
        <w:rPr>
          <w:sz w:val="24"/>
          <w:szCs w:val="24"/>
        </w:rPr>
        <w:t>16.203-1</w:t>
      </w:r>
      <w:bookmarkEnd w:id="273"/>
      <w:r w:rsidR="0030554B" w:rsidRPr="00A92C92">
        <w:rPr>
          <w:sz w:val="24"/>
          <w:szCs w:val="24"/>
        </w:rPr>
        <w:t xml:space="preserve"> Description.</w:t>
      </w:r>
    </w:p>
    <w:p w14:paraId="549551A3" w14:textId="1BFC861E"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 xml:space="preserve">wide and/or geographically based market price fluctuations for commodity groups, specific supplies or services, or contract end items. (See </w:t>
      </w:r>
      <w:hyperlink r:id="rId230"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r w:rsidR="008C17F0" w:rsidRPr="008C17F0">
        <w:t xml:space="preserve"> </w:t>
      </w:r>
    </w:p>
    <w:p w14:paraId="56A43214" w14:textId="1A5D72E8"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 (See </w:t>
      </w:r>
      <w:hyperlink r:id="rId231"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bookmarkStart w:id="274" w:name="se48.7.5416_1203_63"/>
      <w:bookmarkEnd w:id="274"/>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5" w:name="se48.7.5416_1203_64"/>
      <w:bookmarkStart w:id="276" w:name="P16_203_3_90"/>
      <w:bookmarkStart w:id="277" w:name="P16_203_2"/>
      <w:bookmarkEnd w:id="275"/>
      <w:r w:rsidRPr="00A92C92">
        <w:rPr>
          <w:sz w:val="24"/>
          <w:szCs w:val="24"/>
        </w:rPr>
        <w:t>16.203-2</w:t>
      </w:r>
      <w:bookmarkEnd w:id="276"/>
      <w:bookmarkEnd w:id="277"/>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78" w:name="P16_203_3"/>
      <w:bookmarkStart w:id="279" w:name="P16_290"/>
      <w:bookmarkStart w:id="280" w:name="P16_203_4_a_2_90"/>
      <w:r w:rsidRPr="00A92C92">
        <w:rPr>
          <w:snapToGrid w:val="0"/>
          <w:sz w:val="24"/>
          <w:szCs w:val="24"/>
        </w:rPr>
        <w:t xml:space="preserve">16.203-3 </w:t>
      </w:r>
      <w:bookmarkEnd w:id="278"/>
      <w:r w:rsidRPr="00A92C92">
        <w:rPr>
          <w:snapToGrid w:val="0"/>
          <w:sz w:val="24"/>
          <w:szCs w:val="24"/>
        </w:rPr>
        <w:t>Limitations.</w:t>
      </w:r>
    </w:p>
    <w:p w14:paraId="7CD997B2" w14:textId="720EAFAB"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(See </w:t>
      </w:r>
      <w:hyperlink r:id="rId232"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31975435" w14:textId="64DE0FB3" w:rsidR="00CF17C8" w:rsidRPr="00A92C92" w:rsidRDefault="00CF17C8" w:rsidP="004B2670">
      <w:pPr>
        <w:pStyle w:val="Heading3"/>
        <w:rPr>
          <w:snapToGrid w:val="0"/>
          <w:sz w:val="24"/>
          <w:szCs w:val="24"/>
        </w:rPr>
      </w:pPr>
      <w:bookmarkStart w:id="281" w:name="P16_203_4"/>
      <w:r w:rsidRPr="00A92C92">
        <w:rPr>
          <w:snapToGrid w:val="0"/>
          <w:sz w:val="24"/>
          <w:szCs w:val="24"/>
        </w:rPr>
        <w:t>16.203-4</w:t>
      </w:r>
      <w:bookmarkEnd w:id="281"/>
      <w:r w:rsidR="0030554B" w:rsidRPr="00A92C92">
        <w:rPr>
          <w:snapToGrid w:val="0"/>
          <w:sz w:val="24"/>
          <w:szCs w:val="24"/>
        </w:rPr>
        <w:t xml:space="preserve"> Contract clauses.</w:t>
      </w:r>
    </w:p>
    <w:p w14:paraId="158630E6" w14:textId="3A681354"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(See </w:t>
      </w:r>
      <w:hyperlink r:id="rId233"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478211EF" w14:textId="4B8CB9C0" w:rsidR="00187248" w:rsidRPr="004B2670" w:rsidRDefault="00187248" w:rsidP="004B2670">
      <w:pPr>
        <w:pStyle w:val="Heading3"/>
        <w:rPr>
          <w:sz w:val="24"/>
          <w:szCs w:val="24"/>
        </w:rPr>
      </w:pPr>
      <w:r w:rsidRPr="004B2670">
        <w:rPr>
          <w:sz w:val="24"/>
          <w:szCs w:val="24"/>
        </w:rPr>
        <w:t>16.290</w:t>
      </w:r>
      <w:bookmarkEnd w:id="279"/>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lastRenderedPageBreak/>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lastRenderedPageBreak/>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2"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2"/>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w:t>
      </w:r>
      <w:r w:rsidRPr="002F66A0">
        <w:rPr>
          <w:color w:val="000000"/>
          <w:sz w:val="24"/>
          <w:szCs w:val="24"/>
        </w:rPr>
        <w:lastRenderedPageBreak/>
        <w:t xml:space="preserve">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w:t>
      </w:r>
      <w:r w:rsidR="005B5F3F" w:rsidRPr="002F66A0">
        <w:rPr>
          <w:color w:val="000000"/>
          <w:sz w:val="24"/>
          <w:szCs w:val="24"/>
        </w:rPr>
        <w:lastRenderedPageBreak/>
        <w:t xml:space="preserve">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w:t>
      </w:r>
      <w:r w:rsidRPr="00323F95">
        <w:rPr>
          <w:snapToGrid w:val="0"/>
          <w:sz w:val="24"/>
          <w:szCs w:val="24"/>
        </w:rPr>
        <w:lastRenderedPageBreak/>
        <w:t>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lastRenderedPageBreak/>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34" w:anchor="P371_55149" w:history="1">
        <w:r w:rsidRPr="004D7614">
          <w:rPr>
            <w:snapToGrid w:val="0"/>
            <w:sz w:val="24"/>
            <w:szCs w:val="24"/>
          </w:rPr>
          <w:t>FAR 52.216-2 or 52.216-3</w:t>
        </w:r>
      </w:hyperlink>
      <w:r w:rsidRPr="004D7614">
        <w:rPr>
          <w:snapToGrid w:val="0"/>
          <w:sz w:val="24"/>
          <w:szCs w:val="24"/>
        </w:rPr>
        <w:t xml:space="preserve">, </w:t>
      </w:r>
      <w:hyperlink r:id="rId235"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36"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lastRenderedPageBreak/>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lastRenderedPageBreak/>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 xml:space="preserve">(3)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w:t>
      </w:r>
      <w:r w:rsidR="00187248" w:rsidRPr="004D7614">
        <w:rPr>
          <w:sz w:val="24"/>
          <w:szCs w:val="24"/>
        </w:rPr>
        <w:lastRenderedPageBreak/>
        <w:t>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0"/>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2BD6FD0B" w:rsidR="00187248" w:rsidRPr="004D7614" w:rsidRDefault="0090181A" w:rsidP="004B2670">
      <w:pPr>
        <w:spacing w:after="240"/>
        <w:jc w:val="center"/>
        <w:rPr>
          <w:sz w:val="24"/>
          <w:szCs w:val="24"/>
        </w:rPr>
      </w:pPr>
      <w:r w:rsidRPr="004D7614">
        <w:rPr>
          <w:i/>
          <w:sz w:val="24"/>
          <w:szCs w:val="24"/>
        </w:rPr>
        <w:t xml:space="preserve">(Revised </w:t>
      </w:r>
      <w:r w:rsidR="009E07C5">
        <w:rPr>
          <w:i/>
          <w:sz w:val="24"/>
          <w:szCs w:val="24"/>
        </w:rPr>
        <w:t>March 2</w:t>
      </w:r>
      <w:r w:rsidR="006D10B2">
        <w:rPr>
          <w:i/>
          <w:sz w:val="24"/>
          <w:szCs w:val="24"/>
        </w:rPr>
        <w:t>7</w:t>
      </w:r>
      <w:r>
        <w:rPr>
          <w:i/>
          <w:sz w:val="24"/>
          <w:szCs w:val="24"/>
        </w:rPr>
        <w:t>, 202</w:t>
      </w:r>
      <w:r w:rsidR="00347B33">
        <w:rPr>
          <w:i/>
          <w:sz w:val="24"/>
          <w:szCs w:val="24"/>
        </w:rPr>
        <w:t>5</w:t>
      </w:r>
      <w:r w:rsidRPr="004D7614">
        <w:rPr>
          <w:i/>
          <w:sz w:val="24"/>
          <w:szCs w:val="24"/>
        </w:rPr>
        <w:t xml:space="preserve"> through PROCLTR 20</w:t>
      </w:r>
      <w:r>
        <w:rPr>
          <w:i/>
          <w:sz w:val="24"/>
          <w:szCs w:val="24"/>
        </w:rPr>
        <w:t>2</w:t>
      </w:r>
      <w:r w:rsidR="009E07C5">
        <w:rPr>
          <w:i/>
          <w:sz w:val="24"/>
          <w:szCs w:val="24"/>
        </w:rPr>
        <w:t>5</w:t>
      </w:r>
      <w:r>
        <w:rPr>
          <w:i/>
          <w:sz w:val="24"/>
          <w:szCs w:val="24"/>
        </w:rPr>
        <w:t>-1</w:t>
      </w:r>
      <w:r w:rsidR="0050545B">
        <w:rPr>
          <w:i/>
          <w:sz w:val="24"/>
          <w:szCs w:val="24"/>
        </w:rPr>
        <w:t>4</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3" w:name="P16_501_2"/>
      <w:r w:rsidRPr="004B2670">
        <w:rPr>
          <w:sz w:val="24"/>
          <w:szCs w:val="24"/>
        </w:rPr>
        <w:t>16.501-2</w:t>
      </w:r>
      <w:bookmarkEnd w:id="283"/>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4"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4"/>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37" w:history="1">
        <w:r w:rsidR="009C383E">
          <w:rPr>
            <w:rStyle w:val="Hyperlink"/>
            <w:sz w:val="24"/>
            <w:szCs w:val="24"/>
          </w:rPr>
          <w:t>Guaranteed Minimum (GM) Job Aids</w:t>
        </w:r>
      </w:hyperlink>
      <w:r w:rsidR="009C383E">
        <w:rPr>
          <w:rStyle w:val="Hyperlink"/>
          <w:sz w:val="24"/>
          <w:szCs w:val="24"/>
        </w:rPr>
        <w:t xml:space="preserve"> </w:t>
      </w:r>
      <w:r w:rsidR="009C383E">
        <w:rPr>
          <w:rStyle w:val="Hyperlink"/>
          <w:sz w:val="24"/>
          <w:szCs w:val="24"/>
        </w:rPr>
        <w:lastRenderedPageBreak/>
        <w:t>(</w:t>
      </w:r>
      <w:hyperlink r:id="rId238" w:history="1">
        <w:r w:rsidR="00267296" w:rsidRPr="0067176A">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39"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40"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792C5DCA" w:rsidR="00177017" w:rsidRPr="00177017" w:rsidRDefault="00177017" w:rsidP="00177017">
      <w:pPr>
        <w:rPr>
          <w:snapToGrid w:val="0"/>
          <w:sz w:val="24"/>
          <w:szCs w:val="24"/>
        </w:rPr>
      </w:pPr>
      <w:r>
        <w:rPr>
          <w:snapToGrid w:val="0"/>
          <w:sz w:val="24"/>
          <w:szCs w:val="24"/>
        </w:rPr>
        <w:lastRenderedPageBreak/>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00DD0DB1">
        <w:rPr>
          <w:snapToGrid w:val="0"/>
          <w:sz w:val="24"/>
          <w:szCs w:val="24"/>
        </w:rPr>
        <w:t>i</w:t>
      </w:r>
      <w:r w:rsidRPr="00177017">
        <w:rPr>
          <w:snapToGrid w:val="0"/>
          <w:sz w:val="24"/>
          <w:szCs w:val="24"/>
        </w:rPr>
        <w:t>)</w:t>
      </w:r>
      <w:r w:rsidR="0034297F">
        <w:rPr>
          <w:snapToGrid w:val="0"/>
          <w:sz w:val="24"/>
          <w:szCs w:val="24"/>
        </w:rPr>
        <w:t>(D)(S-90)</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27FFD888" w:rsidR="00177017" w:rsidRPr="00B20597" w:rsidRDefault="00177017" w:rsidP="00177017">
      <w:pPr>
        <w:rPr>
          <w:snapToGrid w:val="0"/>
          <w:sz w:val="24"/>
          <w:szCs w:val="24"/>
        </w:rPr>
      </w:pPr>
      <w:r w:rsidRPr="00177017">
        <w:rPr>
          <w:snapToGrid w:val="0"/>
          <w:sz w:val="24"/>
          <w:szCs w:val="24"/>
        </w:rPr>
        <w:t xml:space="preserve">include orders against task or delivery order contracts. </w:t>
      </w:r>
      <w:r w:rsidR="00D87C1A" w:rsidRPr="00B20597">
        <w:rPr>
          <w:snapToGrid w:val="0"/>
          <w:sz w:val="24"/>
          <w:szCs w:val="24"/>
        </w:rPr>
        <w:t>For task or delivery order contracts awarded to a single source that</w:t>
      </w:r>
      <w:r w:rsidR="00E650CB">
        <w:rPr>
          <w:snapToGrid w:val="0"/>
          <w:sz w:val="24"/>
          <w:szCs w:val="24"/>
        </w:rPr>
        <w:t xml:space="preserve"> meets</w:t>
      </w:r>
      <w:r w:rsidR="00D87C1A" w:rsidRPr="00B20597">
        <w:rPr>
          <w:snapToGrid w:val="0"/>
          <w:sz w:val="24"/>
          <w:szCs w:val="24"/>
        </w:rPr>
        <w:t xml:space="preserve"> the threshold at FAR 16.504(c)(1)(ii)(D)(1), excluding the exception at DFARS 216.504(c)(1)(ii)(D)(3), the Head of the Contracting Activity (HCA), who shall be a Senior Executive Service/General Officer/Flag Officer (SES/GO/FO), shall approve the D&amp;F, using the mandatory template on the J7 SharePoint site, or a local equivalent, that further defines the requirements for each fill-in on the template. DLA contracting activities’ Competition Advocate shall review and sign the D&amp;F prior to HCA approval</w:t>
      </w:r>
      <w:r w:rsidR="00B20597" w:rsidRPr="00B20597">
        <w:rPr>
          <w:snapToGrid w:val="0"/>
          <w:sz w:val="24"/>
          <w:szCs w:val="24"/>
        </w:rPr>
        <w:t>.</w:t>
      </w:r>
    </w:p>
    <w:p w14:paraId="05C396E2" w14:textId="06F01F5B" w:rsidR="00177017" w:rsidRPr="00177017" w:rsidRDefault="00177017" w:rsidP="00177017">
      <w:pPr>
        <w:rPr>
          <w:snapToGrid w:val="0"/>
          <w:sz w:val="24"/>
          <w:szCs w:val="24"/>
        </w:rPr>
      </w:pPr>
      <w:r w:rsidRPr="00177017">
        <w:rPr>
          <w:snapToGrid w:val="0"/>
          <w:sz w:val="24"/>
          <w:szCs w:val="24"/>
        </w:rPr>
        <w:t xml:space="preserve">(2)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85" w:name="P16_505"/>
      <w:r w:rsidRPr="004B2670">
        <w:rPr>
          <w:sz w:val="24"/>
          <w:szCs w:val="24"/>
        </w:rPr>
        <w:t>16.505</w:t>
      </w:r>
      <w:bookmarkEnd w:id="285"/>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6"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87" w:name="P16_505_b_90_3"/>
      <w:bookmarkStart w:id="288" w:name="P16_505_b_90"/>
      <w:r w:rsidRPr="004D7614">
        <w:rPr>
          <w:snapToGrid w:val="0"/>
          <w:sz w:val="24"/>
          <w:szCs w:val="24"/>
        </w:rPr>
        <w:t>(c)</w:t>
      </w:r>
      <w:bookmarkEnd w:id="287"/>
      <w:bookmarkEnd w:id="288"/>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 xml:space="preserve">(a)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w:t>
      </w:r>
      <w:r w:rsidR="00187248" w:rsidRPr="004D7614">
        <w:rPr>
          <w:sz w:val="24"/>
          <w:szCs w:val="24"/>
        </w:rPr>
        <w:lastRenderedPageBreak/>
        <w:t>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41"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89" w:name="P16_590"/>
      <w:bookmarkEnd w:id="286"/>
      <w:r w:rsidRPr="004B2670">
        <w:rPr>
          <w:sz w:val="24"/>
          <w:szCs w:val="24"/>
        </w:rPr>
        <w:t>16.590</w:t>
      </w:r>
      <w:bookmarkEnd w:id="289"/>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w:t>
      </w:r>
      <w:r w:rsidR="00187248" w:rsidRPr="004D7614">
        <w:rPr>
          <w:rFonts w:eastAsia="Calibri"/>
          <w:snapToGrid w:val="0"/>
          <w:sz w:val="24"/>
          <w:szCs w:val="24"/>
        </w:rPr>
        <w:lastRenderedPageBreak/>
        <w:t>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0" w:name="OLE_LINK13"/>
      <w:bookmarkStart w:id="291"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0"/>
    <w:bookmarkEnd w:id="291"/>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lastRenderedPageBreak/>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t>*****</w:t>
      </w:r>
    </w:p>
    <w:p w14:paraId="4914D8CD" w14:textId="77777777" w:rsidR="00A44BDB" w:rsidRPr="004D7614" w:rsidRDefault="00A44BDB" w:rsidP="00087DF3">
      <w:pPr>
        <w:pStyle w:val="Heading2"/>
        <w:spacing w:after="240"/>
      </w:pPr>
      <w:bookmarkStart w:id="292" w:name="Part17"/>
      <w:bookmarkEnd w:id="292"/>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3" w:name="P16_601"/>
      <w:r w:rsidRPr="004B2670">
        <w:rPr>
          <w:sz w:val="24"/>
          <w:szCs w:val="24"/>
        </w:rPr>
        <w:t>16.601</w:t>
      </w:r>
      <w:bookmarkEnd w:id="293"/>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42"/>
          <w:headerReference w:type="default" r:id="rId243"/>
          <w:footerReference w:type="even" r:id="rId244"/>
          <w:footerReference w:type="default" r:id="rId245"/>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4"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295" w:name="(Revised_June_27,_2014_through_PROCLTR_2"/>
      <w:bookmarkEnd w:id="294"/>
      <w:bookmarkEnd w:id="295"/>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CD05C0" w:rsidP="00CD05C0">
      <w:pPr>
        <w:rPr>
          <w:sz w:val="24"/>
          <w:szCs w:val="24"/>
        </w:rPr>
      </w:pPr>
      <w:hyperlink w:anchor="P17_170" w:history="1">
        <w:r w:rsidRPr="00CD6247">
          <w:rPr>
            <w:rStyle w:val="Hyperlink"/>
            <w:sz w:val="24"/>
            <w:szCs w:val="24"/>
          </w:rPr>
          <w:t>17.170</w:t>
        </w:r>
      </w:hyperlink>
      <w:r w:rsidRPr="00CD6247">
        <w:rPr>
          <w:sz w:val="24"/>
          <w:szCs w:val="24"/>
        </w:rPr>
        <w:tab/>
      </w:r>
      <w:r w:rsidR="00FC35CD" w:rsidRPr="00CD6247">
        <w:rPr>
          <w:sz w:val="24"/>
          <w:szCs w:val="24"/>
        </w:rPr>
        <w:tab/>
      </w:r>
      <w:r w:rsidR="00F57E82">
        <w:rPr>
          <w:sz w:val="24"/>
          <w:szCs w:val="24"/>
        </w:rPr>
        <w:tab/>
      </w:r>
      <w:r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CD05C0" w:rsidP="00CD05C0">
      <w:pPr>
        <w:rPr>
          <w:sz w:val="24"/>
          <w:szCs w:val="24"/>
        </w:rPr>
      </w:pPr>
      <w:hyperlink w:anchor="P17_204" w:history="1">
        <w:r w:rsidRPr="00CD6247">
          <w:rPr>
            <w:sz w:val="24"/>
            <w:szCs w:val="24"/>
          </w:rPr>
          <w:t>17.204</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Contracts.</w:t>
      </w:r>
    </w:p>
    <w:p w14:paraId="5161B92A" w14:textId="6B850D7F" w:rsidR="00CD05C0" w:rsidRPr="00CD6247" w:rsidRDefault="00CD05C0" w:rsidP="00CD05C0">
      <w:pPr>
        <w:rPr>
          <w:strike/>
          <w:sz w:val="24"/>
          <w:szCs w:val="24"/>
        </w:rPr>
      </w:pPr>
      <w:hyperlink w:anchor="P17_206" w:history="1">
        <w:r w:rsidRPr="00CD6247">
          <w:rPr>
            <w:rStyle w:val="Hyperlink"/>
            <w:sz w:val="24"/>
            <w:szCs w:val="24"/>
          </w:rPr>
          <w:t>17.206</w:t>
        </w:r>
      </w:hyperlink>
      <w:r w:rsidRPr="00CD6247">
        <w:rPr>
          <w:sz w:val="24"/>
          <w:szCs w:val="24"/>
        </w:rPr>
        <w:tab/>
      </w:r>
      <w:r w:rsidR="00FC35CD" w:rsidRPr="00CD6247">
        <w:rPr>
          <w:sz w:val="24"/>
          <w:szCs w:val="24"/>
        </w:rPr>
        <w:tab/>
      </w:r>
      <w:r w:rsidR="00F57E82">
        <w:rPr>
          <w:sz w:val="24"/>
          <w:szCs w:val="24"/>
        </w:rPr>
        <w:tab/>
      </w:r>
      <w:r w:rsidRPr="00CD6247">
        <w:rPr>
          <w:sz w:val="24"/>
          <w:szCs w:val="24"/>
        </w:rPr>
        <w:t>Evaluation.</w:t>
      </w:r>
    </w:p>
    <w:p w14:paraId="2D096C88" w14:textId="6A63A9F6" w:rsidR="00CD05C0" w:rsidRPr="00CD6247" w:rsidRDefault="00CD05C0" w:rsidP="00CD05C0">
      <w:pPr>
        <w:rPr>
          <w:sz w:val="24"/>
          <w:szCs w:val="24"/>
        </w:rPr>
      </w:pPr>
      <w:hyperlink w:anchor="P17_207" w:history="1">
        <w:r w:rsidRPr="00CD6247">
          <w:rPr>
            <w:sz w:val="24"/>
            <w:szCs w:val="24"/>
          </w:rPr>
          <w:t>17.207</w:t>
        </w:r>
      </w:hyperlink>
      <w:r w:rsidRPr="00CD6247">
        <w:rPr>
          <w:sz w:val="24"/>
          <w:szCs w:val="24"/>
        </w:rPr>
        <w:tab/>
      </w:r>
      <w:r w:rsidR="00FC35CD" w:rsidRPr="00CD6247">
        <w:rPr>
          <w:sz w:val="24"/>
          <w:szCs w:val="24"/>
        </w:rPr>
        <w:tab/>
      </w:r>
      <w:r w:rsidR="00F57E82">
        <w:rPr>
          <w:sz w:val="24"/>
          <w:szCs w:val="24"/>
        </w:rPr>
        <w:tab/>
      </w:r>
      <w:r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CD05C0" w:rsidP="00CD05C0">
      <w:pPr>
        <w:rPr>
          <w:sz w:val="24"/>
          <w:szCs w:val="24"/>
        </w:rPr>
      </w:pPr>
      <w:hyperlink w:anchor="P17_500" w:history="1">
        <w:r w:rsidRPr="00CD6247">
          <w:rPr>
            <w:rStyle w:val="Hyperlink"/>
            <w:sz w:val="24"/>
            <w:szCs w:val="24"/>
          </w:rPr>
          <w:t>17.500</w:t>
        </w:r>
      </w:hyperlink>
      <w:r w:rsidRPr="00CD6247">
        <w:rPr>
          <w:sz w:val="24"/>
          <w:szCs w:val="24"/>
        </w:rPr>
        <w:tab/>
      </w:r>
      <w:r w:rsidR="00FC35CD" w:rsidRPr="00CD6247">
        <w:rPr>
          <w:sz w:val="24"/>
          <w:szCs w:val="24"/>
        </w:rPr>
        <w:tab/>
      </w:r>
      <w:r w:rsidR="00F57E82">
        <w:rPr>
          <w:sz w:val="24"/>
          <w:szCs w:val="24"/>
        </w:rPr>
        <w:tab/>
      </w:r>
      <w:r w:rsidRPr="00CD6247">
        <w:rPr>
          <w:sz w:val="24"/>
          <w:szCs w:val="24"/>
        </w:rPr>
        <w:t>Scope of subpart</w:t>
      </w:r>
      <w:r w:rsidRPr="00CD6247">
        <w:rPr>
          <w:rFonts w:eastAsia="Calibri"/>
          <w:sz w:val="24"/>
          <w:szCs w:val="24"/>
        </w:rPr>
        <w:t>.</w:t>
      </w:r>
    </w:p>
    <w:p w14:paraId="1FAF97F9" w14:textId="10FF672B" w:rsidR="00CD05C0" w:rsidRPr="00CD6247" w:rsidRDefault="00CD05C0" w:rsidP="00CD05C0">
      <w:pPr>
        <w:rPr>
          <w:sz w:val="24"/>
          <w:szCs w:val="24"/>
        </w:rPr>
      </w:pPr>
      <w:hyperlink w:anchor="P17_505" w:history="1">
        <w:r w:rsidRPr="00CD6247">
          <w:rPr>
            <w:rStyle w:val="Hyperlink"/>
            <w:sz w:val="24"/>
            <w:szCs w:val="24"/>
          </w:rPr>
          <w:t>17.505</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Contracting officer review</w:t>
      </w:r>
      <w:r w:rsidRPr="00CD6247">
        <w:rPr>
          <w:rFonts w:eastAsia="Calibri"/>
          <w:sz w:val="24"/>
          <w:szCs w:val="24"/>
        </w:rPr>
        <w:t>.</w:t>
      </w:r>
    </w:p>
    <w:p w14:paraId="2E65E0E2" w14:textId="3125A4EE" w:rsidR="00CD05C0" w:rsidRPr="00CD6247" w:rsidRDefault="00CD05C0" w:rsidP="00CD05C0">
      <w:pPr>
        <w:widowControl w:val="0"/>
        <w:rPr>
          <w:rFonts w:eastAsia="Calibri"/>
          <w:sz w:val="24"/>
          <w:szCs w:val="24"/>
        </w:rPr>
      </w:pPr>
      <w:hyperlink w:anchor="P17_590" w:history="1">
        <w:r w:rsidRPr="00CD6247">
          <w:rPr>
            <w:rStyle w:val="Hyperlink"/>
            <w:rFonts w:eastAsia="Calibri"/>
            <w:sz w:val="24"/>
            <w:szCs w:val="24"/>
          </w:rPr>
          <w:t>17.590</w:t>
        </w:r>
      </w:hyperlink>
      <w:r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CD05C0" w:rsidP="00CD05C0">
      <w:pPr>
        <w:rPr>
          <w:sz w:val="24"/>
          <w:szCs w:val="24"/>
        </w:rPr>
      </w:pPr>
      <w:hyperlink w:anchor="P17_7404" w:history="1">
        <w:r w:rsidRPr="00CD6247">
          <w:rPr>
            <w:sz w:val="24"/>
            <w:szCs w:val="24"/>
          </w:rPr>
          <w:t>17.7404</w:t>
        </w:r>
      </w:hyperlink>
      <w:r w:rsidRPr="00CD6247">
        <w:rPr>
          <w:sz w:val="24"/>
          <w:szCs w:val="24"/>
        </w:rPr>
        <w:tab/>
        <w:t xml:space="preserve"> </w:t>
      </w:r>
      <w:r w:rsidR="00FC35CD" w:rsidRPr="00CD6247">
        <w:rPr>
          <w:sz w:val="24"/>
          <w:szCs w:val="24"/>
        </w:rPr>
        <w:tab/>
      </w:r>
      <w:r w:rsidRPr="00CD6247">
        <w:rPr>
          <w:sz w:val="24"/>
          <w:szCs w:val="24"/>
        </w:rPr>
        <w:t>Limitations.</w:t>
      </w:r>
    </w:p>
    <w:p w14:paraId="1D12738B" w14:textId="7985B06C" w:rsidR="00CD05C0" w:rsidRPr="00CD6247" w:rsidRDefault="00CD05C0" w:rsidP="00CD05C0">
      <w:pPr>
        <w:rPr>
          <w:sz w:val="24"/>
          <w:szCs w:val="24"/>
        </w:rPr>
      </w:pPr>
      <w:hyperlink w:anchor="P17_7405" w:history="1">
        <w:r w:rsidRPr="00CD6247">
          <w:rPr>
            <w:rStyle w:val="Hyperlink"/>
            <w:sz w:val="24"/>
            <w:szCs w:val="24"/>
          </w:rPr>
          <w:t>17.7405</w:t>
        </w:r>
      </w:hyperlink>
      <w:r w:rsidRPr="00CD6247">
        <w:rPr>
          <w:sz w:val="24"/>
          <w:szCs w:val="24"/>
        </w:rPr>
        <w:tab/>
        <w:t xml:space="preserve"> </w:t>
      </w:r>
      <w:r w:rsidR="00FC35CD" w:rsidRPr="00CD6247">
        <w:rPr>
          <w:sz w:val="24"/>
          <w:szCs w:val="24"/>
        </w:rPr>
        <w:tab/>
      </w:r>
      <w:r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CD05C0" w:rsidP="00CD05C0">
      <w:pPr>
        <w:rPr>
          <w:sz w:val="24"/>
          <w:szCs w:val="24"/>
        </w:rPr>
      </w:pPr>
      <w:hyperlink w:anchor="P17_7505" w:history="1">
        <w:r w:rsidRPr="00CD6247">
          <w:rPr>
            <w:sz w:val="24"/>
            <w:szCs w:val="24"/>
          </w:rPr>
          <w:t>17.7505</w:t>
        </w:r>
      </w:hyperlink>
      <w:r w:rsidRPr="00CD6247">
        <w:rPr>
          <w:sz w:val="24"/>
          <w:szCs w:val="24"/>
        </w:rPr>
        <w:tab/>
      </w:r>
      <w:r w:rsidR="00FC35CD" w:rsidRPr="00CD6247">
        <w:rPr>
          <w:sz w:val="24"/>
          <w:szCs w:val="24"/>
        </w:rPr>
        <w:tab/>
      </w:r>
      <w:r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Default="00CD05C0" w:rsidP="00CD05C0">
      <w:pPr>
        <w:rPr>
          <w:sz w:val="24"/>
          <w:szCs w:val="24"/>
        </w:rPr>
      </w:pPr>
      <w:hyperlink w:anchor="P17_9100" w:history="1">
        <w:r w:rsidRPr="00CD6247">
          <w:rPr>
            <w:rStyle w:val="Hyperlink"/>
            <w:sz w:val="24"/>
            <w:szCs w:val="24"/>
          </w:rPr>
          <w:t xml:space="preserve">17.9100 </w:t>
        </w:r>
      </w:hyperlink>
      <w:r w:rsidRPr="00CD6247">
        <w:rPr>
          <w:sz w:val="24"/>
          <w:szCs w:val="24"/>
        </w:rPr>
        <w:t xml:space="preserve"> </w:t>
      </w:r>
      <w:r w:rsidRPr="00CD6247">
        <w:rPr>
          <w:sz w:val="24"/>
          <w:szCs w:val="24"/>
        </w:rPr>
        <w:tab/>
      </w:r>
      <w:r w:rsidR="00F57E82">
        <w:rPr>
          <w:sz w:val="24"/>
          <w:szCs w:val="24"/>
        </w:rPr>
        <w:tab/>
      </w:r>
      <w:r w:rsidRPr="00CD6247">
        <w:rPr>
          <w:sz w:val="24"/>
          <w:szCs w:val="24"/>
        </w:rPr>
        <w:t>Public (organic) manufacturing.</w:t>
      </w:r>
    </w:p>
    <w:p w14:paraId="77362BD6" w14:textId="6542A9C8" w:rsidR="0067369A" w:rsidRPr="0047515D" w:rsidRDefault="00176A75" w:rsidP="00CD05C0">
      <w:pPr>
        <w:rPr>
          <w:b/>
          <w:bCs/>
          <w:sz w:val="24"/>
          <w:szCs w:val="24"/>
        </w:rPr>
      </w:pPr>
      <w:r w:rsidRPr="0047515D">
        <w:rPr>
          <w:b/>
          <w:bCs/>
          <w:sz w:val="24"/>
          <w:szCs w:val="24"/>
        </w:rPr>
        <w:t>SUBPART 17.780</w:t>
      </w:r>
      <w:r w:rsidR="0047515D" w:rsidRPr="0047515D">
        <w:rPr>
          <w:b/>
          <w:bCs/>
          <w:sz w:val="24"/>
          <w:szCs w:val="24"/>
        </w:rPr>
        <w:t>-REVERSE AUCTION</w:t>
      </w:r>
    </w:p>
    <w:p w14:paraId="25937C0F" w14:textId="1078F759" w:rsidR="00176A75" w:rsidRPr="00CD6247" w:rsidRDefault="0047515D" w:rsidP="00CD05C0">
      <w:pPr>
        <w:rPr>
          <w:sz w:val="24"/>
          <w:szCs w:val="24"/>
        </w:rPr>
      </w:pPr>
      <w:hyperlink w:anchor="P17_780_90" w:history="1">
        <w:r w:rsidRPr="001C68E2">
          <w:rPr>
            <w:rStyle w:val="Hyperlink"/>
            <w:sz w:val="24"/>
            <w:szCs w:val="24"/>
          </w:rPr>
          <w:t>17.780-90</w:t>
        </w:r>
      </w:hyperlink>
      <w:r>
        <w:rPr>
          <w:sz w:val="24"/>
          <w:szCs w:val="24"/>
        </w:rPr>
        <w:tab/>
      </w:r>
      <w:r>
        <w:rPr>
          <w:sz w:val="24"/>
          <w:szCs w:val="24"/>
        </w:rPr>
        <w:tab/>
        <w:t>Policy</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CD05C0" w:rsidP="00CD05C0">
      <w:pPr>
        <w:rPr>
          <w:sz w:val="24"/>
          <w:szCs w:val="24"/>
        </w:rPr>
      </w:pPr>
      <w:hyperlink w:anchor="P17_9201" w:history="1">
        <w:r w:rsidRPr="00CD6247">
          <w:rPr>
            <w:sz w:val="24"/>
            <w:szCs w:val="24"/>
          </w:rPr>
          <w:t>17.9201</w:t>
        </w:r>
      </w:hyperlink>
      <w:r w:rsidRPr="00CD6247">
        <w:rPr>
          <w:sz w:val="24"/>
          <w:szCs w:val="24"/>
        </w:rPr>
        <w:tab/>
      </w:r>
      <w:r w:rsidR="00FC35CD" w:rsidRPr="00CD6247">
        <w:rPr>
          <w:sz w:val="24"/>
          <w:szCs w:val="24"/>
        </w:rPr>
        <w:tab/>
      </w:r>
      <w:r w:rsidRPr="00CD6247">
        <w:rPr>
          <w:sz w:val="24"/>
          <w:szCs w:val="24"/>
        </w:rPr>
        <w:t>General.</w:t>
      </w:r>
    </w:p>
    <w:p w14:paraId="492A81F8" w14:textId="0EE50306" w:rsidR="00CD05C0" w:rsidRPr="00CD6247" w:rsidRDefault="00CD05C0" w:rsidP="00CD05C0">
      <w:pPr>
        <w:rPr>
          <w:sz w:val="24"/>
          <w:szCs w:val="24"/>
        </w:rPr>
      </w:pPr>
      <w:hyperlink w:anchor="P17_9202" w:history="1">
        <w:r w:rsidRPr="00CD6247">
          <w:rPr>
            <w:sz w:val="24"/>
            <w:szCs w:val="24"/>
          </w:rPr>
          <w:t>17.9202</w:t>
        </w:r>
      </w:hyperlink>
      <w:r w:rsidRPr="00CD6247">
        <w:rPr>
          <w:sz w:val="24"/>
          <w:szCs w:val="24"/>
        </w:rPr>
        <w:tab/>
      </w:r>
      <w:r w:rsidR="00FC35CD" w:rsidRPr="00CD6247">
        <w:rPr>
          <w:sz w:val="24"/>
          <w:szCs w:val="24"/>
        </w:rPr>
        <w:tab/>
      </w:r>
      <w:r w:rsidRPr="00CD6247">
        <w:rPr>
          <w:sz w:val="24"/>
          <w:szCs w:val="24"/>
        </w:rPr>
        <w:t>Procedures.</w:t>
      </w:r>
    </w:p>
    <w:p w14:paraId="7EC8E4FA" w14:textId="5DFA33C2" w:rsidR="00CD05C0" w:rsidRPr="00CD6247" w:rsidRDefault="00CD05C0" w:rsidP="00CD05C0">
      <w:pPr>
        <w:rPr>
          <w:sz w:val="24"/>
          <w:szCs w:val="24"/>
        </w:rPr>
      </w:pPr>
      <w:hyperlink w:anchor="P17_9204" w:history="1">
        <w:r w:rsidRPr="00CD6247">
          <w:rPr>
            <w:sz w:val="24"/>
            <w:szCs w:val="24"/>
          </w:rPr>
          <w:t>17.9204</w:t>
        </w:r>
      </w:hyperlink>
      <w:r w:rsidRPr="00CD6247">
        <w:rPr>
          <w:sz w:val="24"/>
          <w:szCs w:val="24"/>
        </w:rPr>
        <w:tab/>
      </w:r>
      <w:r w:rsidR="00FC35CD" w:rsidRPr="00CD6247">
        <w:rPr>
          <w:sz w:val="24"/>
          <w:szCs w:val="24"/>
        </w:rPr>
        <w:tab/>
      </w:r>
      <w:r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CD05C0" w:rsidP="00CD05C0">
      <w:pPr>
        <w:rPr>
          <w:strike/>
          <w:sz w:val="24"/>
          <w:szCs w:val="24"/>
        </w:rPr>
      </w:pPr>
      <w:hyperlink w:anchor="P17_9300" w:history="1">
        <w:r w:rsidRPr="00CD6247">
          <w:rPr>
            <w:sz w:val="24"/>
            <w:szCs w:val="24"/>
          </w:rPr>
          <w:t>17.9300</w:t>
        </w:r>
      </w:hyperlink>
      <w:r w:rsidRPr="00CD6247">
        <w:rPr>
          <w:sz w:val="24"/>
          <w:szCs w:val="24"/>
        </w:rPr>
        <w:tab/>
      </w:r>
      <w:r w:rsidR="00FC35CD" w:rsidRPr="00CD6247">
        <w:rPr>
          <w:sz w:val="24"/>
          <w:szCs w:val="24"/>
        </w:rPr>
        <w:tab/>
      </w:r>
      <w:r w:rsidRPr="00CD6247">
        <w:rPr>
          <w:sz w:val="24"/>
          <w:szCs w:val="24"/>
        </w:rPr>
        <w:t>Scope.</w:t>
      </w:r>
    </w:p>
    <w:p w14:paraId="0AEA434C" w14:textId="4E818D89" w:rsidR="00CD05C0" w:rsidRPr="00CD6247" w:rsidRDefault="00CD05C0" w:rsidP="00CD05C0">
      <w:pPr>
        <w:rPr>
          <w:sz w:val="24"/>
          <w:szCs w:val="24"/>
        </w:rPr>
      </w:pPr>
      <w:hyperlink w:anchor="P17_9301" w:history="1">
        <w:r w:rsidRPr="00CD6247">
          <w:rPr>
            <w:rStyle w:val="Hyperlink"/>
            <w:sz w:val="24"/>
            <w:szCs w:val="24"/>
          </w:rPr>
          <w:t>17.9301</w:t>
        </w:r>
      </w:hyperlink>
      <w:r w:rsidRPr="00CD6247">
        <w:rPr>
          <w:sz w:val="24"/>
          <w:szCs w:val="24"/>
        </w:rPr>
        <w:tab/>
      </w:r>
      <w:r w:rsidR="00FC35CD" w:rsidRPr="00CD6247">
        <w:rPr>
          <w:sz w:val="24"/>
          <w:szCs w:val="24"/>
        </w:rPr>
        <w:tab/>
      </w:r>
      <w:r w:rsidRPr="00CD6247">
        <w:rPr>
          <w:sz w:val="24"/>
          <w:szCs w:val="24"/>
        </w:rPr>
        <w:t>Definitions.</w:t>
      </w:r>
    </w:p>
    <w:p w14:paraId="582468B0" w14:textId="48955C9B" w:rsidR="00CD05C0" w:rsidRPr="00CD6247" w:rsidRDefault="00CD05C0" w:rsidP="00CD05C0">
      <w:pPr>
        <w:rPr>
          <w:sz w:val="24"/>
          <w:szCs w:val="24"/>
        </w:rPr>
      </w:pPr>
      <w:hyperlink w:anchor="P17_9302" w:history="1">
        <w:r w:rsidRPr="00CD6247">
          <w:rPr>
            <w:rStyle w:val="Hyperlink"/>
            <w:sz w:val="24"/>
            <w:szCs w:val="24"/>
          </w:rPr>
          <w:t>17.9302</w:t>
        </w:r>
      </w:hyperlink>
      <w:r w:rsidRPr="00CD6247">
        <w:rPr>
          <w:sz w:val="24"/>
          <w:szCs w:val="24"/>
        </w:rPr>
        <w:tab/>
      </w:r>
      <w:r w:rsidR="00FC35CD" w:rsidRPr="00CD6247">
        <w:rPr>
          <w:sz w:val="24"/>
          <w:szCs w:val="24"/>
        </w:rPr>
        <w:tab/>
      </w:r>
      <w:r w:rsidRPr="00CD6247">
        <w:rPr>
          <w:sz w:val="24"/>
          <w:szCs w:val="24"/>
        </w:rPr>
        <w:t>Policy.</w:t>
      </w:r>
    </w:p>
    <w:p w14:paraId="07D11CFB" w14:textId="0D48C88F" w:rsidR="00CD05C0" w:rsidRPr="00CD6247" w:rsidRDefault="00CD05C0" w:rsidP="00CD05C0">
      <w:pPr>
        <w:rPr>
          <w:sz w:val="24"/>
          <w:szCs w:val="24"/>
        </w:rPr>
      </w:pPr>
      <w:hyperlink w:anchor="P17_9303" w:history="1">
        <w:r w:rsidRPr="00CD6247">
          <w:rPr>
            <w:rStyle w:val="Hyperlink"/>
            <w:sz w:val="24"/>
            <w:szCs w:val="24"/>
          </w:rPr>
          <w:t>17.9303</w:t>
        </w:r>
      </w:hyperlink>
      <w:r w:rsidRPr="00CD6247">
        <w:rPr>
          <w:sz w:val="24"/>
          <w:szCs w:val="24"/>
        </w:rPr>
        <w:tab/>
      </w:r>
      <w:r w:rsidR="00FC35CD" w:rsidRPr="00CD6247">
        <w:rPr>
          <w:sz w:val="24"/>
          <w:szCs w:val="24"/>
        </w:rPr>
        <w:tab/>
      </w:r>
      <w:r w:rsidRPr="00CD6247">
        <w:rPr>
          <w:sz w:val="24"/>
          <w:szCs w:val="24"/>
        </w:rPr>
        <w:t>Procedures.</w:t>
      </w:r>
    </w:p>
    <w:p w14:paraId="7C517204" w14:textId="5C7DF488" w:rsidR="00CD05C0" w:rsidRPr="00CD6247" w:rsidRDefault="00CD05C0" w:rsidP="00CD05C0">
      <w:pPr>
        <w:rPr>
          <w:strike/>
          <w:sz w:val="24"/>
          <w:szCs w:val="24"/>
        </w:rPr>
      </w:pPr>
      <w:hyperlink w:anchor="P17_9304" w:history="1">
        <w:r w:rsidRPr="00CD6247">
          <w:rPr>
            <w:rStyle w:val="Hyperlink"/>
            <w:sz w:val="24"/>
            <w:szCs w:val="24"/>
          </w:rPr>
          <w:t>17.9304</w:t>
        </w:r>
      </w:hyperlink>
      <w:r w:rsidRPr="00CD6247">
        <w:rPr>
          <w:sz w:val="24"/>
          <w:szCs w:val="24"/>
        </w:rPr>
        <w:tab/>
      </w:r>
      <w:r w:rsidR="00FC35CD" w:rsidRPr="00CD6247">
        <w:rPr>
          <w:sz w:val="24"/>
          <w:szCs w:val="24"/>
        </w:rPr>
        <w:tab/>
      </w:r>
      <w:r w:rsidRPr="00CD6247">
        <w:rPr>
          <w:sz w:val="24"/>
          <w:szCs w:val="24"/>
        </w:rPr>
        <w:t>Description/specifications, instructions to offerors, and evaluation factors.</w:t>
      </w:r>
    </w:p>
    <w:p w14:paraId="5B90036E" w14:textId="046198B8" w:rsidR="00CD05C0" w:rsidRPr="00CD6247" w:rsidRDefault="00CD05C0" w:rsidP="00CD05C0">
      <w:pPr>
        <w:rPr>
          <w:sz w:val="24"/>
          <w:szCs w:val="24"/>
        </w:rPr>
      </w:pPr>
      <w:hyperlink w:anchor="P17_9305" w:history="1">
        <w:r w:rsidRPr="00CD6247">
          <w:rPr>
            <w:rStyle w:val="Hyperlink"/>
            <w:sz w:val="24"/>
            <w:szCs w:val="24"/>
          </w:rPr>
          <w:t>17.9305</w:t>
        </w:r>
        <w:r w:rsidRPr="00CD6247">
          <w:rPr>
            <w:rStyle w:val="Hyperlink"/>
            <w:sz w:val="24"/>
            <w:szCs w:val="24"/>
          </w:rPr>
          <w:tab/>
        </w:r>
      </w:hyperlink>
      <w:r w:rsidR="00FC35CD" w:rsidRPr="00CD6247">
        <w:rPr>
          <w:sz w:val="24"/>
          <w:szCs w:val="24"/>
        </w:rPr>
        <w:tab/>
      </w:r>
      <w:r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CD05C0" w:rsidP="00CD05C0">
      <w:pPr>
        <w:rPr>
          <w:sz w:val="24"/>
          <w:szCs w:val="24"/>
        </w:rPr>
      </w:pPr>
      <w:hyperlink w:anchor="P17_9500" w:history="1">
        <w:r w:rsidRPr="00CD6247">
          <w:rPr>
            <w:sz w:val="24"/>
            <w:szCs w:val="24"/>
          </w:rPr>
          <w:t>17.9500</w:t>
        </w:r>
      </w:hyperlink>
      <w:r w:rsidRPr="00CD6247">
        <w:rPr>
          <w:sz w:val="24"/>
          <w:szCs w:val="24"/>
        </w:rPr>
        <w:tab/>
      </w:r>
      <w:r w:rsidR="00FC35CD" w:rsidRPr="00CD6247">
        <w:rPr>
          <w:sz w:val="24"/>
          <w:szCs w:val="24"/>
        </w:rPr>
        <w:tab/>
      </w:r>
      <w:r w:rsidRPr="00CD6247">
        <w:rPr>
          <w:sz w:val="24"/>
          <w:szCs w:val="24"/>
        </w:rPr>
        <w:t>Scope of subpart.</w:t>
      </w:r>
    </w:p>
    <w:p w14:paraId="7C6B9D45" w14:textId="69BDB77D" w:rsidR="00CD05C0" w:rsidRPr="00CD6247" w:rsidRDefault="00CD05C0" w:rsidP="00CD05C0">
      <w:pPr>
        <w:rPr>
          <w:sz w:val="24"/>
          <w:szCs w:val="24"/>
        </w:rPr>
      </w:pPr>
      <w:hyperlink w:anchor="P17_9501" w:history="1">
        <w:r w:rsidRPr="00CD6247">
          <w:rPr>
            <w:sz w:val="24"/>
            <w:szCs w:val="24"/>
          </w:rPr>
          <w:t>17.9501</w:t>
        </w:r>
      </w:hyperlink>
      <w:r w:rsidRPr="00CD6247">
        <w:rPr>
          <w:sz w:val="24"/>
          <w:szCs w:val="24"/>
        </w:rPr>
        <w:tab/>
      </w:r>
      <w:r w:rsidR="00FC35CD" w:rsidRPr="00CD6247">
        <w:rPr>
          <w:sz w:val="24"/>
          <w:szCs w:val="24"/>
        </w:rPr>
        <w:tab/>
      </w:r>
      <w:r w:rsidRPr="00CD6247">
        <w:rPr>
          <w:sz w:val="24"/>
          <w:szCs w:val="24"/>
        </w:rPr>
        <w:t>Definitions.</w:t>
      </w:r>
    </w:p>
    <w:p w14:paraId="477D5CBF" w14:textId="7439FDB2" w:rsidR="00CD05C0" w:rsidRPr="00CD6247" w:rsidRDefault="00CD05C0" w:rsidP="00CD05C0">
      <w:pPr>
        <w:rPr>
          <w:sz w:val="24"/>
          <w:szCs w:val="24"/>
        </w:rPr>
      </w:pPr>
      <w:hyperlink w:anchor="P17_9502" w:history="1">
        <w:r w:rsidRPr="00CD6247">
          <w:rPr>
            <w:sz w:val="24"/>
            <w:szCs w:val="24"/>
          </w:rPr>
          <w:t>17.9502</w:t>
        </w:r>
      </w:hyperlink>
      <w:r w:rsidRPr="00CD6247">
        <w:rPr>
          <w:sz w:val="24"/>
          <w:szCs w:val="24"/>
        </w:rPr>
        <w:tab/>
      </w:r>
      <w:r w:rsidR="00FC35CD" w:rsidRPr="00CD6247">
        <w:rPr>
          <w:sz w:val="24"/>
          <w:szCs w:val="24"/>
        </w:rPr>
        <w:tab/>
      </w:r>
      <w:r w:rsidRPr="00CD6247">
        <w:rPr>
          <w:sz w:val="24"/>
          <w:szCs w:val="24"/>
        </w:rPr>
        <w:t>General.</w:t>
      </w:r>
    </w:p>
    <w:p w14:paraId="2F5BEED1" w14:textId="64ECF31A" w:rsidR="00CD05C0" w:rsidRPr="00CD6247" w:rsidRDefault="00CD05C0" w:rsidP="00CD05C0">
      <w:pPr>
        <w:rPr>
          <w:sz w:val="24"/>
          <w:szCs w:val="24"/>
        </w:rPr>
      </w:pPr>
      <w:hyperlink w:anchor="P17_9503" w:history="1">
        <w:r w:rsidRPr="00CD6247">
          <w:rPr>
            <w:rStyle w:val="Hyperlink"/>
            <w:sz w:val="24"/>
            <w:szCs w:val="24"/>
          </w:rPr>
          <w:t>17.9503</w:t>
        </w:r>
      </w:hyperlink>
      <w:r w:rsidRPr="00CD6247">
        <w:rPr>
          <w:sz w:val="24"/>
          <w:szCs w:val="24"/>
        </w:rPr>
        <w:tab/>
      </w:r>
      <w:r w:rsidR="00FC35CD" w:rsidRPr="00CD6247">
        <w:rPr>
          <w:sz w:val="24"/>
          <w:szCs w:val="24"/>
        </w:rPr>
        <w:tab/>
      </w:r>
      <w:r w:rsidRPr="00CD6247">
        <w:rPr>
          <w:sz w:val="24"/>
          <w:szCs w:val="24"/>
        </w:rPr>
        <w:t>Pricing.</w:t>
      </w:r>
    </w:p>
    <w:p w14:paraId="28B24B6B" w14:textId="6DCF80CE" w:rsidR="00CD05C0" w:rsidRDefault="00CD05C0" w:rsidP="00664C76">
      <w:pPr>
        <w:rPr>
          <w:sz w:val="24"/>
          <w:szCs w:val="24"/>
        </w:rPr>
      </w:pPr>
      <w:hyperlink w:anchor="P17_9504" w:history="1">
        <w:r w:rsidRPr="00CD6247">
          <w:rPr>
            <w:rStyle w:val="Hyperlink"/>
            <w:sz w:val="24"/>
            <w:szCs w:val="24"/>
          </w:rPr>
          <w:t>17.9504</w:t>
        </w:r>
      </w:hyperlink>
      <w:r w:rsidRPr="00CD6247">
        <w:rPr>
          <w:sz w:val="24"/>
          <w:szCs w:val="24"/>
        </w:rPr>
        <w:tab/>
      </w:r>
      <w:r w:rsidR="00FC35CD" w:rsidRPr="00CD6247">
        <w:rPr>
          <w:sz w:val="24"/>
          <w:szCs w:val="24"/>
        </w:rPr>
        <w:tab/>
      </w:r>
      <w:r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lastRenderedPageBreak/>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6" w:name="SUBPART_17.1_–_MULTIYEAR_CONTRACTING"/>
      <w:bookmarkEnd w:id="296"/>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297" w:name="P17_170"/>
      <w:r w:rsidRPr="00D91134">
        <w:rPr>
          <w:sz w:val="24"/>
          <w:szCs w:val="24"/>
        </w:rPr>
        <w:t xml:space="preserve">17.170 </w:t>
      </w:r>
      <w:bookmarkEnd w:id="297"/>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298" w:name="SUBPART_17.2_–_OPTIONS"/>
      <w:bookmarkEnd w:id="298"/>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299" w:name="P17_204"/>
      <w:r w:rsidRPr="00D91134">
        <w:rPr>
          <w:sz w:val="24"/>
          <w:szCs w:val="24"/>
        </w:rPr>
        <w:t xml:space="preserve">17.204 </w:t>
      </w:r>
      <w:bookmarkEnd w:id="299"/>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0" w:name="P17_206"/>
      <w:r w:rsidRPr="00D91134">
        <w:rPr>
          <w:sz w:val="24"/>
          <w:szCs w:val="24"/>
        </w:rPr>
        <w:t>17.206</w:t>
      </w:r>
      <w:bookmarkEnd w:id="300"/>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1" w:name="P17_207"/>
      <w:r w:rsidRPr="00D91134">
        <w:rPr>
          <w:sz w:val="24"/>
          <w:szCs w:val="24"/>
        </w:rPr>
        <w:t xml:space="preserve">17.207 </w:t>
      </w:r>
      <w:bookmarkEnd w:id="301"/>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2" w:name="SUBPART_17.5_–_NON-ECONOMY_ACT_INTERAGEN"/>
      <w:bookmarkEnd w:id="302"/>
      <w:r w:rsidRPr="00CD6247">
        <w:lastRenderedPageBreak/>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3" w:name="P17_500"/>
      <w:r w:rsidRPr="00D91134">
        <w:rPr>
          <w:sz w:val="24"/>
          <w:szCs w:val="24"/>
        </w:rPr>
        <w:t xml:space="preserve">17.500 </w:t>
      </w:r>
      <w:bookmarkEnd w:id="303"/>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46"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47"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4"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4"/>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5" w:name="P17_590"/>
      <w:r w:rsidRPr="00D91134">
        <w:rPr>
          <w:rFonts w:eastAsia="Calibri"/>
          <w:sz w:val="24"/>
          <w:szCs w:val="24"/>
        </w:rPr>
        <w:t>17.590</w:t>
      </w:r>
      <w:bookmarkEnd w:id="305"/>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w:t>
      </w:r>
      <w:r w:rsidR="00CD05C0" w:rsidRPr="00CD6247">
        <w:rPr>
          <w:rFonts w:eastAsia="Calibri"/>
          <w:sz w:val="24"/>
          <w:szCs w:val="24"/>
          <w:lang w:val="x-none" w:eastAsia="x-none"/>
        </w:rPr>
        <w:lastRenderedPageBreak/>
        <w:t>cognizant of the performing agency’s payment method. Should the performing agency elect to receive advances or conduct advance billing prior to providing goods or services, the requesting official and/or DLA contracting or program office, as appropriate, must comply with the 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6" w:name="P17_74"/>
      <w:r w:rsidRPr="00CD6247">
        <w:t>SUBPART 17.74</w:t>
      </w:r>
      <w:bookmarkEnd w:id="306"/>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07" w:name="P17_7404"/>
      <w:r w:rsidRPr="00D91134">
        <w:rPr>
          <w:sz w:val="24"/>
          <w:szCs w:val="24"/>
        </w:rPr>
        <w:t xml:space="preserve">17.7404 </w:t>
      </w:r>
      <w:bookmarkEnd w:id="307"/>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08" w:name="P17_7405"/>
      <w:r w:rsidRPr="00D91134">
        <w:rPr>
          <w:sz w:val="24"/>
          <w:szCs w:val="24"/>
        </w:rPr>
        <w:t xml:space="preserve">17.7405 </w:t>
      </w:r>
      <w:bookmarkEnd w:id="308"/>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09" w:name="SUBPART_17.75_–_ACQUISITION_OF_REPLENISH"/>
      <w:bookmarkEnd w:id="309"/>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0" w:name="P17_7505"/>
      <w:r w:rsidRPr="00D91134">
        <w:rPr>
          <w:sz w:val="24"/>
          <w:szCs w:val="24"/>
        </w:rPr>
        <w:t>17.7505</w:t>
      </w:r>
      <w:bookmarkEnd w:id="310"/>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w:t>
      </w:r>
      <w:r w:rsidR="00542F22" w:rsidRPr="00542F22">
        <w:rPr>
          <w:sz w:val="24"/>
          <w:szCs w:val="24"/>
        </w:rPr>
        <w:lastRenderedPageBreak/>
        <w:t xml:space="preserve">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HCAs may delegate receipt of the email notification to the CCO, Director of Procurement Process Support, Pricing Office, or other like designee in the HCA’s support area; but shall not delegate receipt to any individual within the contracting officer’s chain of command below the CCO.</w:t>
      </w:r>
    </w:p>
    <w:p w14:paraId="77903B7E" w14:textId="3FF4F690" w:rsidR="00620C34" w:rsidRPr="00CD6247" w:rsidRDefault="00620C34" w:rsidP="00620C34">
      <w:pPr>
        <w:pStyle w:val="Heading2"/>
      </w:pPr>
      <w:r w:rsidRPr="00CD6247">
        <w:t>SUBPART 17.</w:t>
      </w:r>
      <w:r w:rsidR="00E13623">
        <w:t>780</w:t>
      </w:r>
      <w:r w:rsidRPr="00CD6247">
        <w:t xml:space="preserve"> – </w:t>
      </w:r>
      <w:r w:rsidR="00E80FC0">
        <w:t>REVERSE AUCTION</w:t>
      </w:r>
    </w:p>
    <w:p w14:paraId="73474762" w14:textId="741F08F2" w:rsidR="00620C34" w:rsidRPr="00CD6247" w:rsidRDefault="00620C34" w:rsidP="00620C34">
      <w:pPr>
        <w:spacing w:after="240"/>
        <w:jc w:val="center"/>
        <w:rPr>
          <w:i/>
          <w:sz w:val="24"/>
          <w:szCs w:val="24"/>
        </w:rPr>
      </w:pPr>
      <w:r w:rsidRPr="00CD6247">
        <w:rPr>
          <w:i/>
          <w:sz w:val="24"/>
          <w:szCs w:val="24"/>
        </w:rPr>
        <w:t xml:space="preserve">(Revised </w:t>
      </w:r>
      <w:r w:rsidR="00E10E1F">
        <w:rPr>
          <w:i/>
          <w:sz w:val="24"/>
          <w:szCs w:val="24"/>
        </w:rPr>
        <w:t xml:space="preserve">July 3, </w:t>
      </w:r>
      <w:r w:rsidR="008C6333">
        <w:rPr>
          <w:i/>
          <w:sz w:val="24"/>
          <w:szCs w:val="24"/>
        </w:rPr>
        <w:t>2025,</w:t>
      </w:r>
      <w:r w:rsidRPr="00CD6247">
        <w:rPr>
          <w:i/>
          <w:sz w:val="24"/>
          <w:szCs w:val="24"/>
        </w:rPr>
        <w:t xml:space="preserve"> through PROCLTR 2</w:t>
      </w:r>
      <w:r w:rsidR="00E10E1F">
        <w:rPr>
          <w:i/>
          <w:sz w:val="24"/>
          <w:szCs w:val="24"/>
        </w:rPr>
        <w:t>025</w:t>
      </w:r>
      <w:r w:rsidRPr="00CD6247">
        <w:rPr>
          <w:i/>
          <w:sz w:val="24"/>
          <w:szCs w:val="24"/>
        </w:rPr>
        <w:t>-1</w:t>
      </w:r>
      <w:r w:rsidR="00E10E1F">
        <w:rPr>
          <w:i/>
          <w:sz w:val="24"/>
          <w:szCs w:val="24"/>
        </w:rPr>
        <w:t>7</w:t>
      </w:r>
      <w:r w:rsidRPr="00CD6247">
        <w:rPr>
          <w:i/>
          <w:sz w:val="24"/>
          <w:szCs w:val="24"/>
        </w:rPr>
        <w:t>)</w:t>
      </w:r>
    </w:p>
    <w:p w14:paraId="07D4595B" w14:textId="77777777" w:rsidR="005A4895" w:rsidRDefault="005A4895" w:rsidP="00FD5E91">
      <w:pPr>
        <w:rPr>
          <w:sz w:val="24"/>
          <w:szCs w:val="24"/>
        </w:rPr>
      </w:pPr>
      <w:bookmarkStart w:id="311" w:name="P17_780_90"/>
      <w:r w:rsidRPr="005A4895">
        <w:rPr>
          <w:b/>
          <w:bCs/>
          <w:sz w:val="24"/>
          <w:szCs w:val="24"/>
        </w:rPr>
        <w:t xml:space="preserve">17.780-90 </w:t>
      </w:r>
      <w:bookmarkEnd w:id="311"/>
      <w:r w:rsidRPr="005A4895">
        <w:rPr>
          <w:b/>
          <w:bCs/>
          <w:sz w:val="24"/>
          <w:szCs w:val="24"/>
        </w:rPr>
        <w:t>Reverse Auction.</w:t>
      </w:r>
      <w:r w:rsidRPr="005A4895">
        <w:rPr>
          <w:sz w:val="24"/>
          <w:szCs w:val="24"/>
        </w:rPr>
        <w:t xml:space="preserve"> </w:t>
      </w:r>
    </w:p>
    <w:p w14:paraId="2D86C838" w14:textId="77777777" w:rsidR="005A4895" w:rsidRDefault="005A4895" w:rsidP="0057415C">
      <w:pPr>
        <w:rPr>
          <w:sz w:val="24"/>
          <w:szCs w:val="24"/>
        </w:rPr>
      </w:pPr>
      <w:r w:rsidRPr="005A4895">
        <w:rPr>
          <w:sz w:val="24"/>
          <w:szCs w:val="24"/>
        </w:rPr>
        <w:t xml:space="preserve">(a) Policy. </w:t>
      </w:r>
    </w:p>
    <w:p w14:paraId="471A2CF2" w14:textId="5ED49E65" w:rsidR="00E10E1F" w:rsidRDefault="00FD5E91" w:rsidP="0057415C">
      <w:pPr>
        <w:rPr>
          <w:sz w:val="24"/>
          <w:szCs w:val="24"/>
        </w:rPr>
      </w:pPr>
      <w:r>
        <w:rPr>
          <w:sz w:val="24"/>
          <w:szCs w:val="24"/>
        </w:rPr>
        <w:tab/>
      </w:r>
      <w:r w:rsidR="005A4895" w:rsidRPr="005A4895">
        <w:rPr>
          <w:sz w:val="24"/>
          <w:szCs w:val="24"/>
        </w:rPr>
        <w:t xml:space="preserve">(1) The contracting officer must consider using reverse auctions in solicitations for competitive procurements valued above the micro-purchase threshold. The contracting officer must document the contract file when competitive procurements do not use reverse auction above the SAT. </w:t>
      </w:r>
    </w:p>
    <w:p w14:paraId="41BC42C0" w14:textId="1DCD6D9F" w:rsidR="00E10E1F" w:rsidRDefault="00FD5E91" w:rsidP="0057415C">
      <w:pPr>
        <w:rPr>
          <w:sz w:val="24"/>
          <w:szCs w:val="24"/>
        </w:rPr>
      </w:pPr>
      <w:r>
        <w:rPr>
          <w:sz w:val="24"/>
          <w:szCs w:val="24"/>
        </w:rPr>
        <w:tab/>
      </w:r>
      <w:r w:rsidR="005A4895" w:rsidRPr="005A4895">
        <w:rPr>
          <w:sz w:val="24"/>
          <w:szCs w:val="24"/>
        </w:rPr>
        <w:t xml:space="preserve">(2) When reverse auction is used, the contracting officer must use the DLA reverse auction pricing tool and enable the “Lead/Not Lead” feature when price is the sole evaluation factor. </w:t>
      </w:r>
    </w:p>
    <w:p w14:paraId="11B81438" w14:textId="77777777" w:rsidR="0057415C" w:rsidRDefault="005A4895" w:rsidP="0057415C">
      <w:pPr>
        <w:rPr>
          <w:sz w:val="24"/>
          <w:szCs w:val="24"/>
        </w:rPr>
      </w:pPr>
      <w:r w:rsidRPr="005A4895">
        <w:rPr>
          <w:sz w:val="24"/>
          <w:szCs w:val="24"/>
        </w:rPr>
        <w:t xml:space="preserve">(b) General guidance for selecting reverse auction candidates. </w:t>
      </w:r>
    </w:p>
    <w:p w14:paraId="52069C61" w14:textId="6CF339EF" w:rsidR="0057415C" w:rsidRDefault="00FD5E91" w:rsidP="0057415C">
      <w:pPr>
        <w:rPr>
          <w:sz w:val="24"/>
          <w:szCs w:val="24"/>
        </w:rPr>
      </w:pPr>
      <w:r>
        <w:rPr>
          <w:sz w:val="24"/>
          <w:szCs w:val="24"/>
        </w:rPr>
        <w:tab/>
      </w:r>
      <w:r w:rsidR="005A4895" w:rsidRPr="005A4895">
        <w:rPr>
          <w:sz w:val="24"/>
          <w:szCs w:val="24"/>
        </w:rPr>
        <w:t xml:space="preserve">(1) A reverse auction is an internet-based or electronic commerce acquisition tool following traditional auction principles. It allows the Government to buy goods and services from offerors in a dynamic environment where offerors successively bid prices down until the auction ends. </w:t>
      </w:r>
    </w:p>
    <w:p w14:paraId="327E5384" w14:textId="4A028979" w:rsidR="0057415C" w:rsidRDefault="00FD5E91" w:rsidP="0057415C">
      <w:pPr>
        <w:rPr>
          <w:sz w:val="24"/>
          <w:szCs w:val="24"/>
        </w:rPr>
      </w:pPr>
      <w:r>
        <w:rPr>
          <w:sz w:val="24"/>
          <w:szCs w:val="24"/>
        </w:rPr>
        <w:tab/>
      </w:r>
      <w:r w:rsidR="005A4895" w:rsidRPr="005A4895">
        <w:rPr>
          <w:sz w:val="24"/>
          <w:szCs w:val="24"/>
        </w:rPr>
        <w:t xml:space="preserve">(2)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or competed solely using price. </w:t>
      </w:r>
    </w:p>
    <w:p w14:paraId="36469B19" w14:textId="38A79D6F" w:rsidR="00620C34" w:rsidRDefault="005A4895" w:rsidP="00087DF3">
      <w:pPr>
        <w:spacing w:after="240"/>
        <w:rPr>
          <w:sz w:val="24"/>
          <w:szCs w:val="24"/>
        </w:rPr>
      </w:pPr>
      <w:r w:rsidRPr="005A4895">
        <w:rPr>
          <w:sz w:val="24"/>
          <w:szCs w:val="24"/>
        </w:rPr>
        <w:t>(c) Solicitations shall include procurement note L09 when the contracting officer may use a reverse auction.</w:t>
      </w:r>
    </w:p>
    <w:p w14:paraId="19A59705" w14:textId="77777777" w:rsidR="00CD05C0" w:rsidRPr="00CD6247" w:rsidRDefault="00CD05C0" w:rsidP="00025804">
      <w:pPr>
        <w:pStyle w:val="Heading2"/>
      </w:pPr>
      <w:bookmarkStart w:id="312" w:name="17.7506_–_Spare_parts_breakout_program."/>
      <w:bookmarkStart w:id="313" w:name="SUBPART_17.92_–_REOPENER_CLAUSES"/>
      <w:bookmarkEnd w:id="312"/>
      <w:bookmarkEnd w:id="313"/>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48" w:history="1">
        <w:r w:rsidRPr="00F57E82">
          <w:rPr>
            <w:rStyle w:val="Hyperlink"/>
            <w:sz w:val="24"/>
            <w:szCs w:val="24"/>
          </w:rPr>
          <w:t>DLAI 4140.18, Organic Manufacturing (OM)</w:t>
        </w:r>
      </w:hyperlink>
      <w:r w:rsidRPr="00F57E82">
        <w:rPr>
          <w:sz w:val="24"/>
          <w:szCs w:val="24"/>
        </w:rPr>
        <w:t xml:space="preserve"> (</w:t>
      </w:r>
      <w:hyperlink r:id="rId249"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4" w:name="P17_9201"/>
      <w:bookmarkEnd w:id="314"/>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 xml:space="preserve">(b) A reopener requirement provides a means of achieving an equitable resolution of the </w:t>
      </w:r>
      <w:r w:rsidRPr="00CD6247">
        <w:rPr>
          <w:sz w:val="24"/>
          <w:szCs w:val="24"/>
        </w:rPr>
        <w:lastRenderedPageBreak/>
        <w:t>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5" w:name="P17_9202"/>
      <w:r w:rsidRPr="00D91134">
        <w:rPr>
          <w:sz w:val="24"/>
          <w:szCs w:val="24"/>
        </w:rPr>
        <w:t xml:space="preserve">17.9202 </w:t>
      </w:r>
      <w:bookmarkEnd w:id="315"/>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(2) Query CBAR and the ACO, regarding the adequacy of the contractor’s accounting system to provide all necessary cost data in the form required to price adjustments. (Obtain a 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 xml:space="preserve">(7)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w:t>
      </w:r>
      <w:r w:rsidR="00CD05C0" w:rsidRPr="00CD6247">
        <w:rPr>
          <w:sz w:val="24"/>
          <w:szCs w:val="24"/>
        </w:rPr>
        <w:lastRenderedPageBreak/>
        <w:t>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6" w:name="P17_9204"/>
      <w:r w:rsidRPr="00D91134">
        <w:rPr>
          <w:sz w:val="24"/>
          <w:szCs w:val="24"/>
        </w:rPr>
        <w:t>17.920</w:t>
      </w:r>
      <w:r w:rsidRPr="00D91134">
        <w:rPr>
          <w:strike/>
          <w:sz w:val="24"/>
          <w:szCs w:val="24"/>
        </w:rPr>
        <w:t>4</w:t>
      </w:r>
      <w:r w:rsidRPr="00D91134">
        <w:rPr>
          <w:sz w:val="24"/>
          <w:szCs w:val="24"/>
        </w:rPr>
        <w:t xml:space="preserve"> </w:t>
      </w:r>
      <w:bookmarkEnd w:id="316"/>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7" w:name="SUBPART_17.93_–_SURGE_AND_SUSTAINMENT_(S"/>
      <w:bookmarkEnd w:id="317"/>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18" w:name="P17_9300"/>
      <w:r w:rsidRPr="00D91134">
        <w:rPr>
          <w:sz w:val="24"/>
          <w:szCs w:val="24"/>
        </w:rPr>
        <w:t xml:space="preserve">17.9300 </w:t>
      </w:r>
      <w:bookmarkEnd w:id="318"/>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19" w:name="P17_9301"/>
      <w:r w:rsidRPr="00D91134">
        <w:rPr>
          <w:sz w:val="24"/>
          <w:szCs w:val="24"/>
        </w:rPr>
        <w:t xml:space="preserve">17.9301 </w:t>
      </w:r>
      <w:bookmarkEnd w:id="319"/>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lastRenderedPageBreak/>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means a situation when DLA is unable to meet the customer’s required delivery date for a weapon system repair part that is coded not mission capable-supply (NMCS),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 xml:space="preserve">derived from: (1) annual submissions of Other War Reserve Material Requirements (OWRMR) data from the Military Services; (2) </w:t>
      </w:r>
      <w:r w:rsidRPr="00CD6247">
        <w:rPr>
          <w:rFonts w:eastAsia="Calibri"/>
          <w:sz w:val="24"/>
          <w:szCs w:val="24"/>
        </w:rPr>
        <w:lastRenderedPageBreak/>
        <w:t>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0" w:name="P17_9302"/>
      <w:r w:rsidRPr="00D91134">
        <w:rPr>
          <w:sz w:val="24"/>
          <w:szCs w:val="24"/>
        </w:rPr>
        <w:t xml:space="preserve">17.9302 </w:t>
      </w:r>
      <w:bookmarkEnd w:id="320"/>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1" w:name="P17_9303"/>
      <w:r w:rsidRPr="00D91134">
        <w:rPr>
          <w:sz w:val="24"/>
          <w:szCs w:val="24"/>
        </w:rPr>
        <w:t xml:space="preserve">17.9303 </w:t>
      </w:r>
      <w:bookmarkEnd w:id="321"/>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w:t>
      </w:r>
      <w:r w:rsidR="002F1CBA" w:rsidRPr="00CD6247">
        <w:rPr>
          <w:rFonts w:eastAsia="Calibri"/>
          <w:sz w:val="24"/>
          <w:szCs w:val="24"/>
        </w:rPr>
        <w:lastRenderedPageBreak/>
        <w:t xml:space="preserve">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743873" w:rsidP="00CD05C0">
      <w:pPr>
        <w:contextualSpacing/>
        <w:rPr>
          <w:rFonts w:eastAsia="Calibri"/>
          <w:sz w:val="24"/>
          <w:szCs w:val="24"/>
        </w:rPr>
      </w:pPr>
      <w:hyperlink r:id="rId250" w:history="1">
        <w:r>
          <w:rPr>
            <w:rStyle w:val="Hyperlink"/>
            <w:rFonts w:eastAsia="Calibri"/>
            <w:sz w:val="24"/>
            <w:szCs w:val="24"/>
          </w:rPr>
          <w:t>DLAI 5025.04, Industrial Capability Program - Industrial Base Health Fragility and Criticality Policy</w:t>
        </w:r>
      </w:hyperlink>
      <w:r>
        <w:rPr>
          <w:rFonts w:eastAsia="Calibri"/>
          <w:sz w:val="24"/>
          <w:szCs w:val="24"/>
        </w:rPr>
        <w:t xml:space="preserve"> (</w:t>
      </w:r>
      <w:hyperlink r:id="rId251" w:history="1">
        <w:r w:rsidRPr="00337DE9">
          <w:rPr>
            <w:rStyle w:val="Hyperlink"/>
            <w:rFonts w:eastAsia="Calibri"/>
            <w:sz w:val="24"/>
            <w:szCs w:val="24"/>
          </w:rPr>
          <w:t>https://issue-p.dla.mil/Published_Issuances/DLAI%205025.04,%20ICP%20-%20Fragility%20and%20Criticality%20(FaC)%20Policy.pdf</w:t>
        </w:r>
      </w:hyperlink>
      <w:r>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2"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52"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53"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54"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2"/>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 xml:space="preserve">(2)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w:t>
      </w:r>
      <w:r w:rsidRPr="00CD6247">
        <w:rPr>
          <w:rFonts w:eastAsia="Calibri"/>
          <w:sz w:val="24"/>
          <w:szCs w:val="24"/>
        </w:rPr>
        <w:lastRenderedPageBreak/>
        <w:t>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 xml:space="preserve">(4) Offerors must provide pricing within the electronic CAP submission for S&amp;S requirements based on the schedule for delivering items in the offeror’s CAP. When S&amp;S pricing exceeds peacetime pricing, the offeror’s proposal must include sufficient description to explain the </w:t>
      </w:r>
      <w:r w:rsidRPr="00CD6247">
        <w:rPr>
          <w:rFonts w:eastAsia="Calibri"/>
          <w:sz w:val="24"/>
          <w:szCs w:val="24"/>
        </w:rPr>
        <w:lastRenderedPageBreak/>
        <w:t>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33348FEB" w14:textId="253D74F9" w:rsidR="0002333D" w:rsidRDefault="0002333D" w:rsidP="0002333D">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26248FF" w14:textId="4AA22F06" w:rsidR="001B4162" w:rsidRDefault="003E7BDD" w:rsidP="00246856">
      <w:pPr>
        <w:rPr>
          <w:b/>
          <w:bCs/>
          <w:color w:val="000000"/>
          <w:sz w:val="23"/>
          <w:szCs w:val="23"/>
        </w:rPr>
      </w:pPr>
      <w:r w:rsidRPr="00CD6247">
        <w:rPr>
          <w:snapToGrid w:val="0"/>
          <w:sz w:val="24"/>
          <w:szCs w:val="24"/>
        </w:rPr>
        <w:t>(d)</w:t>
      </w:r>
      <w:r w:rsidRPr="00CD6247">
        <w:rPr>
          <w:rFonts w:eastAsia="Calibri"/>
          <w:sz w:val="24"/>
          <w:szCs w:val="24"/>
        </w:rPr>
        <w:t xml:space="preserve"> </w:t>
      </w:r>
      <w:bookmarkStart w:id="323" w:name="_Hlk58955385"/>
      <w:r w:rsidR="001B4162">
        <w:rPr>
          <w:rFonts w:eastAsia="Calibri"/>
          <w:sz w:val="24"/>
          <w:szCs w:val="24"/>
        </w:rPr>
        <w:t xml:space="preserve">Contracting officers at </w:t>
      </w:r>
      <w:r w:rsidRPr="00CD6247">
        <w:rPr>
          <w:rFonts w:eastAsia="Calibri"/>
          <w:sz w:val="24"/>
          <w:szCs w:val="24"/>
        </w:rPr>
        <w:t xml:space="preserve">DLA Aviation, DLA Land and Maritime, and DLA Troop Support Construction &amp; Equipment (C&amp;E), Clothing &amp; Textile (C&amp;T), and Industrial Hardware (IH) </w:t>
      </w:r>
      <w:r w:rsidR="001B4162">
        <w:rPr>
          <w:rFonts w:eastAsia="Calibri"/>
          <w:sz w:val="24"/>
          <w:szCs w:val="24"/>
        </w:rPr>
        <w:t>shall</w:t>
      </w:r>
      <w:r w:rsidRPr="00CD6247">
        <w:rPr>
          <w:rFonts w:eastAsia="Calibri"/>
          <w:sz w:val="24"/>
          <w:szCs w:val="24"/>
        </w:rPr>
        <w:t xml:space="preserve"> include procurement note L19 </w:t>
      </w:r>
      <w:r w:rsidR="001B4162">
        <w:rPr>
          <w:rFonts w:eastAsia="Calibri"/>
          <w:sz w:val="24"/>
          <w:szCs w:val="24"/>
        </w:rPr>
        <w:t>in s</w:t>
      </w:r>
      <w:r w:rsidR="001B4162">
        <w:rPr>
          <w:sz w:val="23"/>
          <w:szCs w:val="23"/>
        </w:rPr>
        <w:t xml:space="preserve">olicitations </w:t>
      </w:r>
      <w:r w:rsidR="001B4162" w:rsidRPr="00E7535F">
        <w:rPr>
          <w:sz w:val="23"/>
          <w:szCs w:val="23"/>
        </w:rPr>
        <w:t xml:space="preserve">if </w:t>
      </w:r>
      <w:r w:rsidR="001B4162">
        <w:rPr>
          <w:sz w:val="23"/>
          <w:szCs w:val="23"/>
        </w:rPr>
        <w:t>S&amp;S requirements apply</w:t>
      </w:r>
      <w:bookmarkEnd w:id="323"/>
      <w:r w:rsidR="001B4162">
        <w:rPr>
          <w:sz w:val="23"/>
          <w:szCs w:val="23"/>
        </w:rPr>
        <w:t>.</w:t>
      </w:r>
      <w:r w:rsidR="00F66063">
        <w:rPr>
          <w:sz w:val="23"/>
          <w:szCs w:val="23"/>
        </w:rPr>
        <w:t xml:space="preserve"> </w:t>
      </w:r>
    </w:p>
    <w:p w14:paraId="5FF31D7E" w14:textId="77777777" w:rsidR="001B4162" w:rsidRPr="00CD6247" w:rsidRDefault="001B4162" w:rsidP="001B4162">
      <w:pPr>
        <w:widowControl w:val="0"/>
        <w:spacing w:line="251" w:lineRule="exact"/>
        <w:rPr>
          <w:sz w:val="24"/>
          <w:szCs w:val="24"/>
        </w:rPr>
      </w:pPr>
      <w:bookmarkStart w:id="324" w:name="_Hlk58500478"/>
      <w:r w:rsidRPr="00CD6247">
        <w:rPr>
          <w:sz w:val="24"/>
          <w:szCs w:val="24"/>
        </w:rPr>
        <w:t>*****</w:t>
      </w:r>
    </w:p>
    <w:p w14:paraId="6C25FEFB" w14:textId="7871605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5" w:name="_Hlk60683332"/>
      <w:bookmarkStart w:id="326" w:name="_Hlk58955709"/>
      <w:r w:rsidRPr="00246856">
        <w:rPr>
          <w:color w:val="000000"/>
          <w:sz w:val="23"/>
          <w:szCs w:val="23"/>
        </w:rPr>
        <w:t>L19 Surge and Sustainment (S&amp;S) – Capability Assessment Plan (CAP) (</w:t>
      </w:r>
      <w:r w:rsidRPr="00246856">
        <w:rPr>
          <w:bCs/>
          <w:color w:val="000000"/>
          <w:sz w:val="23"/>
          <w:szCs w:val="23"/>
        </w:rPr>
        <w:t>J</w:t>
      </w:r>
      <w:r w:rsidR="00B76979">
        <w:rPr>
          <w:bCs/>
          <w:color w:val="000000"/>
          <w:sz w:val="23"/>
          <w:szCs w:val="23"/>
        </w:rPr>
        <w:t>AN</w:t>
      </w:r>
      <w:r w:rsidRPr="00246856">
        <w:rPr>
          <w:bCs/>
          <w:color w:val="000000"/>
          <w:sz w:val="23"/>
          <w:szCs w:val="23"/>
        </w:rPr>
        <w:t xml:space="preserve"> 202</w:t>
      </w:r>
      <w:r w:rsidR="00B76979">
        <w:rPr>
          <w:bCs/>
          <w:color w:val="000000"/>
          <w:sz w:val="23"/>
          <w:szCs w:val="23"/>
        </w:rPr>
        <w:t>1</w:t>
      </w:r>
      <w:r w:rsidRPr="00246856">
        <w:rPr>
          <w:color w:val="000000"/>
          <w:sz w:val="23"/>
          <w:szCs w:val="23"/>
        </w:rPr>
        <w:t>)</w:t>
      </w:r>
    </w:p>
    <w:p w14:paraId="34A92335" w14:textId="22B4FFDD" w:rsidR="00246856" w:rsidRDefault="00246856" w:rsidP="00246856">
      <w:pPr>
        <w:rPr>
          <w:color w:val="0000FF"/>
          <w:sz w:val="23"/>
          <w:szCs w:val="23"/>
        </w:rPr>
      </w:pPr>
      <w:bookmarkStart w:id="327" w:name="_Hlk58955606"/>
      <w:r w:rsidRPr="00462C9A">
        <w:rPr>
          <w:color w:val="000000"/>
          <w:sz w:val="23"/>
          <w:szCs w:val="23"/>
        </w:rPr>
        <w:t xml:space="preserve">Offerors shall complete the CAP electronically using the </w:t>
      </w:r>
      <w:bookmarkStart w:id="328" w:name="_Hlk61259611"/>
      <w:bookmarkStart w:id="329" w:name="_Hlk60683940"/>
      <w:r w:rsidR="00264221">
        <w:fldChar w:fldCharType="begin"/>
      </w:r>
      <w:r w:rsidR="00264221">
        <w:instrText xml:space="preserve"> HYPERLINK "https://ibms.dape.dla.mil/wicap" </w:instrText>
      </w:r>
      <w:r w:rsidR="00264221">
        <w:fldChar w:fldCharType="separate"/>
      </w:r>
      <w:r w:rsidR="00A26219">
        <w:rPr>
          <w:rStyle w:val="Hyperlink"/>
        </w:rPr>
        <w:t>Worldwide Web Industrial Capabilities Program (WICAP)</w:t>
      </w:r>
      <w:r w:rsidR="00264221">
        <w:rPr>
          <w:rStyle w:val="Hyperlink"/>
        </w:rPr>
        <w:fldChar w:fldCharType="end"/>
      </w:r>
      <w:r w:rsidR="00A26219">
        <w:t xml:space="preserve"> (</w:t>
      </w:r>
      <w:hyperlink r:id="rId255" w:history="1">
        <w:r w:rsidR="00A26219" w:rsidRPr="00BF0BA3">
          <w:rPr>
            <w:rStyle w:val="Hyperlink"/>
          </w:rPr>
          <w:t>https://ibms.dape.dla.mil/wicap</w:t>
        </w:r>
      </w:hyperlink>
      <w:r w:rsidR="00A26219">
        <w:t>)</w:t>
      </w:r>
      <w:bookmarkEnd w:id="328"/>
      <w:r w:rsidR="00A26219">
        <w:t xml:space="preserve"> </w:t>
      </w:r>
      <w:bookmarkEnd w:id="329"/>
      <w:r w:rsidR="00A26219" w:rsidRPr="00246856">
        <w:rPr>
          <w:color w:val="000000"/>
          <w:sz w:val="23"/>
          <w:szCs w:val="23"/>
        </w:rPr>
        <w:t>website</w:t>
      </w:r>
      <w:r w:rsidR="00A26219">
        <w:rPr>
          <w:color w:val="000000"/>
          <w:sz w:val="23"/>
          <w:szCs w:val="23"/>
        </w:rPr>
        <w:t>.</w:t>
      </w:r>
    </w:p>
    <w:bookmarkEnd w:id="325"/>
    <w:bookmarkEnd w:id="327"/>
    <w:p w14:paraId="0888A564" w14:textId="448C12B6" w:rsidR="001B4162" w:rsidRPr="00CD6247" w:rsidRDefault="001B4162" w:rsidP="001B4162">
      <w:pPr>
        <w:widowControl w:val="0"/>
        <w:spacing w:line="251" w:lineRule="exact"/>
        <w:rPr>
          <w:rFonts w:eastAsia="Calibri"/>
          <w:sz w:val="24"/>
          <w:szCs w:val="24"/>
        </w:rPr>
      </w:pPr>
      <w:r w:rsidRPr="00CD6247">
        <w:rPr>
          <w:sz w:val="24"/>
          <w:szCs w:val="24"/>
        </w:rPr>
        <w:t>*****</w:t>
      </w:r>
    </w:p>
    <w:bookmarkEnd w:id="324"/>
    <w:bookmarkEnd w:id="326"/>
    <w:p w14:paraId="1C6ACCBB" w14:textId="2DFE338A"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 xml:space="preserve">(e) </w:t>
      </w:r>
      <w:r w:rsidRPr="00246856">
        <w:rPr>
          <w:bCs/>
          <w:color w:val="000000"/>
          <w:sz w:val="23"/>
          <w:szCs w:val="23"/>
        </w:rPr>
        <w:t>Contracting officers at</w:t>
      </w:r>
      <w:r w:rsidRPr="00246856">
        <w:rPr>
          <w:color w:val="000000"/>
          <w:sz w:val="23"/>
          <w:szCs w:val="23"/>
        </w:rPr>
        <w:t xml:space="preserve"> DLA Troop Support Medical </w:t>
      </w:r>
      <w:r w:rsidRPr="00246856">
        <w:rPr>
          <w:bCs/>
          <w:color w:val="000000"/>
          <w:sz w:val="23"/>
          <w:szCs w:val="23"/>
        </w:rPr>
        <w:t xml:space="preserve">shall </w:t>
      </w:r>
      <w:r w:rsidRPr="00246856">
        <w:rPr>
          <w:color w:val="000000"/>
          <w:sz w:val="23"/>
          <w:szCs w:val="23"/>
        </w:rPr>
        <w:t xml:space="preserve">include procurement note L20 </w:t>
      </w:r>
      <w:r w:rsidRPr="00246856">
        <w:rPr>
          <w:bCs/>
          <w:color w:val="000000"/>
          <w:sz w:val="23"/>
          <w:szCs w:val="23"/>
        </w:rPr>
        <w:t xml:space="preserve">if </w:t>
      </w:r>
      <w:r w:rsidR="00727AF7">
        <w:rPr>
          <w:color w:val="000000"/>
          <w:sz w:val="23"/>
          <w:szCs w:val="23"/>
        </w:rPr>
        <w:t>S&amp;S requirements apply.</w:t>
      </w:r>
    </w:p>
    <w:p w14:paraId="483CDB54" w14:textId="5459C40E"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lastRenderedPageBreak/>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30"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56"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57" w:history="1">
        <w:r w:rsidR="00783E5D" w:rsidRPr="00BF0BA3">
          <w:rPr>
            <w:rStyle w:val="Hyperlink"/>
          </w:rPr>
          <w:t>https://ibms.dape.dla.mil/wicap</w:t>
        </w:r>
      </w:hyperlink>
      <w:r w:rsidR="00783E5D">
        <w:t>)</w:t>
      </w:r>
      <w:bookmarkEnd w:id="330"/>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lastRenderedPageBreak/>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 xml:space="preserve">(2)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w:t>
      </w:r>
      <w:r w:rsidRPr="00CD6247">
        <w:rPr>
          <w:rFonts w:eastAsia="Calibri"/>
          <w:sz w:val="24"/>
          <w:szCs w:val="24"/>
        </w:rPr>
        <w:lastRenderedPageBreak/>
        <w:t>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 xml:space="preserve">(4) Offerors must provide pricing within the electronic CAP submission for S&amp;S requirements based on the schedule for delivering items in the offeror’s CAP. When S&amp;S pricing exceeds peacetime pricing, the offeror’s proposal must include sufficient description to explain the </w:t>
      </w:r>
      <w:r w:rsidRPr="00CD6247">
        <w:rPr>
          <w:rFonts w:eastAsia="Calibri"/>
          <w:sz w:val="24"/>
          <w:szCs w:val="24"/>
        </w:rPr>
        <w:lastRenderedPageBreak/>
        <w:t>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31"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31"/>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58" w:history="1">
        <w:r w:rsidR="00B3244A">
          <w:rPr>
            <w:rStyle w:val="Hyperlink"/>
            <w:rFonts w:eastAsia="Calibri"/>
            <w:sz w:val="24"/>
            <w:szCs w:val="24"/>
          </w:rPr>
          <w:t>DLA Troop Support DMM online Directorate of 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59"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lastRenderedPageBreak/>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2" w:name="SUBPART_17.95_–_TAILORED_LOGISTICS_SUPPO"/>
      <w:bookmarkStart w:id="333" w:name="P17_95"/>
      <w:bookmarkEnd w:id="332"/>
      <w:r w:rsidRPr="00CD6247">
        <w:t xml:space="preserve">SUBPART 17.95 </w:t>
      </w:r>
      <w:bookmarkEnd w:id="333"/>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4"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4"/>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5" w:name="P17_9501"/>
      <w:r w:rsidRPr="004C7C04">
        <w:rPr>
          <w:sz w:val="24"/>
          <w:szCs w:val="24"/>
        </w:rPr>
        <w:t xml:space="preserve">17.9501 </w:t>
      </w:r>
      <w:bookmarkEnd w:id="335"/>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w:t>
      </w:r>
      <w:r w:rsidRPr="00CD6247">
        <w:rPr>
          <w:sz w:val="24"/>
          <w:szCs w:val="24"/>
        </w:rPr>
        <w:lastRenderedPageBreak/>
        <w:t>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6" w:name="P17_9502"/>
      <w:r w:rsidRPr="00D53AD7">
        <w:rPr>
          <w:sz w:val="24"/>
          <w:szCs w:val="24"/>
        </w:rPr>
        <w:t>17.9502</w:t>
      </w:r>
      <w:bookmarkEnd w:id="336"/>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7" w:name="P17_9503"/>
      <w:r w:rsidRPr="00323F95">
        <w:rPr>
          <w:sz w:val="24"/>
          <w:szCs w:val="24"/>
        </w:rPr>
        <w:t xml:space="preserve">17.9503 </w:t>
      </w:r>
      <w:bookmarkEnd w:id="337"/>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8" w:name="P17_9504"/>
      <w:r w:rsidRPr="00D53AD7">
        <w:rPr>
          <w:sz w:val="24"/>
          <w:szCs w:val="24"/>
        </w:rPr>
        <w:t xml:space="preserve">17.9504 </w:t>
      </w:r>
      <w:bookmarkEnd w:id="338"/>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lastRenderedPageBreak/>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(b) The DLA Acquisition Contract and Pricing Compliance Division assesses performance of selected vendors. Assessments must examine the vendor’s adherence to the contract pricing 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 xml:space="preserve">(i) A price is reasonable if it does not exceed a price incurred by a prudent person in the </w:t>
      </w:r>
      <w:r w:rsidR="00F33255" w:rsidRPr="00CD6247">
        <w:rPr>
          <w:sz w:val="24"/>
          <w:szCs w:val="24"/>
        </w:rPr>
        <w:lastRenderedPageBreak/>
        <w:t>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(4) If the contracting officer determines that the purchased product or service is unreasonably 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lastRenderedPageBreak/>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lastRenderedPageBreak/>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lastRenderedPageBreak/>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lastRenderedPageBreak/>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40375A">
          <w:headerReference w:type="even" r:id="rId260"/>
          <w:headerReference w:type="default" r:id="rId261"/>
          <w:footerReference w:type="even" r:id="rId262"/>
          <w:footerReference w:type="default" r:id="rId263"/>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39" w:name="Part18"/>
      <w:r w:rsidRPr="00542117">
        <w:rPr>
          <w:sz w:val="24"/>
          <w:szCs w:val="24"/>
        </w:rPr>
        <w:lastRenderedPageBreak/>
        <w:t>PART 18</w:t>
      </w:r>
      <w:bookmarkEnd w:id="339"/>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E719CD">
      <w:pPr>
        <w:pStyle w:val="Indent1"/>
      </w:pPr>
      <w:r w:rsidRPr="0079550C">
        <w:t>SUBPART 18.2 – EMERGENCY ACQUISITION FLEXIBILITIES</w:t>
      </w:r>
    </w:p>
    <w:p w14:paraId="08F7CED4" w14:textId="01ACD02E" w:rsidR="004D6A85" w:rsidRPr="0079550C" w:rsidRDefault="004D6A85" w:rsidP="00E719CD">
      <w:pPr>
        <w:pStyle w:val="Indent1"/>
      </w:pPr>
      <w:hyperlink w:anchor="P18_270" w:history="1">
        <w:r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40" w:name="P_18_2"/>
    <w:bookmarkStart w:id="341" w:name="P_18_270"/>
    <w:bookmarkStart w:id="342"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40"/>
      <w:bookmarkEnd w:id="341"/>
      <w:bookmarkEnd w:id="342"/>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43" w:name="218.270"/>
      <w:bookmarkStart w:id="344"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43"/>
    <w:bookmarkEnd w:id="344"/>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40375A">
          <w:headerReference w:type="even" r:id="rId264"/>
          <w:headerReference w:type="default" r:id="rId265"/>
          <w:footerReference w:type="even" r:id="rId266"/>
          <w:footerReference w:type="default" r:id="rId267"/>
          <w:headerReference w:type="first" r:id="rId268"/>
          <w:footerReference w:type="first" r:id="rId269"/>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45" w:name="Part19"/>
      <w:r w:rsidRPr="006F2EAF">
        <w:rPr>
          <w:sz w:val="24"/>
          <w:szCs w:val="24"/>
        </w:rPr>
        <w:lastRenderedPageBreak/>
        <w:t>PART 19 – SMALL BUSINESS PROGRAMS</w:t>
      </w:r>
      <w:bookmarkEnd w:id="345"/>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Pr="00CD6247">
          <w:rPr>
            <w:sz w:val="24"/>
            <w:szCs w:val="24"/>
            <w:u w:val="single"/>
          </w:rPr>
          <w:t>19.201</w:t>
        </w:r>
      </w:hyperlink>
      <w:r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5E18DD" w:rsidP="005E18DD">
      <w:pPr>
        <w:autoSpaceDE/>
        <w:autoSpaceDN/>
        <w:rPr>
          <w:sz w:val="24"/>
          <w:szCs w:val="24"/>
        </w:rPr>
      </w:pPr>
      <w:hyperlink w:anchor="P19_502_7" w:history="1">
        <w:r w:rsidRPr="000803DA">
          <w:rPr>
            <w:rStyle w:val="Hyperlink"/>
            <w:sz w:val="24"/>
            <w:szCs w:val="24"/>
          </w:rPr>
          <w:t>19.502-7</w:t>
        </w:r>
      </w:hyperlink>
      <w:r w:rsidRPr="000803DA">
        <w:rPr>
          <w:sz w:val="24"/>
          <w:szCs w:val="24"/>
        </w:rPr>
        <w:tab/>
        <w:t>Inclusion of Federal Prison Industries, Inc.</w:t>
      </w:r>
    </w:p>
    <w:p w14:paraId="71496966" w14:textId="3ECD7681" w:rsidR="004D20F2" w:rsidRPr="004D20F2" w:rsidRDefault="004D20F2"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Pr="009D433E">
          <w:rPr>
            <w:rStyle w:val="Hyperlink"/>
          </w:rPr>
          <w:t>19.502-8</w:t>
        </w:r>
      </w:hyperlink>
      <w:r w:rsidRPr="004D20F2">
        <w:rPr>
          <w:b/>
          <w:bCs/>
        </w:rPr>
        <w:tab/>
      </w:r>
      <w:r w:rsidRPr="004D20F2">
        <w:t>Rejecting Small Business Administration recommendations.</w:t>
      </w:r>
    </w:p>
    <w:p w14:paraId="78BE642D" w14:textId="19DF2B6F" w:rsidR="005F0D5C" w:rsidRPr="00D5464F"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Pr="007C0B8D">
          <w:rPr>
            <w:rStyle w:val="Hyperlink"/>
            <w:sz w:val="24"/>
            <w:szCs w:val="24"/>
          </w:rPr>
          <w:t>19.502-9</w:t>
        </w:r>
      </w:hyperlink>
      <w:r w:rsidR="0027549E" w:rsidRPr="00D5464F">
        <w:rPr>
          <w:b/>
          <w:bCs/>
          <w:sz w:val="24"/>
          <w:szCs w:val="24"/>
        </w:rPr>
        <w:tab/>
      </w:r>
      <w:r w:rsidRPr="00D5464F">
        <w:rPr>
          <w:sz w:val="24"/>
          <w:szCs w:val="24"/>
        </w:rPr>
        <w:t>Withdrawing or modifying small business set-asides.</w:t>
      </w:r>
    </w:p>
    <w:p w14:paraId="7709291D" w14:textId="282ABA74" w:rsidR="005F0D5C" w:rsidRPr="00C1664E"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Pr="007C0B8D">
          <w:rPr>
            <w:rStyle w:val="Hyperlink"/>
            <w:sz w:val="24"/>
            <w:szCs w:val="24"/>
          </w:rPr>
          <w:t>19.506</w:t>
        </w:r>
      </w:hyperlink>
      <w:r w:rsidR="0027549E">
        <w:rPr>
          <w:b/>
          <w:bCs/>
          <w:sz w:val="24"/>
          <w:szCs w:val="24"/>
        </w:rPr>
        <w:tab/>
      </w:r>
      <w:r w:rsidRPr="0027549E">
        <w:rPr>
          <w:sz w:val="24"/>
          <w:szCs w:val="24"/>
        </w:rPr>
        <w:t>Documentation requirements.</w:t>
      </w:r>
    </w:p>
    <w:p w14:paraId="45BEAA4D" w14:textId="67D5F412" w:rsidR="00993515" w:rsidRPr="00CD6247" w:rsidRDefault="00AD2DA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Pr>
            <w:sz w:val="24"/>
            <w:szCs w:val="24"/>
            <w:u w:val="single"/>
          </w:rPr>
          <w:t>19</w:t>
        </w:r>
        <w:r w:rsidR="002201FA">
          <w:rPr>
            <w:sz w:val="24"/>
            <w:szCs w:val="24"/>
            <w:u w:val="single"/>
          </w:rPr>
          <w:t>.</w:t>
        </w:r>
        <w:r>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Pr="00CD6247">
          <w:rPr>
            <w:sz w:val="24"/>
            <w:szCs w:val="24"/>
            <w:u w:val="single"/>
          </w:rPr>
          <w:t>19.602-1</w:t>
        </w:r>
      </w:hyperlink>
      <w:r w:rsidRPr="00CD6247">
        <w:rPr>
          <w:sz w:val="24"/>
          <w:szCs w:val="24"/>
        </w:rPr>
        <w:tab/>
        <w:t>Referral.</w:t>
      </w:r>
    </w:p>
    <w:p w14:paraId="26FF4631"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Pr="00CD6247">
          <w:rPr>
            <w:sz w:val="24"/>
            <w:szCs w:val="24"/>
            <w:u w:val="single"/>
          </w:rPr>
          <w:t>19.602-3</w:t>
        </w:r>
      </w:hyperlink>
      <w:r w:rsidRPr="00CD6247">
        <w:rPr>
          <w:sz w:val="24"/>
          <w:szCs w:val="24"/>
        </w:rPr>
        <w:tab/>
        <w:t>Resolving differences between the Agency and the Small Business Administration.</w:t>
      </w:r>
    </w:p>
    <w:p w14:paraId="2A3485B7"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Pr="00CD6247">
          <w:rPr>
            <w:sz w:val="24"/>
            <w:szCs w:val="24"/>
            <w:u w:val="single"/>
          </w:rPr>
          <w:t>19.602-4</w:t>
        </w:r>
      </w:hyperlink>
      <w:r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Pr="00B456DC">
          <w:rPr>
            <w:rStyle w:val="Hyperlink"/>
            <w:sz w:val="24"/>
            <w:szCs w:val="24"/>
          </w:rPr>
          <w:t>19.705</w:t>
        </w:r>
      </w:hyperlink>
      <w:r w:rsidRPr="00CD6247">
        <w:rPr>
          <w:sz w:val="24"/>
          <w:szCs w:val="24"/>
        </w:rPr>
        <w:t xml:space="preserve"> </w:t>
      </w:r>
      <w:r w:rsidRPr="00CD6247">
        <w:rPr>
          <w:sz w:val="24"/>
          <w:szCs w:val="24"/>
        </w:rPr>
        <w:tab/>
        <w:t>Responsibilities of the contracting officer under the subcontracting assistance program.</w:t>
      </w:r>
    </w:p>
    <w:p w14:paraId="14F413A6"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Pr="00CD6247">
          <w:rPr>
            <w:sz w:val="24"/>
            <w:szCs w:val="24"/>
            <w:u w:val="single"/>
          </w:rPr>
          <w:t>19.705-4</w:t>
        </w:r>
      </w:hyperlink>
      <w:r w:rsidRPr="00CD6247">
        <w:rPr>
          <w:sz w:val="24"/>
          <w:szCs w:val="24"/>
        </w:rPr>
        <w:tab/>
        <w:t>Reviewing the subcontracting plan.</w:t>
      </w:r>
    </w:p>
    <w:p w14:paraId="45CE6E1B" w14:textId="5137F6C8" w:rsidR="00123668" w:rsidRPr="00123668" w:rsidRDefault="00123668"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Pr="00123668">
          <w:rPr>
            <w:rStyle w:val="Hyperlink"/>
            <w:sz w:val="24"/>
            <w:szCs w:val="24"/>
          </w:rPr>
          <w:t>19.705-5</w:t>
        </w:r>
      </w:hyperlink>
      <w:r>
        <w:rPr>
          <w:sz w:val="24"/>
          <w:szCs w:val="24"/>
        </w:rPr>
        <w:tab/>
      </w:r>
      <w:r w:rsidRPr="00123668">
        <w:rPr>
          <w:sz w:val="24"/>
          <w:szCs w:val="24"/>
        </w:rPr>
        <w:t>Awards involving subcontracting plans</w:t>
      </w:r>
      <w:r>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93515"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Pr="00CD6247">
          <w:rPr>
            <w:sz w:val="24"/>
            <w:szCs w:val="24"/>
            <w:u w:val="single"/>
          </w:rPr>
          <w:t>19.803</w:t>
        </w:r>
      </w:hyperlink>
      <w:r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Pr="00A372A6">
          <w:rPr>
            <w:rStyle w:val="Hyperlink"/>
            <w:sz w:val="24"/>
            <w:szCs w:val="24"/>
          </w:rPr>
          <w:t>19.1305</w:t>
        </w:r>
      </w:hyperlink>
      <w:r w:rsidR="001E0746">
        <w:rPr>
          <w:sz w:val="24"/>
          <w:szCs w:val="24"/>
        </w:rPr>
        <w:tab/>
      </w:r>
      <w:r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Pr="00841F1F">
          <w:rPr>
            <w:rStyle w:val="Hyperlink"/>
            <w:sz w:val="24"/>
            <w:szCs w:val="24"/>
          </w:rPr>
          <w:t>19.1405</w:t>
        </w:r>
      </w:hyperlink>
      <w:r w:rsidR="00942EB2">
        <w:rPr>
          <w:sz w:val="24"/>
          <w:szCs w:val="24"/>
        </w:rPr>
        <w:tab/>
      </w:r>
      <w:r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Pr="00E96C80">
          <w:rPr>
            <w:rStyle w:val="Hyperlink"/>
            <w:sz w:val="24"/>
            <w:szCs w:val="24"/>
          </w:rPr>
          <w:t>19.1505</w:t>
        </w:r>
      </w:hyperlink>
      <w:r w:rsidR="00942EB2">
        <w:rPr>
          <w:sz w:val="24"/>
          <w:szCs w:val="24"/>
        </w:rPr>
        <w:tab/>
      </w:r>
      <w:r w:rsidRPr="001E0746">
        <w:rPr>
          <w:sz w:val="24"/>
          <w:szCs w:val="24"/>
        </w:rPr>
        <w:t>Set-aside procedures.</w:t>
      </w:r>
    </w:p>
    <w:p w14:paraId="39F67162" w14:textId="77777777" w:rsidR="00993515" w:rsidRPr="00CD6247" w:rsidRDefault="00993515" w:rsidP="00025804">
      <w:pPr>
        <w:pStyle w:val="Heading2"/>
      </w:pPr>
      <w:r w:rsidRPr="00CD6247">
        <w:t>S</w:t>
      </w:r>
      <w:bookmarkStart w:id="346" w:name="P19_2"/>
      <w:r w:rsidRPr="00CD6247">
        <w:t>UBPART 19.2</w:t>
      </w:r>
      <w:bookmarkEnd w:id="346"/>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7" w:name="P19_201"/>
      <w:r w:rsidRPr="00B76454">
        <w:rPr>
          <w:sz w:val="24"/>
          <w:szCs w:val="24"/>
        </w:rPr>
        <w:t>19.201</w:t>
      </w:r>
      <w:bookmarkEnd w:id="347"/>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48" w:name="P19_502_7"/>
      <w:r w:rsidRPr="00F642E9">
        <w:rPr>
          <w:b/>
          <w:bCs/>
          <w:sz w:val="24"/>
          <w:szCs w:val="24"/>
        </w:rPr>
        <w:t xml:space="preserve">19.502-7 </w:t>
      </w:r>
      <w:bookmarkEnd w:id="348"/>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49" w:name="P19_502_8"/>
      <w:bookmarkStart w:id="350" w:name="P19_505"/>
      <w:r w:rsidRPr="00B76454">
        <w:rPr>
          <w:sz w:val="24"/>
          <w:szCs w:val="24"/>
        </w:rPr>
        <w:t>19.50</w:t>
      </w:r>
      <w:r w:rsidR="00D07B60">
        <w:rPr>
          <w:sz w:val="24"/>
          <w:szCs w:val="24"/>
        </w:rPr>
        <w:t>2-8</w:t>
      </w:r>
      <w:bookmarkEnd w:id="349"/>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1" w:name="P19_502_9"/>
      <w:r w:rsidRPr="00DC784D">
        <w:rPr>
          <w:b/>
          <w:bCs/>
          <w:snapToGrid w:val="0"/>
          <w:sz w:val="24"/>
          <w:szCs w:val="24"/>
        </w:rPr>
        <w:t xml:space="preserve">19.502-9 </w:t>
      </w:r>
      <w:bookmarkEnd w:id="351"/>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2" w:name="P19_506"/>
      <w:r w:rsidRPr="00DC784D">
        <w:rPr>
          <w:b/>
          <w:bCs/>
          <w:snapToGrid w:val="0"/>
          <w:sz w:val="24"/>
          <w:szCs w:val="24"/>
        </w:rPr>
        <w:t xml:space="preserve">19.506 </w:t>
      </w:r>
      <w:bookmarkEnd w:id="352"/>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53" w:name="P19_590"/>
      <w:r w:rsidRPr="007A284E">
        <w:rPr>
          <w:sz w:val="24"/>
          <w:szCs w:val="24"/>
        </w:rPr>
        <w:lastRenderedPageBreak/>
        <w:t xml:space="preserve">19.590 </w:t>
      </w:r>
      <w:bookmarkEnd w:id="353"/>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50"/>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FD36345"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p>
    <w:p w14:paraId="4BF237E2" w14:textId="239F9DFC"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w:t>
      </w:r>
      <w:r w:rsidR="00C24BC2" w:rsidRPr="007A284E">
        <w:rPr>
          <w:sz w:val="24"/>
          <w:szCs w:val="24"/>
        </w:rPr>
        <w:t>service-disabled</w:t>
      </w:r>
      <w:r w:rsidR="0024247C" w:rsidRPr="007A284E">
        <w:rPr>
          <w:sz w:val="24"/>
          <w:szCs w:val="24"/>
        </w:rPr>
        <w:t xml:space="preserve">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7AC5C0A5"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w:t>
      </w:r>
      <w:r w:rsidR="00C24BC2">
        <w:rPr>
          <w:sz w:val="24"/>
          <w:szCs w:val="24"/>
        </w:rPr>
        <w:t>4</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1DC908B4" w:rsidR="00777743" w:rsidRPr="007A284E" w:rsidRDefault="00777743" w:rsidP="00993515">
      <w:pPr>
        <w:rPr>
          <w:sz w:val="24"/>
          <w:szCs w:val="24"/>
        </w:rPr>
      </w:pPr>
      <w:r w:rsidRPr="007A284E">
        <w:rPr>
          <w:sz w:val="24"/>
          <w:szCs w:val="24"/>
        </w:rPr>
        <w:tab/>
      </w:r>
      <w:r w:rsidR="00F07780" w:rsidRPr="007A284E">
        <w:rPr>
          <w:sz w:val="24"/>
          <w:szCs w:val="24"/>
        </w:rPr>
        <w:t xml:space="preserve">(b) If no eligible offer is received from a SDVOSB concern at a fair market price, then small business concerns (FAR 52.219-6). (2) </w:t>
      </w:r>
      <w:r w:rsidR="006C22F6" w:rsidRPr="006C22F6">
        <w:rPr>
          <w:sz w:val="24"/>
          <w:szCs w:val="24"/>
        </w:rPr>
        <w:t>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54" w:name="P19_602_1"/>
      <w:r w:rsidRPr="00022357">
        <w:rPr>
          <w:sz w:val="24"/>
          <w:szCs w:val="24"/>
        </w:rPr>
        <w:t>19.602-1</w:t>
      </w:r>
      <w:bookmarkEnd w:id="354"/>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55" w:name="P19_602_3"/>
      <w:r w:rsidRPr="00022357">
        <w:rPr>
          <w:sz w:val="24"/>
          <w:szCs w:val="24"/>
        </w:rPr>
        <w:t xml:space="preserve">19.602-3 </w:t>
      </w:r>
      <w:bookmarkEnd w:id="355"/>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E719CD">
      <w:pPr>
        <w:pStyle w:val="Indent1"/>
      </w:pPr>
      <w:r w:rsidRPr="00FB43D5">
        <w:tab/>
      </w:r>
      <w:r w:rsidR="00993515" w:rsidRPr="604201D4">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E719CD">
      <w:pPr>
        <w:pStyle w:val="Indent1"/>
      </w:pPr>
      <w:r w:rsidRPr="00FB43D5">
        <w:tab/>
      </w:r>
      <w:r w:rsidR="00993515" w:rsidRPr="604201D4">
        <w:t>(S-92) The contracting officer shall forward all reports submitted to the DLA Acquisition Director concerning COC appeals through the CCO.</w:t>
      </w:r>
    </w:p>
    <w:p w14:paraId="03FE1F6D" w14:textId="72F7F6C0" w:rsidR="00993515" w:rsidRPr="00FB43D5" w:rsidRDefault="000D3893" w:rsidP="00E719CD">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t>valued at $100,000.00 or less in accordance with FAR 19.602-2(d)(iv</w:t>
      </w:r>
      <w:r w:rsidR="00EE20EC">
        <w:t>).</w:t>
      </w:r>
    </w:p>
    <w:p w14:paraId="21A9659D" w14:textId="54B2C8C3" w:rsidR="00993515" w:rsidRPr="00022357" w:rsidRDefault="00993515" w:rsidP="00FB43D5">
      <w:pPr>
        <w:pStyle w:val="Heading3"/>
        <w:spacing w:before="240"/>
        <w:rPr>
          <w:sz w:val="24"/>
          <w:szCs w:val="24"/>
        </w:rPr>
      </w:pPr>
      <w:bookmarkStart w:id="356" w:name="P19_602_4"/>
      <w:r w:rsidRPr="00022357">
        <w:rPr>
          <w:sz w:val="24"/>
          <w:szCs w:val="24"/>
        </w:rPr>
        <w:t xml:space="preserve">19.602-4 </w:t>
      </w:r>
      <w:bookmarkEnd w:id="356"/>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7" w:name="P19_705"/>
      <w:r w:rsidRPr="0002245A">
        <w:rPr>
          <w:sz w:val="24"/>
          <w:szCs w:val="24"/>
        </w:rPr>
        <w:t xml:space="preserve">19.705 </w:t>
      </w:r>
      <w:bookmarkEnd w:id="357"/>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58" w:name="P19_705_4"/>
      <w:r w:rsidRPr="0002245A">
        <w:rPr>
          <w:sz w:val="24"/>
          <w:szCs w:val="24"/>
        </w:rPr>
        <w:lastRenderedPageBreak/>
        <w:t>19.705</w:t>
      </w:r>
      <w:r w:rsidR="00022357" w:rsidRPr="0002245A">
        <w:rPr>
          <w:sz w:val="24"/>
          <w:szCs w:val="24"/>
        </w:rPr>
        <w:t>-4</w:t>
      </w:r>
      <w:bookmarkEnd w:id="358"/>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59" w:name="P19_705_5"/>
      <w:r w:rsidRPr="00D96A7C">
        <w:rPr>
          <w:sz w:val="24"/>
          <w:szCs w:val="24"/>
        </w:rPr>
        <w:t xml:space="preserve">19.705-5 </w:t>
      </w:r>
      <w:bookmarkEnd w:id="359"/>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70" w:history="1">
        <w:r w:rsidRPr="00D96A7C">
          <w:rPr>
            <w:rStyle w:val="Hyperlink"/>
            <w:sz w:val="24"/>
            <w:szCs w:val="24"/>
          </w:rPr>
          <w:t>Subcontracting Program Checklist</w:t>
        </w:r>
      </w:hyperlink>
      <w:r w:rsidRPr="00D96A7C">
        <w:rPr>
          <w:color w:val="0000FF"/>
          <w:sz w:val="24"/>
          <w:szCs w:val="24"/>
        </w:rPr>
        <w:t xml:space="preserve"> (</w:t>
      </w:r>
      <w:hyperlink r:id="rId271"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60" w:name="P19_803"/>
      <w:r w:rsidRPr="004114D3">
        <w:rPr>
          <w:sz w:val="24"/>
          <w:szCs w:val="24"/>
        </w:rPr>
        <w:t>19.803</w:t>
      </w:r>
      <w:bookmarkEnd w:id="360"/>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61" w:name="P19_1305"/>
      <w:r w:rsidRPr="003006D0">
        <w:rPr>
          <w:b/>
          <w:bCs/>
          <w:sz w:val="24"/>
          <w:szCs w:val="24"/>
        </w:rPr>
        <w:t xml:space="preserve">19.1305 </w:t>
      </w:r>
      <w:bookmarkEnd w:id="361"/>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2" w:name="P19_1405"/>
      <w:r w:rsidRPr="003006D0">
        <w:rPr>
          <w:b/>
          <w:bCs/>
          <w:sz w:val="24"/>
          <w:szCs w:val="24"/>
        </w:rPr>
        <w:t xml:space="preserve">19.1405 </w:t>
      </w:r>
      <w:bookmarkEnd w:id="362"/>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63" w:name="P19_1505"/>
      <w:r w:rsidRPr="003006D0">
        <w:rPr>
          <w:b/>
          <w:bCs/>
          <w:sz w:val="24"/>
          <w:szCs w:val="24"/>
        </w:rPr>
        <w:lastRenderedPageBreak/>
        <w:t xml:space="preserve">19.1505 </w:t>
      </w:r>
      <w:bookmarkEnd w:id="363"/>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72"/>
          <w:footerReference w:type="default" r:id="rId273"/>
          <w:headerReference w:type="first" r:id="rId274"/>
          <w:footerReference w:type="first" r:id="rId275"/>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64"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64"/>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82740A" w:rsidP="0082740A">
      <w:pPr>
        <w:rPr>
          <w:sz w:val="24"/>
          <w:szCs w:val="24"/>
        </w:rPr>
      </w:pPr>
      <w:hyperlink w:anchor="P22_001" w:history="1">
        <w:r w:rsidRPr="00CD6247">
          <w:rPr>
            <w:sz w:val="24"/>
            <w:szCs w:val="24"/>
          </w:rPr>
          <w:t>22.001</w:t>
        </w:r>
      </w:hyperlink>
      <w:r w:rsidR="008229BE" w:rsidRPr="00CD6247">
        <w:rPr>
          <w:sz w:val="24"/>
          <w:szCs w:val="24"/>
        </w:rPr>
        <w:tab/>
      </w:r>
      <w:r w:rsidR="008229BE" w:rsidRPr="00CD6247">
        <w:rPr>
          <w:sz w:val="24"/>
          <w:szCs w:val="24"/>
        </w:rPr>
        <w:tab/>
      </w:r>
      <w:r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82740A" w:rsidP="0082740A">
      <w:pPr>
        <w:rPr>
          <w:sz w:val="24"/>
          <w:szCs w:val="24"/>
        </w:rPr>
      </w:pPr>
      <w:hyperlink w:anchor="P22_103_4" w:history="1">
        <w:r w:rsidRPr="00CD6247">
          <w:rPr>
            <w:sz w:val="24"/>
            <w:szCs w:val="24"/>
          </w:rPr>
          <w:t>22.103-4</w:t>
        </w:r>
      </w:hyperlink>
      <w:r w:rsidR="008229BE" w:rsidRPr="00CD6247">
        <w:rPr>
          <w:sz w:val="24"/>
          <w:szCs w:val="24"/>
        </w:rPr>
        <w:tab/>
      </w:r>
      <w:r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82740A" w:rsidP="0082740A">
      <w:pPr>
        <w:rPr>
          <w:sz w:val="24"/>
          <w:szCs w:val="24"/>
        </w:rPr>
      </w:pPr>
      <w:hyperlink w:anchor="P22_1503" w:history="1">
        <w:r w:rsidRPr="00CD6247">
          <w:rPr>
            <w:sz w:val="24"/>
            <w:szCs w:val="24"/>
          </w:rPr>
          <w:t>22.1503</w:t>
        </w:r>
      </w:hyperlink>
      <w:r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82740A" w:rsidP="008229BE">
      <w:pPr>
        <w:tabs>
          <w:tab w:val="left" w:pos="1000"/>
        </w:tabs>
        <w:spacing w:after="240" w:line="240" w:lineRule="exact"/>
        <w:ind w:left="994" w:hanging="994"/>
        <w:rPr>
          <w:sz w:val="24"/>
          <w:szCs w:val="24"/>
        </w:rPr>
      </w:pPr>
      <w:hyperlink w:anchor="P22_7404" w:history="1">
        <w:r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Pr="00CD6247">
        <w:rPr>
          <w:sz w:val="24"/>
          <w:szCs w:val="24"/>
        </w:rPr>
        <w:t>Waiver.</w:t>
      </w:r>
    </w:p>
    <w:p w14:paraId="43ABAF6F" w14:textId="27B049A6" w:rsidR="0082740A" w:rsidRPr="00B76454" w:rsidRDefault="0082740A" w:rsidP="00AF2842">
      <w:pPr>
        <w:pStyle w:val="Heading3"/>
      </w:pPr>
      <w:bookmarkStart w:id="365" w:name="P22_001"/>
      <w:r w:rsidRPr="00B76454">
        <w:t>22.001</w:t>
      </w:r>
      <w:bookmarkEnd w:id="365"/>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76"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6" w:name="P22_103_4"/>
      <w:r w:rsidRPr="00B76454">
        <w:t>22.103</w:t>
      </w:r>
      <w:r w:rsidR="00B76454">
        <w:t>-4</w:t>
      </w:r>
      <w:bookmarkEnd w:id="366"/>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7" w:name="P22_1503"/>
      <w:r w:rsidRPr="00B76454">
        <w:rPr>
          <w:sz w:val="24"/>
          <w:szCs w:val="24"/>
        </w:rPr>
        <w:t xml:space="preserve">22.1503 </w:t>
      </w:r>
      <w:bookmarkEnd w:id="367"/>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68" w:name="P22_7504"/>
      <w:bookmarkStart w:id="369" w:name="P22_7404"/>
      <w:r w:rsidRPr="00B76454">
        <w:rPr>
          <w:sz w:val="24"/>
          <w:szCs w:val="24"/>
        </w:rPr>
        <w:t xml:space="preserve">22.7404 </w:t>
      </w:r>
      <w:bookmarkEnd w:id="368"/>
      <w:bookmarkEnd w:id="369"/>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77"/>
          <w:footerReference w:type="first" r:id="rId278"/>
          <w:pgSz w:w="12240" w:h="15840"/>
          <w:pgMar w:top="1440" w:right="1440" w:bottom="1440" w:left="1440" w:header="720" w:footer="720" w:gutter="0"/>
          <w:cols w:space="720"/>
          <w:titlePg/>
          <w:docGrid w:linePitch="299"/>
        </w:sectPr>
      </w:pPr>
      <w:bookmarkStart w:id="370" w:name="Part23"/>
      <w:bookmarkEnd w:id="370"/>
      <w:r w:rsidRPr="00CD6247">
        <w:rPr>
          <w:b/>
          <w:sz w:val="24"/>
          <w:szCs w:val="24"/>
        </w:rPr>
        <w:br w:type="page"/>
      </w:r>
    </w:p>
    <w:p w14:paraId="601153AF" w14:textId="0886812B" w:rsidR="00022468" w:rsidRPr="006F2EAF" w:rsidRDefault="00022468" w:rsidP="00045233">
      <w:pPr>
        <w:pStyle w:val="Heading1"/>
        <w:rPr>
          <w:sz w:val="24"/>
          <w:szCs w:val="24"/>
        </w:rPr>
      </w:pPr>
      <w:bookmarkStart w:id="371"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71"/>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7B7700" w:rsidP="00525147">
      <w:pPr>
        <w:rPr>
          <w:bCs/>
          <w:sz w:val="24"/>
          <w:szCs w:val="24"/>
        </w:rPr>
      </w:pPr>
      <w:hyperlink w:anchor="P23_302" w:history="1">
        <w:r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Pr="000948BB">
          <w:rPr>
            <w:rStyle w:val="Hyperlink"/>
            <w:sz w:val="24"/>
            <w:szCs w:val="24"/>
          </w:rPr>
          <w:t>23.9001</w:t>
        </w:r>
      </w:hyperlink>
      <w:r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2" w:name="P23_302"/>
      <w:r w:rsidRPr="00B76454">
        <w:rPr>
          <w:sz w:val="24"/>
          <w:szCs w:val="24"/>
        </w:rPr>
        <w:t xml:space="preserve">23.302 </w:t>
      </w:r>
      <w:bookmarkEnd w:id="372"/>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73" w:name="P23_9001"/>
      <w:r w:rsidRPr="006A39BC">
        <w:rPr>
          <w:sz w:val="24"/>
          <w:szCs w:val="24"/>
        </w:rPr>
        <w:t xml:space="preserve">23.9001 </w:t>
      </w:r>
      <w:bookmarkEnd w:id="373"/>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79"/>
          <w:footerReference w:type="first" r:id="rId280"/>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74" w:name="P25"/>
      <w:r w:rsidRPr="00CB630C">
        <w:rPr>
          <w:sz w:val="24"/>
          <w:szCs w:val="24"/>
        </w:rPr>
        <w:lastRenderedPageBreak/>
        <w:t>PART 25</w:t>
      </w:r>
      <w:bookmarkEnd w:id="374"/>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725690" w:rsidP="00725690">
      <w:pPr>
        <w:pStyle w:val="NoSpacing"/>
        <w:rPr>
          <w:rFonts w:ascii="Times New Roman" w:hAnsi="Times New Roman"/>
          <w:sz w:val="24"/>
          <w:szCs w:val="24"/>
          <w:lang w:val="en"/>
        </w:rPr>
      </w:pPr>
      <w:hyperlink w:anchor="P25_103" w:history="1">
        <w:r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725690" w:rsidP="00725690">
      <w:pPr>
        <w:pStyle w:val="NoSpacing"/>
        <w:rPr>
          <w:rFonts w:ascii="Times New Roman" w:hAnsi="Times New Roman"/>
          <w:sz w:val="24"/>
          <w:szCs w:val="24"/>
          <w:lang w:val="en"/>
        </w:rPr>
      </w:pPr>
      <w:hyperlink w:anchor="P25_802_71" w:history="1">
        <w:r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725690" w:rsidP="00725690">
      <w:pPr>
        <w:pStyle w:val="NoSpacing"/>
        <w:rPr>
          <w:rFonts w:ascii="Times New Roman" w:hAnsi="Times New Roman"/>
          <w:sz w:val="24"/>
          <w:szCs w:val="24"/>
          <w:lang w:val="en"/>
        </w:rPr>
      </w:pPr>
      <w:hyperlink w:anchor="P25_903" w:history="1">
        <w:r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725690" w:rsidP="00725690">
      <w:pPr>
        <w:pStyle w:val="NoSpacing"/>
        <w:rPr>
          <w:rFonts w:ascii="Times New Roman" w:hAnsi="Times New Roman"/>
          <w:sz w:val="24"/>
          <w:szCs w:val="24"/>
          <w:lang w:val="en"/>
        </w:rPr>
      </w:pPr>
      <w:hyperlink w:anchor="P25_7002" w:history="1">
        <w:r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725690" w:rsidP="00725690">
      <w:pPr>
        <w:pStyle w:val="NoSpacing"/>
        <w:rPr>
          <w:rFonts w:ascii="Times New Roman" w:hAnsi="Times New Roman"/>
          <w:sz w:val="24"/>
          <w:szCs w:val="24"/>
          <w:lang w:val="en"/>
        </w:rPr>
      </w:pPr>
      <w:hyperlink w:anchor="P25_7002_2" w:history="1">
        <w:r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725690" w:rsidP="00725690">
      <w:pPr>
        <w:pStyle w:val="NoSpacing"/>
        <w:tabs>
          <w:tab w:val="left" w:pos="1080"/>
        </w:tabs>
        <w:rPr>
          <w:rFonts w:ascii="Times New Roman" w:hAnsi="Times New Roman"/>
          <w:sz w:val="24"/>
          <w:szCs w:val="24"/>
          <w:lang w:val="en"/>
        </w:rPr>
      </w:pPr>
      <w:hyperlink w:anchor="P25_7301" w:history="1">
        <w:r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Pr="00CB630C">
          <w:rPr>
            <w:rStyle w:val="Hyperlink"/>
            <w:sz w:val="24"/>
            <w:szCs w:val="24"/>
          </w:rPr>
          <w:t>25.7901</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Export-controlled items.</w:t>
      </w:r>
    </w:p>
    <w:p w14:paraId="799F7DF6" w14:textId="26AE6310"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Pr="00CB630C">
          <w:rPr>
            <w:rStyle w:val="Hyperlink"/>
            <w:rFonts w:eastAsia="Calibri"/>
            <w:sz w:val="24"/>
            <w:szCs w:val="24"/>
          </w:rPr>
          <w:t>25.7901-1</w:t>
        </w:r>
      </w:hyperlink>
      <w:r w:rsidRPr="00CB630C">
        <w:rPr>
          <w:rFonts w:eastAsia="Calibri"/>
          <w:sz w:val="24"/>
          <w:szCs w:val="24"/>
        </w:rPr>
        <w:t xml:space="preserve"> </w:t>
      </w:r>
      <w:r w:rsidRPr="00CB630C">
        <w:rPr>
          <w:rFonts w:eastAsia="Calibri"/>
          <w:sz w:val="24"/>
          <w:szCs w:val="24"/>
        </w:rPr>
        <w:tab/>
      </w:r>
      <w:r w:rsidR="000D3893" w:rsidRPr="00CB630C">
        <w:rPr>
          <w:rFonts w:eastAsia="Calibri"/>
          <w:sz w:val="24"/>
          <w:szCs w:val="24"/>
        </w:rPr>
        <w:tab/>
      </w:r>
      <w:r w:rsidRPr="00CB630C">
        <w:rPr>
          <w:rFonts w:eastAsia="Calibri"/>
          <w:sz w:val="24"/>
          <w:szCs w:val="24"/>
        </w:rPr>
        <w:t>Definitions.</w:t>
      </w:r>
    </w:p>
    <w:p w14:paraId="76B02F30" w14:textId="0B1B17C9" w:rsidR="00B91203" w:rsidRPr="00CB630C" w:rsidRDefault="00B91203"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Pr="00CB630C">
          <w:rPr>
            <w:rStyle w:val="Hyperlink"/>
            <w:sz w:val="24"/>
            <w:szCs w:val="24"/>
          </w:rPr>
          <w:t>25.7902-4</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Procedures.</w:t>
      </w:r>
    </w:p>
    <w:p w14:paraId="33417CDB" w14:textId="4C82DBF2" w:rsidR="00725690" w:rsidRPr="00CD6247" w:rsidRDefault="00725690" w:rsidP="006A25DC">
      <w:pPr>
        <w:pStyle w:val="Heading2"/>
        <w:rPr>
          <w:lang w:val="en"/>
        </w:rPr>
      </w:pPr>
      <w:bookmarkStart w:id="375" w:name="P40_1542"/>
      <w:bookmarkEnd w:id="375"/>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6" w:name="P42_1588"/>
      <w:bookmarkStart w:id="377" w:name="P25_103"/>
      <w:bookmarkEnd w:id="376"/>
      <w:r w:rsidRPr="00CD7FA7">
        <w:rPr>
          <w:sz w:val="24"/>
          <w:szCs w:val="24"/>
          <w:lang w:val="en"/>
        </w:rPr>
        <w:t xml:space="preserve">25.103 </w:t>
      </w:r>
      <w:bookmarkEnd w:id="377"/>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78" w:name="P50_2053"/>
      <w:bookmarkStart w:id="379" w:name="P54_2596"/>
      <w:bookmarkStart w:id="380" w:name="P102_8224"/>
      <w:bookmarkEnd w:id="378"/>
      <w:bookmarkEnd w:id="379"/>
      <w:bookmarkEnd w:id="380"/>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0D5ABBC7"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w:t>
      </w:r>
      <w:r w:rsidR="00222886">
        <w:rPr>
          <w:rFonts w:ascii="Times New Roman" w:hAnsi="Times New Roman"/>
          <w:sz w:val="24"/>
          <w:szCs w:val="24"/>
        </w:rPr>
        <w:t>L08</w:t>
      </w:r>
      <w:r w:rsidRPr="00CD6247">
        <w:rPr>
          <w:rFonts w:ascii="Times New Roman" w:hAnsi="Times New Roman"/>
          <w:sz w:val="24"/>
          <w:szCs w:val="24"/>
        </w:rPr>
        <w:t xml:space="preserve">anticipated award, allow at least 10 business days for processing of Category I EUC requests, 30 business days for Category II EUC requests, and 45 business days for Category III EUC waivers. For Military Service-managed items procured by Depot Level Repairable (DLR) and </w:t>
      </w:r>
      <w:r w:rsidRPr="00CD6247">
        <w:rPr>
          <w:rFonts w:ascii="Times New Roman" w:hAnsi="Times New Roman"/>
          <w:sz w:val="24"/>
          <w:szCs w:val="24"/>
        </w:rPr>
        <w:lastRenderedPageBreak/>
        <w:t xml:space="preserve">Supply Storage and Distribution (SS&amp;D) sites, the Secretary of the Military Department is responsible for approval and execution of the EUC. Governing policy is in </w:t>
      </w:r>
      <w:hyperlink r:id="rId281"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82"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81" w:name="P104_8264"/>
      <w:bookmarkStart w:id="382" w:name="P106_8525"/>
      <w:bookmarkEnd w:id="381"/>
      <w:bookmarkEnd w:id="382"/>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83" w:name="P25_903"/>
      <w:r w:rsidRPr="00CD6247">
        <w:rPr>
          <w:lang w:val="en"/>
        </w:rPr>
        <w:t xml:space="preserve">25.903 </w:t>
      </w:r>
      <w:bookmarkEnd w:id="383"/>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84" w:name="P108_8712"/>
      <w:bookmarkEnd w:id="384"/>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46BC1BB7" w:rsidR="00153571" w:rsidRPr="00CD6247" w:rsidRDefault="00153571" w:rsidP="00B75198">
      <w:pPr>
        <w:pStyle w:val="NoSpacing"/>
        <w:spacing w:after="240"/>
        <w:jc w:val="center"/>
        <w:rPr>
          <w:rFonts w:ascii="Times New Roman" w:hAnsi="Times New Roman"/>
          <w:i/>
          <w:sz w:val="24"/>
          <w:szCs w:val="24"/>
          <w:lang w:val="en"/>
        </w:rPr>
      </w:pPr>
      <w:bookmarkStart w:id="385" w:name="P110_8824"/>
      <w:bookmarkStart w:id="386" w:name="P146_11228"/>
      <w:bookmarkEnd w:id="385"/>
      <w:bookmarkEnd w:id="386"/>
      <w:r w:rsidRPr="00CD6247">
        <w:rPr>
          <w:rFonts w:ascii="Times New Roman" w:hAnsi="Times New Roman"/>
          <w:i/>
          <w:sz w:val="24"/>
          <w:szCs w:val="24"/>
          <w:lang w:val="en"/>
        </w:rPr>
        <w:t xml:space="preserve">(Revised </w:t>
      </w:r>
      <w:r w:rsidR="00F1610B">
        <w:rPr>
          <w:rFonts w:ascii="Times New Roman" w:hAnsi="Times New Roman"/>
          <w:i/>
          <w:sz w:val="24"/>
          <w:szCs w:val="24"/>
        </w:rPr>
        <w:t>January 10, 2025,</w:t>
      </w:r>
      <w:r w:rsidRPr="00CD6247">
        <w:rPr>
          <w:rFonts w:ascii="Times New Roman" w:hAnsi="Times New Roman"/>
          <w:i/>
          <w:sz w:val="24"/>
          <w:szCs w:val="24"/>
          <w:lang w:val="en"/>
        </w:rPr>
        <w:t xml:space="preserve"> through PROCLTR </w:t>
      </w:r>
      <w:r w:rsidR="00F1610B">
        <w:rPr>
          <w:rFonts w:ascii="Times New Roman" w:hAnsi="Times New Roman"/>
          <w:i/>
          <w:sz w:val="24"/>
          <w:szCs w:val="24"/>
          <w:lang w:val="en"/>
        </w:rPr>
        <w:t>25</w:t>
      </w:r>
      <w:r w:rsidRPr="00CD6247">
        <w:rPr>
          <w:rFonts w:ascii="Times New Roman" w:hAnsi="Times New Roman"/>
          <w:i/>
          <w:sz w:val="24"/>
          <w:szCs w:val="24"/>
          <w:lang w:val="en"/>
        </w:rPr>
        <w:t>-0</w:t>
      </w:r>
      <w:r w:rsidR="00F1610B">
        <w:rPr>
          <w:rFonts w:ascii="Times New Roman" w:hAnsi="Times New Roman"/>
          <w:i/>
          <w:sz w:val="24"/>
          <w:szCs w:val="24"/>
          <w:lang w:val="en"/>
        </w:rPr>
        <w:t>7</w:t>
      </w:r>
      <w:r w:rsidRPr="00CD6247">
        <w:rPr>
          <w:rFonts w:ascii="Times New Roman" w:hAnsi="Times New Roman"/>
          <w:i/>
          <w:sz w:val="24"/>
          <w:szCs w:val="24"/>
          <w:lang w:val="en"/>
        </w:rPr>
        <w:t>)</w:t>
      </w:r>
    </w:p>
    <w:p w14:paraId="1D80A305" w14:textId="77777777" w:rsidR="00725690" w:rsidRPr="00CB630C" w:rsidRDefault="00725690" w:rsidP="00CB630C">
      <w:pPr>
        <w:pStyle w:val="Heading3"/>
        <w:spacing w:after="240"/>
        <w:rPr>
          <w:sz w:val="24"/>
          <w:szCs w:val="24"/>
          <w:lang w:val="en"/>
        </w:rPr>
      </w:pPr>
      <w:bookmarkStart w:id="387" w:name="P25_7002"/>
      <w:r w:rsidRPr="00CB630C">
        <w:rPr>
          <w:sz w:val="24"/>
          <w:szCs w:val="24"/>
          <w:lang w:val="en"/>
        </w:rPr>
        <w:t xml:space="preserve">25.7002 </w:t>
      </w:r>
      <w:bookmarkEnd w:id="387"/>
      <w:r w:rsidRPr="00CB630C">
        <w:rPr>
          <w:sz w:val="24"/>
          <w:szCs w:val="24"/>
          <w:lang w:val="en"/>
        </w:rPr>
        <w:t>Restrictions on food, clothing, fabrics, hand or measuring tools, and flags.</w:t>
      </w:r>
    </w:p>
    <w:p w14:paraId="313524F3" w14:textId="77777777" w:rsidR="00725690" w:rsidRPr="00CD6247" w:rsidRDefault="00725690" w:rsidP="00CB630C">
      <w:pPr>
        <w:pStyle w:val="Heading3"/>
        <w:rPr>
          <w:lang w:val="en"/>
        </w:rPr>
      </w:pPr>
      <w:bookmarkStart w:id="388" w:name="P25_7002_2"/>
      <w:r w:rsidRPr="00CB630C">
        <w:rPr>
          <w:sz w:val="24"/>
          <w:szCs w:val="24"/>
          <w:lang w:val="en"/>
        </w:rPr>
        <w:t xml:space="preserve">25.7002-2 </w:t>
      </w:r>
      <w:bookmarkEnd w:id="388"/>
      <w:r w:rsidRPr="00CB630C">
        <w:rPr>
          <w:sz w:val="24"/>
          <w:szCs w:val="24"/>
          <w:lang w:val="en"/>
        </w:rPr>
        <w:t>Exceptions.</w:t>
      </w:r>
    </w:p>
    <w:p w14:paraId="5ED743BC" w14:textId="324D3BFA" w:rsidR="00725690" w:rsidRPr="00CD6247" w:rsidRDefault="00725690" w:rsidP="73DEE901">
      <w:pPr>
        <w:pStyle w:val="NoSpacing"/>
        <w:spacing w:after="240"/>
        <w:rPr>
          <w:rFonts w:ascii="Times New Roman" w:hAnsi="Times New Roman"/>
          <w:sz w:val="24"/>
          <w:szCs w:val="24"/>
        </w:rPr>
      </w:pPr>
      <w:bookmarkStart w:id="389" w:name="P148_11306"/>
      <w:bookmarkStart w:id="390" w:name="P152_11862"/>
      <w:bookmarkStart w:id="391" w:name="P242_30430"/>
      <w:bookmarkEnd w:id="389"/>
      <w:bookmarkEnd w:id="390"/>
      <w:bookmarkEnd w:id="391"/>
      <w:r w:rsidRPr="73DEE901">
        <w:rPr>
          <w:rFonts w:ascii="Times New Roman" w:hAnsi="Times New Roman"/>
          <w:sz w:val="24"/>
          <w:szCs w:val="24"/>
        </w:rPr>
        <w:t>(b)(3) Determination shall be forwarded to the DLA Acquisition Operations Division ten (10) working days prior to anticipated contract award.</w:t>
      </w:r>
      <w:r w:rsidR="003F43B1">
        <w:rPr>
          <w:rFonts w:ascii="Times New Roman" w:hAnsi="Times New Roman"/>
          <w:sz w:val="24"/>
          <w:szCs w:val="24"/>
        </w:rPr>
        <w:t xml:space="preserve"> </w:t>
      </w:r>
      <w:r w:rsidR="003F43B1" w:rsidRPr="003F43B1">
        <w:rPr>
          <w:rFonts w:ascii="Times New Roman" w:hAnsi="Times New Roman"/>
          <w:sz w:val="24"/>
          <w:szCs w:val="24"/>
        </w:rPr>
        <w:t>Each contracting office that has been granted a domestic non-availability determination (DNAD) shall submit a report to DLA 3 Acquisition Operations, J73 no later than January 31 of each year for all DNADs in effect the prior year, addressing the following: 1) If a need for the DNAD continues to exist, 2) results of market research to find domestic sources that would preclude the continuing need for the DNAD; (3) results of requirement reviews with requiring activities in order to find acceptable substitute items or materials that would not require a DNAD; and (4) results of any additional requirements specified in the DNAD approval.</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2" w:name="P244_30540"/>
      <w:bookmarkEnd w:id="392"/>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93" w:name="P25_7301"/>
      <w:r w:rsidRPr="00CB630C">
        <w:rPr>
          <w:sz w:val="24"/>
          <w:szCs w:val="24"/>
          <w:lang w:val="en"/>
        </w:rPr>
        <w:t xml:space="preserve">25.7301 </w:t>
      </w:r>
      <w:bookmarkEnd w:id="393"/>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94" w:name="P_25_79"/>
      <w:r w:rsidRPr="00CB630C">
        <w:rPr>
          <w:rFonts w:eastAsia="Calibri"/>
          <w:lang w:val="en"/>
        </w:rPr>
        <w:t xml:space="preserve">SUBPART 25.79 </w:t>
      </w:r>
      <w:bookmarkEnd w:id="394"/>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95" w:name="P25_7901"/>
      <w:r w:rsidRPr="00CB630C">
        <w:rPr>
          <w:sz w:val="24"/>
          <w:szCs w:val="24"/>
        </w:rPr>
        <w:t>25.7901</w:t>
      </w:r>
      <w:bookmarkEnd w:id="395"/>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6" w:name="P25_7901_1"/>
      <w:r w:rsidRPr="00CB630C">
        <w:rPr>
          <w:sz w:val="24"/>
          <w:szCs w:val="24"/>
        </w:rPr>
        <w:t xml:space="preserve">25.7901-1 </w:t>
      </w:r>
      <w:bookmarkEnd w:id="396"/>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lastRenderedPageBreak/>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7" w:name="P25_7902_4"/>
      <w:r w:rsidRPr="00CB630C">
        <w:rPr>
          <w:rFonts w:eastAsiaTheme="minorHAnsi"/>
          <w:sz w:val="24"/>
          <w:szCs w:val="24"/>
        </w:rPr>
        <w:t>25.7902-4 Procedures.</w:t>
      </w:r>
      <w:bookmarkEnd w:id="397"/>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83"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84"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85"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3E57BC"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86" w:history="1">
        <w:r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5D24C4C5" w14:textId="09D0127C"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sectPr w:rsidR="003C5341" w:rsidRPr="00597771" w:rsidSect="003C5341">
          <w:pgSz w:w="12240" w:h="15840"/>
          <w:pgMar w:top="0" w:right="1320" w:bottom="0" w:left="1520" w:header="720" w:footer="720" w:gutter="0"/>
          <w:cols w:space="720"/>
          <w:noEndnote/>
        </w:sect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r w:rsidR="00ED4C00">
        <w:rPr>
          <w:sz w:val="24"/>
          <w:szCs w:val="24"/>
        </w:rPr>
        <w:t>o</w:t>
      </w:r>
      <w:r w:rsidRPr="00597771">
        <w:rPr>
          <w:sz w:val="24"/>
          <w:szCs w:val="24"/>
        </w:rPr>
        <w:t>r</w:t>
      </w:r>
    </w:p>
    <w:p w14:paraId="669DAB28" w14:textId="68641222"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right="199"/>
        <w:rPr>
          <w:spacing w:val="-10"/>
          <w:sz w:val="24"/>
          <w:szCs w:val="24"/>
        </w:rPr>
      </w:pPr>
    </w:p>
    <w:p w14:paraId="655CD8E9" w14:textId="43F4D5DC"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sz w:val="24"/>
          <w:szCs w:val="24"/>
        </w:rPr>
        <w:tab/>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 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22BD2533"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87"/>
          <w:headerReference w:type="default" r:id="rId288"/>
          <w:footerReference w:type="even" r:id="rId289"/>
          <w:footerReference w:type="default" r:id="rId290"/>
          <w:headerReference w:type="first" r:id="rId291"/>
          <w:footerReference w:type="first" r:id="rId292"/>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398"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398"/>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110CC0" w:rsidP="00110CC0">
      <w:pPr>
        <w:pStyle w:val="NoSpacing"/>
        <w:tabs>
          <w:tab w:val="left" w:pos="990"/>
        </w:tabs>
        <w:rPr>
          <w:rFonts w:ascii="Times New Roman" w:hAnsi="Times New Roman"/>
          <w:sz w:val="24"/>
          <w:szCs w:val="24"/>
        </w:rPr>
      </w:pPr>
      <w:hyperlink w:anchor="P27_101" w:history="1">
        <w:r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110CC0" w:rsidP="00110CC0">
      <w:pPr>
        <w:pStyle w:val="NoSpacing"/>
        <w:rPr>
          <w:rFonts w:ascii="Times New Roman" w:hAnsi="Times New Roman"/>
          <w:sz w:val="24"/>
          <w:szCs w:val="24"/>
          <w:lang w:val="en"/>
        </w:rPr>
      </w:pPr>
      <w:hyperlink w:anchor="P27_201" w:history="1">
        <w:r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Pr="004F37B3">
        <w:rPr>
          <w:rFonts w:ascii="Times New Roman" w:hAnsi="Times New Roman"/>
          <w:sz w:val="24"/>
          <w:szCs w:val="24"/>
          <w:lang w:val="en"/>
        </w:rPr>
        <w:t>Patent and copyright infringement liability.</w:t>
      </w:r>
    </w:p>
    <w:p w14:paraId="71C14C2C" w14:textId="77777777" w:rsidR="007021C7" w:rsidRPr="004F37B3" w:rsidRDefault="00110CC0" w:rsidP="007021C7">
      <w:pPr>
        <w:rPr>
          <w:b/>
          <w:sz w:val="24"/>
          <w:szCs w:val="24"/>
        </w:rPr>
      </w:pPr>
      <w:hyperlink w:anchor="P27_201_2" w:history="1">
        <w:r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Pr="004F37B3">
          <w:rPr>
            <w:rStyle w:val="Hyperlink"/>
            <w:sz w:val="24"/>
            <w:szCs w:val="24"/>
          </w:rPr>
          <w:t>27.7103-6</w:t>
        </w:r>
      </w:hyperlink>
      <w:r w:rsidRPr="004F37B3">
        <w:rPr>
          <w:sz w:val="24"/>
          <w:szCs w:val="24"/>
        </w:rPr>
        <w:tab/>
      </w:r>
      <w:r w:rsidR="002F7CD0" w:rsidRPr="004F37B3">
        <w:rPr>
          <w:sz w:val="24"/>
          <w:szCs w:val="24"/>
        </w:rPr>
        <w:tab/>
      </w:r>
      <w:r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Pr="004F37B3">
          <w:rPr>
            <w:rStyle w:val="Hyperlink"/>
            <w:sz w:val="24"/>
            <w:szCs w:val="24"/>
          </w:rPr>
          <w:t>27.9001</w:t>
        </w:r>
      </w:hyperlink>
      <w:r w:rsidR="007021C7" w:rsidRPr="004F37B3">
        <w:rPr>
          <w:sz w:val="24"/>
          <w:szCs w:val="24"/>
        </w:rPr>
        <w:tab/>
      </w:r>
      <w:r w:rsidRPr="004F37B3">
        <w:rPr>
          <w:sz w:val="24"/>
          <w:szCs w:val="24"/>
        </w:rPr>
        <w:tab/>
      </w:r>
      <w:r w:rsidR="007021C7" w:rsidRPr="004F37B3">
        <w:rPr>
          <w:sz w:val="24"/>
          <w:szCs w:val="24"/>
        </w:rPr>
        <w:t>Policy.</w:t>
      </w:r>
    </w:p>
    <w:p w14:paraId="7F4AA38F" w14:textId="41F236DD"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399" w:name="P27_101"/>
      <w:r w:rsidRPr="000232A1">
        <w:rPr>
          <w:sz w:val="24"/>
          <w:szCs w:val="24"/>
        </w:rPr>
        <w:t xml:space="preserve">27.101 </w:t>
      </w:r>
      <w:bookmarkEnd w:id="399"/>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400" w:name="P27_201"/>
      <w:r w:rsidRPr="00577C8F">
        <w:rPr>
          <w:sz w:val="24"/>
          <w:szCs w:val="24"/>
          <w:lang w:val="en"/>
        </w:rPr>
        <w:t xml:space="preserve">27.201 </w:t>
      </w:r>
      <w:bookmarkEnd w:id="400"/>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401" w:name="P27_201_1"/>
      <w:bookmarkStart w:id="402"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03" w:name="P27_7103_6"/>
      <w:r w:rsidRPr="00577C8F">
        <w:rPr>
          <w:sz w:val="24"/>
          <w:szCs w:val="24"/>
        </w:rPr>
        <w:t>27.7103-6</w:t>
      </w:r>
      <w:bookmarkEnd w:id="403"/>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04" w:name="P27_901"/>
      <w:bookmarkStart w:id="405" w:name="P27_9001"/>
      <w:r w:rsidRPr="00577C8F">
        <w:rPr>
          <w:sz w:val="24"/>
          <w:szCs w:val="24"/>
        </w:rPr>
        <w:t>27.90</w:t>
      </w:r>
      <w:r w:rsidR="00CD61B7" w:rsidRPr="00577C8F">
        <w:rPr>
          <w:sz w:val="24"/>
          <w:szCs w:val="24"/>
        </w:rPr>
        <w:t>0</w:t>
      </w:r>
      <w:r w:rsidRPr="00577C8F">
        <w:rPr>
          <w:sz w:val="24"/>
          <w:szCs w:val="24"/>
        </w:rPr>
        <w:t>1</w:t>
      </w:r>
      <w:bookmarkEnd w:id="404"/>
      <w:bookmarkEnd w:id="405"/>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6" w:name="P27_902"/>
      <w:bookmarkStart w:id="407" w:name="P27_9002"/>
      <w:r w:rsidRPr="00577C8F">
        <w:rPr>
          <w:sz w:val="24"/>
          <w:szCs w:val="24"/>
        </w:rPr>
        <w:t>27.90</w:t>
      </w:r>
      <w:r w:rsidR="00CD61B7" w:rsidRPr="00577C8F">
        <w:rPr>
          <w:sz w:val="24"/>
          <w:szCs w:val="24"/>
        </w:rPr>
        <w:t>0</w:t>
      </w:r>
      <w:r w:rsidRPr="00577C8F">
        <w:rPr>
          <w:sz w:val="24"/>
          <w:szCs w:val="24"/>
        </w:rPr>
        <w:t>2</w:t>
      </w:r>
      <w:bookmarkEnd w:id="406"/>
      <w:bookmarkEnd w:id="407"/>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08" w:name="P27_903"/>
      <w:bookmarkStart w:id="409" w:name="P27_9003"/>
      <w:r w:rsidRPr="00577C8F">
        <w:rPr>
          <w:sz w:val="24"/>
          <w:szCs w:val="24"/>
        </w:rPr>
        <w:t>27.90</w:t>
      </w:r>
      <w:r w:rsidR="00CD61B7" w:rsidRPr="00577C8F">
        <w:rPr>
          <w:sz w:val="24"/>
          <w:szCs w:val="24"/>
        </w:rPr>
        <w:t>0</w:t>
      </w:r>
      <w:r w:rsidRPr="00577C8F">
        <w:rPr>
          <w:sz w:val="24"/>
          <w:szCs w:val="24"/>
        </w:rPr>
        <w:t>3</w:t>
      </w:r>
      <w:bookmarkEnd w:id="408"/>
      <w:r w:rsidRPr="00577C8F">
        <w:rPr>
          <w:sz w:val="24"/>
          <w:szCs w:val="24"/>
        </w:rPr>
        <w:t xml:space="preserve"> </w:t>
      </w:r>
      <w:bookmarkEnd w:id="409"/>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293"/>
          <w:footerReference w:type="default" r:id="rId294"/>
          <w:headerReference w:type="first" r:id="rId295"/>
          <w:footerReference w:type="first" r:id="rId296"/>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10" w:name="Part28"/>
      <w:bookmarkEnd w:id="401"/>
      <w:bookmarkEnd w:id="402"/>
      <w:bookmarkEnd w:id="410"/>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E72D89" w:rsidP="00E40634">
      <w:pPr>
        <w:rPr>
          <w:sz w:val="24"/>
          <w:szCs w:val="24"/>
        </w:rPr>
      </w:pPr>
      <w:hyperlink w:anchor="P28_106" w:history="1">
        <w:r w:rsidRPr="00CD6247">
          <w:rPr>
            <w:sz w:val="24"/>
            <w:szCs w:val="24"/>
            <w:u w:val="single"/>
          </w:rPr>
          <w:t>28.106</w:t>
        </w:r>
      </w:hyperlink>
      <w:r w:rsidRPr="00CD6247">
        <w:rPr>
          <w:sz w:val="24"/>
          <w:szCs w:val="24"/>
        </w:rPr>
        <w:tab/>
      </w:r>
      <w:r w:rsidRPr="00CD6247">
        <w:rPr>
          <w:sz w:val="24"/>
          <w:szCs w:val="24"/>
        </w:rPr>
        <w:tab/>
        <w:t>Administration.</w:t>
      </w:r>
    </w:p>
    <w:p w14:paraId="79F1E7E3" w14:textId="090CE7B6" w:rsidR="00E72D89" w:rsidRPr="00CD6247" w:rsidRDefault="00E72D89" w:rsidP="00E40634">
      <w:pPr>
        <w:rPr>
          <w:sz w:val="24"/>
          <w:szCs w:val="24"/>
        </w:rPr>
      </w:pPr>
      <w:hyperlink w:anchor="P28_106_90" w:history="1">
        <w:r w:rsidRPr="00CD6247">
          <w:rPr>
            <w:sz w:val="24"/>
            <w:szCs w:val="24"/>
            <w:u w:val="single"/>
          </w:rPr>
          <w:t>28.106</w:t>
        </w:r>
        <w:r w:rsidRPr="00CD6247">
          <w:rPr>
            <w:sz w:val="24"/>
            <w:szCs w:val="24"/>
            <w:u w:val="single"/>
          </w:rPr>
          <w:noBreakHyphen/>
          <w:t>90</w:t>
        </w:r>
      </w:hyperlink>
      <w:r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E72D89" w:rsidP="00E40634">
      <w:pPr>
        <w:rPr>
          <w:sz w:val="24"/>
          <w:szCs w:val="24"/>
        </w:rPr>
      </w:pPr>
      <w:hyperlink w:anchor="P28_305" w:history="1">
        <w:r w:rsidRPr="00CD6247">
          <w:rPr>
            <w:sz w:val="24"/>
            <w:szCs w:val="24"/>
            <w:u w:val="single"/>
          </w:rPr>
          <w:t>28.305</w:t>
        </w:r>
      </w:hyperlink>
      <w:r w:rsidRPr="00CD6247">
        <w:rPr>
          <w:sz w:val="24"/>
          <w:szCs w:val="24"/>
        </w:rPr>
        <w:tab/>
      </w:r>
      <w:r w:rsidRPr="00CD6247">
        <w:rPr>
          <w:sz w:val="24"/>
          <w:szCs w:val="24"/>
        </w:rPr>
        <w:tab/>
        <w:t>Overseas workers</w:t>
      </w:r>
      <w:r w:rsidR="007D561E" w:rsidRPr="00CD6247">
        <w:rPr>
          <w:sz w:val="24"/>
          <w:szCs w:val="24"/>
        </w:rPr>
        <w:t>’</w:t>
      </w:r>
      <w:r w:rsidRPr="00CD6247">
        <w:rPr>
          <w:sz w:val="24"/>
          <w:szCs w:val="24"/>
        </w:rPr>
        <w:t xml:space="preserve"> compensation and war</w:t>
      </w:r>
      <w:r w:rsidRPr="00CD6247">
        <w:rPr>
          <w:sz w:val="24"/>
          <w:szCs w:val="24"/>
        </w:rPr>
        <w:noBreakHyphen/>
        <w:t>hazard insurance.</w:t>
      </w:r>
    </w:p>
    <w:p w14:paraId="79F1E7E7" w14:textId="7E059D69" w:rsidR="00E72D89" w:rsidRPr="00CD6247" w:rsidRDefault="00E72D89" w:rsidP="00E40634">
      <w:pPr>
        <w:rPr>
          <w:sz w:val="24"/>
          <w:szCs w:val="24"/>
        </w:rPr>
      </w:pPr>
      <w:hyperlink w:anchor="P28_307" w:history="1">
        <w:r w:rsidRPr="00CD6247">
          <w:rPr>
            <w:sz w:val="24"/>
            <w:szCs w:val="24"/>
            <w:u w:val="single"/>
          </w:rPr>
          <w:t>28.307</w:t>
        </w:r>
      </w:hyperlink>
      <w:r w:rsidRPr="00CD6247">
        <w:rPr>
          <w:sz w:val="24"/>
          <w:szCs w:val="24"/>
        </w:rPr>
        <w:tab/>
      </w:r>
      <w:r w:rsidRPr="00CD6247">
        <w:rPr>
          <w:sz w:val="24"/>
          <w:szCs w:val="24"/>
        </w:rPr>
        <w:tab/>
        <w:t>Insurance under cost</w:t>
      </w:r>
      <w:r w:rsidRPr="00CD6247">
        <w:rPr>
          <w:sz w:val="24"/>
          <w:szCs w:val="24"/>
        </w:rPr>
        <w:noBreakHyphen/>
        <w:t>reimbursement contracts.</w:t>
      </w:r>
    </w:p>
    <w:p w14:paraId="79F1E7E8" w14:textId="0A95932B" w:rsidR="00E72D89" w:rsidRPr="00CD6247" w:rsidRDefault="00E72D89" w:rsidP="00976963">
      <w:pPr>
        <w:spacing w:after="240"/>
        <w:rPr>
          <w:sz w:val="24"/>
          <w:szCs w:val="24"/>
        </w:rPr>
      </w:pPr>
      <w:hyperlink w:anchor="P28_307_1_90" w:history="1">
        <w:r w:rsidRPr="00CD6247">
          <w:rPr>
            <w:rStyle w:val="Hyperlink"/>
            <w:sz w:val="24"/>
            <w:szCs w:val="24"/>
          </w:rPr>
          <w:t>28.307</w:t>
        </w:r>
        <w:r w:rsidRPr="00CD6247">
          <w:rPr>
            <w:rStyle w:val="Hyperlink"/>
            <w:sz w:val="24"/>
            <w:szCs w:val="24"/>
          </w:rPr>
          <w:noBreakHyphen/>
          <w:t>1</w:t>
        </w:r>
      </w:hyperlink>
      <w:r w:rsidR="006547AF" w:rsidRPr="00CD6247">
        <w:rPr>
          <w:sz w:val="24"/>
          <w:szCs w:val="24"/>
        </w:rPr>
        <w:tab/>
      </w:r>
      <w:r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11" w:name="P26_3661"/>
      <w:bookmarkStart w:id="412" w:name="P28_106"/>
      <w:bookmarkEnd w:id="411"/>
      <w:r w:rsidRPr="000E2760">
        <w:rPr>
          <w:sz w:val="24"/>
          <w:szCs w:val="24"/>
        </w:rPr>
        <w:t xml:space="preserve">28.106 </w:t>
      </w:r>
      <w:bookmarkEnd w:id="412"/>
      <w:r w:rsidRPr="000E2760">
        <w:rPr>
          <w:sz w:val="24"/>
          <w:szCs w:val="24"/>
        </w:rPr>
        <w:t>Administration.</w:t>
      </w:r>
    </w:p>
    <w:p w14:paraId="79F1E7FB" w14:textId="2DB0E7E1" w:rsidR="00E72D89" w:rsidRPr="000E2760" w:rsidRDefault="000E2760" w:rsidP="000E2760">
      <w:pPr>
        <w:pStyle w:val="Heading3"/>
        <w:rPr>
          <w:sz w:val="24"/>
          <w:szCs w:val="24"/>
        </w:rPr>
      </w:pPr>
      <w:bookmarkStart w:id="413" w:name="P28_106_90"/>
      <w:r w:rsidRPr="000E2760">
        <w:rPr>
          <w:sz w:val="24"/>
          <w:szCs w:val="24"/>
        </w:rPr>
        <w:t>28.106-</w:t>
      </w:r>
      <w:r w:rsidR="00E72D89" w:rsidRPr="000E2760">
        <w:rPr>
          <w:sz w:val="24"/>
          <w:szCs w:val="24"/>
        </w:rPr>
        <w:t>90</w:t>
      </w:r>
      <w:bookmarkEnd w:id="413"/>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14" w:name="P28_305"/>
      <w:r w:rsidRPr="00370E72">
        <w:rPr>
          <w:sz w:val="24"/>
          <w:szCs w:val="24"/>
        </w:rPr>
        <w:t>28.305</w:t>
      </w:r>
      <w:bookmarkEnd w:id="414"/>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97"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298"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299"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300"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15" w:name="P28_307"/>
      <w:r w:rsidRPr="000E2760">
        <w:rPr>
          <w:sz w:val="24"/>
          <w:szCs w:val="24"/>
        </w:rPr>
        <w:t xml:space="preserve">28.307 </w:t>
      </w:r>
      <w:bookmarkEnd w:id="415"/>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6" w:name="P28_307_1_90"/>
      <w:r w:rsidRPr="000E2760">
        <w:rPr>
          <w:sz w:val="24"/>
          <w:szCs w:val="24"/>
        </w:rPr>
        <w:t>28.307</w:t>
      </w:r>
      <w:r w:rsidR="000E2760" w:rsidRPr="000E2760">
        <w:rPr>
          <w:sz w:val="24"/>
          <w:szCs w:val="24"/>
        </w:rPr>
        <w:t>-1</w:t>
      </w:r>
      <w:r w:rsidRPr="000E2760">
        <w:rPr>
          <w:sz w:val="24"/>
          <w:szCs w:val="24"/>
        </w:rPr>
        <w:t xml:space="preserve"> </w:t>
      </w:r>
      <w:bookmarkEnd w:id="416"/>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301"/>
          <w:footerReference w:type="default" r:id="rId302"/>
          <w:headerReference w:type="first" r:id="rId303"/>
          <w:footerReference w:type="first" r:id="rId304"/>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7" w:name="Part29"/>
      <w:bookmarkEnd w:id="417"/>
    </w:p>
    <w:p w14:paraId="79F1E85A" w14:textId="4B5BCCFE" w:rsidR="00E72D89" w:rsidRPr="00CD6247" w:rsidRDefault="00E72D89" w:rsidP="002A536B">
      <w:pPr>
        <w:pStyle w:val="Heading1"/>
        <w:rPr>
          <w:bCs/>
          <w:iCs/>
          <w:sz w:val="24"/>
          <w:szCs w:val="24"/>
        </w:rPr>
      </w:pPr>
      <w:bookmarkStart w:id="418" w:name="P30"/>
      <w:r w:rsidRPr="00CD6247">
        <w:rPr>
          <w:sz w:val="24"/>
          <w:szCs w:val="24"/>
        </w:rPr>
        <w:lastRenderedPageBreak/>
        <w:t xml:space="preserve">PART 30 </w:t>
      </w:r>
      <w:bookmarkEnd w:id="418"/>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E72D89" w:rsidP="00976963">
      <w:pPr>
        <w:spacing w:after="240"/>
        <w:rPr>
          <w:sz w:val="24"/>
          <w:szCs w:val="24"/>
        </w:rPr>
      </w:pPr>
      <w:hyperlink w:anchor="P30_201_5" w:history="1">
        <w:r w:rsidRPr="00CD6247">
          <w:rPr>
            <w:sz w:val="24"/>
            <w:szCs w:val="24"/>
            <w:u w:val="single"/>
          </w:rPr>
          <w:t>30.201</w:t>
        </w:r>
        <w:r w:rsidRPr="00CD6247">
          <w:rPr>
            <w:sz w:val="24"/>
            <w:szCs w:val="24"/>
            <w:u w:val="single"/>
          </w:rPr>
          <w:noBreakHyphen/>
          <w:t>5</w:t>
        </w:r>
      </w:hyperlink>
      <w:r w:rsidRPr="00CD6247">
        <w:rPr>
          <w:sz w:val="24"/>
          <w:szCs w:val="24"/>
        </w:rPr>
        <w:tab/>
      </w:r>
      <w:r w:rsidR="00976963" w:rsidRPr="00CD6247">
        <w:rPr>
          <w:sz w:val="24"/>
          <w:szCs w:val="24"/>
        </w:rPr>
        <w:tab/>
      </w:r>
      <w:r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05"/>
          <w:footerReference w:type="first" r:id="rId306"/>
          <w:pgSz w:w="12240" w:h="15840"/>
          <w:pgMar w:top="1440" w:right="1440" w:bottom="1440" w:left="1440" w:header="720" w:footer="720" w:gutter="0"/>
          <w:cols w:space="720"/>
          <w:titlePg/>
          <w:docGrid w:linePitch="299"/>
        </w:sectPr>
      </w:pPr>
      <w:bookmarkStart w:id="419" w:name="Part31"/>
      <w:bookmarkEnd w:id="419"/>
    </w:p>
    <w:p w14:paraId="082ED405" w14:textId="67E55CA9" w:rsidR="004F39BA" w:rsidRPr="00CD6247" w:rsidRDefault="004F39BA" w:rsidP="004F39BA">
      <w:pPr>
        <w:pStyle w:val="Heading1"/>
        <w:rPr>
          <w:sz w:val="24"/>
          <w:szCs w:val="24"/>
        </w:rPr>
      </w:pPr>
      <w:bookmarkStart w:id="420"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20"/>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E72D89" w:rsidP="00E40634">
      <w:pPr>
        <w:rPr>
          <w:sz w:val="24"/>
          <w:szCs w:val="24"/>
        </w:rPr>
      </w:pPr>
      <w:hyperlink w:anchor="P32_006" w:history="1">
        <w:r w:rsidRPr="005E7CAB">
          <w:rPr>
            <w:sz w:val="24"/>
            <w:szCs w:val="24"/>
            <w:u w:val="single"/>
          </w:rPr>
          <w:t>32.</w:t>
        </w:r>
        <w:r w:rsidRPr="005E7CAB">
          <w:rPr>
            <w:bCs/>
            <w:iCs/>
            <w:sz w:val="24"/>
            <w:szCs w:val="24"/>
            <w:u w:val="single"/>
          </w:rPr>
          <w:t>006</w:t>
        </w:r>
      </w:hyperlink>
      <w:r w:rsidRPr="005E7CAB">
        <w:rPr>
          <w:sz w:val="24"/>
          <w:szCs w:val="24"/>
        </w:rPr>
        <w:tab/>
      </w:r>
      <w:r w:rsidRPr="005E7CAB">
        <w:rPr>
          <w:sz w:val="24"/>
          <w:szCs w:val="24"/>
        </w:rPr>
        <w:tab/>
        <w:t>Reduction or suspension of contract payments upon finding of fraud.</w:t>
      </w:r>
    </w:p>
    <w:p w14:paraId="79F1E904" w14:textId="5CC63571" w:rsidR="00E72D89" w:rsidRPr="005E7CAB" w:rsidRDefault="00E72D89" w:rsidP="00E40634">
      <w:pPr>
        <w:rPr>
          <w:sz w:val="24"/>
          <w:szCs w:val="24"/>
        </w:rPr>
      </w:pPr>
      <w:hyperlink w:anchor="P32_006_3" w:history="1">
        <w:r w:rsidRPr="005E7CAB">
          <w:rPr>
            <w:sz w:val="24"/>
            <w:szCs w:val="24"/>
            <w:u w:val="single"/>
          </w:rPr>
          <w:t>32.</w:t>
        </w:r>
        <w:r w:rsidRPr="005E7CAB">
          <w:rPr>
            <w:bCs/>
            <w:iCs/>
            <w:sz w:val="24"/>
            <w:szCs w:val="24"/>
            <w:u w:val="single"/>
          </w:rPr>
          <w:t>006</w:t>
        </w:r>
        <w:r w:rsidRPr="005E7CAB">
          <w:rPr>
            <w:sz w:val="24"/>
            <w:szCs w:val="24"/>
            <w:u w:val="single"/>
          </w:rPr>
          <w:noBreakHyphen/>
          <w:t>3</w:t>
        </w:r>
      </w:hyperlink>
      <w:r w:rsidRPr="005E7CAB">
        <w:rPr>
          <w:sz w:val="24"/>
          <w:szCs w:val="24"/>
        </w:rPr>
        <w:tab/>
        <w:t>Responsibilities.</w:t>
      </w:r>
    </w:p>
    <w:p w14:paraId="280822E6" w14:textId="6102FAD2" w:rsidR="00BC7357" w:rsidRPr="005E7CAB" w:rsidRDefault="00BC7357" w:rsidP="00E40634">
      <w:pPr>
        <w:rPr>
          <w:sz w:val="24"/>
          <w:szCs w:val="24"/>
        </w:rPr>
      </w:pPr>
      <w:hyperlink w:anchor="P32_006_4" w:history="1">
        <w:r w:rsidRPr="005E7CAB">
          <w:rPr>
            <w:rStyle w:val="Hyperlink"/>
            <w:sz w:val="24"/>
            <w:szCs w:val="24"/>
          </w:rPr>
          <w:t>32.006-4</w:t>
        </w:r>
      </w:hyperlink>
      <w:r w:rsidRPr="005E7CAB">
        <w:rPr>
          <w:sz w:val="24"/>
          <w:szCs w:val="24"/>
        </w:rPr>
        <w:tab/>
        <w:t>Procedures.</w:t>
      </w:r>
    </w:p>
    <w:p w14:paraId="79F1E905" w14:textId="0C79B75A" w:rsidR="00E72D89" w:rsidRPr="005E7CAB" w:rsidRDefault="00E72D89" w:rsidP="00E40634">
      <w:pPr>
        <w:rPr>
          <w:sz w:val="24"/>
          <w:szCs w:val="24"/>
        </w:rPr>
      </w:pPr>
      <w:hyperlink w:anchor="P32_006_5" w:history="1">
        <w:r w:rsidRPr="005E7CAB">
          <w:rPr>
            <w:sz w:val="24"/>
            <w:szCs w:val="24"/>
            <w:u w:val="single"/>
          </w:rPr>
          <w:t>32.</w:t>
        </w:r>
        <w:r w:rsidRPr="005E7CAB">
          <w:rPr>
            <w:bCs/>
            <w:iCs/>
            <w:sz w:val="24"/>
            <w:szCs w:val="24"/>
            <w:u w:val="single"/>
          </w:rPr>
          <w:t>006</w:t>
        </w:r>
        <w:r w:rsidRPr="005E7CAB">
          <w:rPr>
            <w:sz w:val="24"/>
            <w:szCs w:val="24"/>
            <w:u w:val="single"/>
          </w:rPr>
          <w:noBreakHyphen/>
          <w:t>5</w:t>
        </w:r>
      </w:hyperlink>
      <w:r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E72D89" w:rsidP="00E40634">
      <w:pPr>
        <w:rPr>
          <w:sz w:val="24"/>
          <w:szCs w:val="24"/>
        </w:rPr>
      </w:pPr>
      <w:hyperlink w:anchor="P32_114" w:history="1">
        <w:r w:rsidRPr="005E7CAB">
          <w:rPr>
            <w:rStyle w:val="Hyperlink"/>
            <w:sz w:val="24"/>
            <w:szCs w:val="24"/>
          </w:rPr>
          <w:t>32.114</w:t>
        </w:r>
      </w:hyperlink>
      <w:r w:rsidRPr="005E7CAB">
        <w:rPr>
          <w:sz w:val="24"/>
          <w:szCs w:val="24"/>
        </w:rPr>
        <w:tab/>
      </w:r>
      <w:r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BC7357" w:rsidP="00E40634">
      <w:pPr>
        <w:rPr>
          <w:sz w:val="24"/>
          <w:szCs w:val="24"/>
        </w:rPr>
      </w:pPr>
      <w:hyperlink w:anchor="P32_402" w:history="1">
        <w:r w:rsidRPr="005E7CAB">
          <w:rPr>
            <w:rStyle w:val="Hyperlink"/>
            <w:sz w:val="24"/>
            <w:szCs w:val="24"/>
          </w:rPr>
          <w:t>32.402</w:t>
        </w:r>
      </w:hyperlink>
      <w:r w:rsidRPr="005E7CAB">
        <w:rPr>
          <w:sz w:val="24"/>
          <w:szCs w:val="24"/>
        </w:rPr>
        <w:tab/>
      </w:r>
      <w:r w:rsidRPr="005E7CAB">
        <w:rPr>
          <w:sz w:val="24"/>
          <w:szCs w:val="24"/>
        </w:rPr>
        <w:tab/>
        <w:t>General.</w:t>
      </w:r>
    </w:p>
    <w:p w14:paraId="79F1E916" w14:textId="38DAA917" w:rsidR="00E72D89" w:rsidRPr="005E7CAB" w:rsidRDefault="00E72D89" w:rsidP="00E40634">
      <w:pPr>
        <w:rPr>
          <w:sz w:val="24"/>
          <w:szCs w:val="24"/>
        </w:rPr>
      </w:pPr>
      <w:hyperlink w:anchor="P32_409" w:history="1">
        <w:r w:rsidRPr="005E7CAB">
          <w:rPr>
            <w:sz w:val="24"/>
            <w:szCs w:val="24"/>
            <w:u w:val="single"/>
          </w:rPr>
          <w:t>32.409</w:t>
        </w:r>
      </w:hyperlink>
      <w:r w:rsidRPr="005E7CAB">
        <w:rPr>
          <w:sz w:val="24"/>
          <w:szCs w:val="24"/>
        </w:rPr>
        <w:tab/>
      </w:r>
      <w:r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4F39BA" w:rsidP="004F39BA">
      <w:pPr>
        <w:rPr>
          <w:sz w:val="24"/>
          <w:szCs w:val="24"/>
        </w:rPr>
      </w:pPr>
      <w:hyperlink w:anchor="P32_501" w:history="1">
        <w:r w:rsidRPr="005E7CAB">
          <w:rPr>
            <w:sz w:val="24"/>
            <w:szCs w:val="24"/>
            <w:u w:val="single"/>
          </w:rPr>
          <w:t>32.501</w:t>
        </w:r>
      </w:hyperlink>
      <w:r w:rsidRPr="005E7CAB">
        <w:rPr>
          <w:sz w:val="24"/>
          <w:szCs w:val="24"/>
        </w:rPr>
        <w:tab/>
      </w:r>
      <w:r w:rsidRPr="005E7CAB">
        <w:rPr>
          <w:sz w:val="24"/>
          <w:szCs w:val="24"/>
        </w:rPr>
        <w:tab/>
        <w:t>General.</w:t>
      </w:r>
    </w:p>
    <w:p w14:paraId="55C0A7E4" w14:textId="77777777" w:rsidR="004F39BA" w:rsidRPr="005E7CAB" w:rsidRDefault="004F39BA" w:rsidP="004F39BA">
      <w:pPr>
        <w:rPr>
          <w:sz w:val="24"/>
          <w:szCs w:val="24"/>
        </w:rPr>
      </w:pPr>
      <w:hyperlink w:anchor="P32_501_2" w:history="1">
        <w:r w:rsidRPr="005E7CAB">
          <w:rPr>
            <w:sz w:val="24"/>
            <w:szCs w:val="24"/>
            <w:u w:val="single"/>
          </w:rPr>
          <w:t>32.501-2</w:t>
        </w:r>
      </w:hyperlink>
      <w:r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BA7614" w:rsidP="004F39BA">
      <w:pPr>
        <w:rPr>
          <w:sz w:val="24"/>
          <w:szCs w:val="24"/>
        </w:rPr>
      </w:pPr>
      <w:hyperlink w:anchor="P32_904" w:history="1">
        <w:r w:rsidRPr="005E7CAB">
          <w:rPr>
            <w:rStyle w:val="Hyperlink"/>
            <w:sz w:val="24"/>
            <w:szCs w:val="24"/>
          </w:rPr>
          <w:t>32.904</w:t>
        </w:r>
      </w:hyperlink>
      <w:r w:rsidRPr="005E7CAB">
        <w:rPr>
          <w:sz w:val="24"/>
          <w:szCs w:val="24"/>
        </w:rPr>
        <w:tab/>
      </w:r>
      <w:r w:rsidRPr="005E7CAB">
        <w:rPr>
          <w:sz w:val="24"/>
          <w:szCs w:val="24"/>
        </w:rPr>
        <w:tab/>
        <w:t>Determining payment due dates.</w:t>
      </w:r>
    </w:p>
    <w:p w14:paraId="1D920E1B" w14:textId="084036FD" w:rsidR="004F39BA" w:rsidRPr="005E7CAB" w:rsidRDefault="004F39BA" w:rsidP="004F39BA">
      <w:pPr>
        <w:rPr>
          <w:sz w:val="24"/>
          <w:szCs w:val="24"/>
        </w:rPr>
      </w:pPr>
      <w:hyperlink w:anchor="P32_905" w:history="1">
        <w:r w:rsidRPr="005E7CAB">
          <w:rPr>
            <w:rStyle w:val="Hyperlink"/>
            <w:rFonts w:eastAsia="Calibri"/>
            <w:color w:val="auto"/>
            <w:sz w:val="24"/>
            <w:szCs w:val="24"/>
          </w:rPr>
          <w:t>32.905</w:t>
        </w:r>
      </w:hyperlink>
      <w:r w:rsidRPr="005E7CAB">
        <w:rPr>
          <w:rFonts w:eastAsia="Calibri"/>
          <w:sz w:val="24"/>
          <w:szCs w:val="24"/>
        </w:rPr>
        <w:tab/>
      </w:r>
      <w:r w:rsidRPr="005E7CAB">
        <w:rPr>
          <w:rFonts w:eastAsia="Calibri"/>
          <w:sz w:val="24"/>
          <w:szCs w:val="24"/>
        </w:rPr>
        <w:tab/>
        <w:t xml:space="preserve">Payment documentation and process.  </w:t>
      </w:r>
    </w:p>
    <w:p w14:paraId="0733F103" w14:textId="61BF9D9A" w:rsidR="004F39BA" w:rsidRPr="005E7CAB" w:rsidRDefault="004F39BA" w:rsidP="004F39BA">
      <w:pPr>
        <w:rPr>
          <w:sz w:val="24"/>
          <w:szCs w:val="24"/>
        </w:rPr>
      </w:pPr>
      <w:hyperlink w:anchor="P32_908" w:history="1">
        <w:r w:rsidRPr="005E7CAB">
          <w:rPr>
            <w:bCs/>
            <w:iCs/>
            <w:sz w:val="24"/>
            <w:szCs w:val="24"/>
            <w:u w:val="single"/>
          </w:rPr>
          <w:t>32.908</w:t>
        </w:r>
      </w:hyperlink>
      <w:r w:rsidRPr="005E7CAB">
        <w:rPr>
          <w:sz w:val="24"/>
          <w:szCs w:val="24"/>
        </w:rPr>
        <w:tab/>
      </w:r>
      <w:r w:rsidRPr="005E7CAB">
        <w:rPr>
          <w:sz w:val="24"/>
          <w:szCs w:val="24"/>
        </w:rPr>
        <w:tab/>
        <w:t>Contract clauses.</w:t>
      </w:r>
    </w:p>
    <w:p w14:paraId="6EB1B357" w14:textId="77777777" w:rsidR="004F39BA" w:rsidRPr="005E7CAB" w:rsidRDefault="004F39BA" w:rsidP="00976963">
      <w:pPr>
        <w:spacing w:after="240"/>
        <w:rPr>
          <w:sz w:val="24"/>
          <w:szCs w:val="24"/>
        </w:rPr>
      </w:pPr>
      <w:hyperlink w:anchor="P32_908" w:history="1">
        <w:r w:rsidRPr="005E7CAB">
          <w:rPr>
            <w:rStyle w:val="Hyperlink"/>
            <w:sz w:val="24"/>
            <w:szCs w:val="24"/>
          </w:rPr>
          <w:t>32.908-4</w:t>
        </w:r>
      </w:hyperlink>
      <w:r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21" w:name="P32_006"/>
      <w:r w:rsidRPr="00BD51E4">
        <w:rPr>
          <w:sz w:val="24"/>
          <w:szCs w:val="24"/>
        </w:rPr>
        <w:t>32.</w:t>
      </w:r>
      <w:r w:rsidRPr="00BD51E4">
        <w:rPr>
          <w:bCs/>
          <w:iCs/>
          <w:sz w:val="24"/>
          <w:szCs w:val="24"/>
        </w:rPr>
        <w:t>006</w:t>
      </w:r>
      <w:bookmarkEnd w:id="421"/>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2" w:name="P32_006_3"/>
      <w:r w:rsidRPr="003E0942">
        <w:t>32.006-3</w:t>
      </w:r>
      <w:bookmarkEnd w:id="422"/>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23" w:name="P32_006_4"/>
      <w:r w:rsidRPr="00BD51E4">
        <w:t xml:space="preserve">32.006-4 </w:t>
      </w:r>
      <w:bookmarkEnd w:id="423"/>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24" w:name="P32_006_5"/>
      <w:r w:rsidRPr="00BD51E4">
        <w:t>32.006</w:t>
      </w:r>
      <w:r w:rsidR="00BD51E4" w:rsidRPr="00BD51E4">
        <w:t>-5</w:t>
      </w:r>
      <w:bookmarkEnd w:id="424"/>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25" w:name="P32_114"/>
      <w:r w:rsidRPr="00BD51E4">
        <w:rPr>
          <w:sz w:val="24"/>
          <w:szCs w:val="24"/>
        </w:rPr>
        <w:t xml:space="preserve">32.114 </w:t>
      </w:r>
      <w:bookmarkEnd w:id="425"/>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6" w:name="P32_402"/>
      <w:r w:rsidRPr="00BD51E4">
        <w:rPr>
          <w:sz w:val="24"/>
          <w:szCs w:val="24"/>
        </w:rPr>
        <w:lastRenderedPageBreak/>
        <w:t xml:space="preserve">32.402 </w:t>
      </w:r>
      <w:bookmarkEnd w:id="426"/>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7" w:name="P32_409"/>
      <w:r w:rsidRPr="00BD51E4">
        <w:rPr>
          <w:sz w:val="24"/>
          <w:szCs w:val="24"/>
        </w:rPr>
        <w:t xml:space="preserve">32.409 </w:t>
      </w:r>
      <w:bookmarkEnd w:id="427"/>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28" w:name="P32_501"/>
      <w:r w:rsidRPr="00BD51E4">
        <w:rPr>
          <w:sz w:val="24"/>
          <w:szCs w:val="24"/>
        </w:rPr>
        <w:t>32.501</w:t>
      </w:r>
      <w:bookmarkEnd w:id="428"/>
      <w:r w:rsidRPr="00BD51E4">
        <w:rPr>
          <w:sz w:val="24"/>
          <w:szCs w:val="24"/>
        </w:rPr>
        <w:t xml:space="preserve"> General.</w:t>
      </w:r>
    </w:p>
    <w:p w14:paraId="79F1E99D" w14:textId="2C49AB07" w:rsidR="00E72D89" w:rsidRPr="00BD51E4" w:rsidRDefault="00E72D89" w:rsidP="003E0942">
      <w:pPr>
        <w:pStyle w:val="Heading3"/>
      </w:pPr>
      <w:bookmarkStart w:id="429" w:name="P32_501_2"/>
      <w:r w:rsidRPr="00BD51E4">
        <w:t>32.501</w:t>
      </w:r>
      <w:r w:rsidR="00BD51E4" w:rsidRPr="00BD51E4">
        <w:t>-2</w:t>
      </w:r>
      <w:bookmarkEnd w:id="429"/>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30" w:name="P32_904"/>
      <w:bookmarkStart w:id="431" w:name="P32_905"/>
      <w:r w:rsidRPr="00BD51E4">
        <w:rPr>
          <w:sz w:val="24"/>
          <w:szCs w:val="24"/>
          <w:lang w:val="en"/>
        </w:rPr>
        <w:t xml:space="preserve">32.904 </w:t>
      </w:r>
      <w:bookmarkEnd w:id="430"/>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2" w:name="P32_904_b_1_S_90"/>
      <w:r w:rsidRPr="00CD6247">
        <w:rPr>
          <w:bCs/>
          <w:sz w:val="24"/>
          <w:szCs w:val="24"/>
          <w:lang w:val="en"/>
        </w:rPr>
        <w:t>(b)(1)(S-90)</w:t>
      </w:r>
      <w:bookmarkEnd w:id="432"/>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31"/>
      <w:r w:rsidRPr="00BD51E4">
        <w:rPr>
          <w:rFonts w:eastAsia="Calibri"/>
          <w:sz w:val="24"/>
          <w:szCs w:val="24"/>
        </w:rPr>
        <w:t xml:space="preserve"> Payment documentation and process.</w:t>
      </w:r>
    </w:p>
    <w:p w14:paraId="5F6765F7" w14:textId="690DF294" w:rsidR="00A775DD" w:rsidRPr="00CD6247" w:rsidRDefault="00A775DD" w:rsidP="00E719CD">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lastRenderedPageBreak/>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33" w:name="P32_908"/>
      <w:r w:rsidRPr="00B35887">
        <w:rPr>
          <w:rFonts w:eastAsia="Calibri"/>
          <w:sz w:val="24"/>
          <w:szCs w:val="24"/>
        </w:rPr>
        <w:t>32.908</w:t>
      </w:r>
      <w:bookmarkEnd w:id="433"/>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34" w:name="P32_908_94"/>
      <w:r w:rsidRPr="00B35887">
        <w:rPr>
          <w:rStyle w:val="Heading3Char"/>
          <w:b/>
          <w:sz w:val="24"/>
          <w:szCs w:val="24"/>
        </w:rPr>
        <w:t xml:space="preserve">32.908-94 </w:t>
      </w:r>
      <w:bookmarkEnd w:id="434"/>
      <w:r w:rsidRPr="00B35887">
        <w:rPr>
          <w:rStyle w:val="Heading3Char"/>
          <w:b/>
          <w:sz w:val="24"/>
          <w:szCs w:val="24"/>
        </w:rPr>
        <w:t>Transporter proof of delivery (TPD).</w:t>
      </w:r>
    </w:p>
    <w:p w14:paraId="43CBB640" w14:textId="3310F84A" w:rsidR="008618B0" w:rsidRPr="00C36A75" w:rsidRDefault="00BD51E4" w:rsidP="00E719CD">
      <w:pPr>
        <w:pStyle w:val="Indent1"/>
      </w:pPr>
      <w:r w:rsidRPr="604201D4">
        <w:t xml:space="preserve">Insert </w:t>
      </w:r>
      <w:r w:rsidR="00AB00AF" w:rsidRPr="604201D4">
        <w:t xml:space="preserve">procurement note H15, </w:t>
      </w:r>
      <w:r w:rsidRPr="604201D4">
        <w:t xml:space="preserve">Transporter Proof of Delivery, </w:t>
      </w:r>
      <w:r w:rsidR="000F46E1" w:rsidRPr="604201D4">
        <w:t xml:space="preserve">in solicitations and awards for supplies </w:t>
      </w:r>
      <w:r w:rsidRPr="604201D4">
        <w:t xml:space="preserve">when applicable in accordance with </w:t>
      </w:r>
      <w:hyperlink w:anchor="P32_905">
        <w:r w:rsidRPr="604201D4">
          <w:t>32.905(c)(S-90)(1)(i)</w:t>
        </w:r>
      </w:hyperlink>
      <w:r w:rsidRPr="604201D4">
        <w:t xml:space="preserve"> and when either the clause at 52.232-25, Prompt Payment, or the clause at 52.212-4, Contract Terms and Conditions – Commercial Items, is used.</w:t>
      </w:r>
    </w:p>
    <w:p w14:paraId="2D11F82A" w14:textId="5B25BA11" w:rsidR="00AD33F3" w:rsidRPr="00C36A75" w:rsidRDefault="00AD33F3" w:rsidP="00E719CD">
      <w:pPr>
        <w:pStyle w:val="Indent1"/>
      </w:pPr>
      <w:r w:rsidRPr="00C36A75">
        <w:t>*****</w:t>
      </w:r>
    </w:p>
    <w:p w14:paraId="5A882E86" w14:textId="666DB44C" w:rsidR="00AD33F3" w:rsidRPr="00C36A75" w:rsidRDefault="00AD33F3" w:rsidP="00E719CD">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E719CD">
      <w:pPr>
        <w:pStyle w:val="Indent1"/>
      </w:pPr>
      <w:r w:rsidRPr="604201D4">
        <w:t>(a) Definition.</w:t>
      </w:r>
      <w:r w:rsidRPr="604201D4">
        <w:rPr>
          <w:i/>
          <w:iCs/>
        </w:rPr>
        <w:t xml:space="preserve"> </w:t>
      </w:r>
      <w:r w:rsidRPr="604201D4">
        <w:t xml:space="preserve">As used in this </w:t>
      </w:r>
      <w:r w:rsidR="003F267D" w:rsidRPr="604201D4">
        <w:t>procurement note</w:t>
      </w:r>
      <w:r w:rsidRPr="604201D4">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604201D4">
        <w:rPr>
          <w:spacing w:val="-1"/>
        </w:rPr>
        <w:t>e</w:t>
      </w:r>
      <w:r w:rsidRPr="604201D4">
        <w:t>ports. TPD documentation must include a customer signature, or visibility of the name of the customer who signed.</w:t>
      </w:r>
    </w:p>
    <w:p w14:paraId="4DEAEA58" w14:textId="5E348F3D" w:rsidR="00AD33F3" w:rsidRPr="00C36A75" w:rsidRDefault="00AD33F3" w:rsidP="00E719CD">
      <w:pPr>
        <w:pStyle w:val="Indent1"/>
      </w:pPr>
      <w:r w:rsidRPr="604201D4">
        <w:t xml:space="preserve">(b) When this </w:t>
      </w:r>
      <w:r w:rsidR="003F267D" w:rsidRPr="604201D4">
        <w:t>procurement note</w:t>
      </w:r>
      <w:r w:rsidRPr="604201D4">
        <w:t xml:space="preserve"> is included in the contract or order,</w:t>
      </w:r>
      <w:r w:rsidRPr="604201D4">
        <w:rPr>
          <w:spacing w:val="-1"/>
        </w:rPr>
        <w:t xml:space="preserve"> </w:t>
      </w:r>
      <w:r w:rsidRPr="604201D4">
        <w:t>the Government may use TPD, in combination with adequate Contractor documentation cros</w:t>
      </w:r>
      <w:r w:rsidRPr="604201D4">
        <w:rPr>
          <w:spacing w:val="-1"/>
        </w:rPr>
        <w:t>s</w:t>
      </w:r>
      <w:r w:rsidRPr="604201D4">
        <w:t>-referencing the TPD to the specific supplies provided, as</w:t>
      </w:r>
      <w:r w:rsidRPr="604201D4">
        <w:rPr>
          <w:spacing w:val="-1"/>
        </w:rPr>
        <w:t xml:space="preserve"> </w:t>
      </w:r>
      <w:r w:rsidRPr="604201D4">
        <w:t xml:space="preserve">a basis for accepting </w:t>
      </w:r>
      <w:r w:rsidRPr="604201D4">
        <w:rPr>
          <w:spacing w:val="-1"/>
        </w:rPr>
        <w:t>t</w:t>
      </w:r>
      <w:r w:rsidRPr="604201D4">
        <w:t>he supplies. TPD with adequate supporting documentation satisfies the r</w:t>
      </w:r>
      <w:r w:rsidRPr="604201D4">
        <w:rPr>
          <w:spacing w:val="-1"/>
        </w:rPr>
        <w:t>e</w:t>
      </w:r>
      <w:r w:rsidRPr="604201D4">
        <w:t>ceipt report requirement a</w:t>
      </w:r>
      <w:r w:rsidRPr="604201D4">
        <w:rPr>
          <w:spacing w:val="-1"/>
        </w:rPr>
        <w:t>n</w:t>
      </w:r>
      <w:r w:rsidRPr="604201D4">
        <w:t xml:space="preserve">d, coupled with acceptance, allows the Government to initiate the </w:t>
      </w:r>
      <w:r w:rsidRPr="604201D4">
        <w:rPr>
          <w:spacing w:val="-1"/>
        </w:rPr>
        <w:t>p</w:t>
      </w:r>
      <w:r w:rsidRPr="604201D4">
        <w:t>ayment process, if all other applicable payment condi</w:t>
      </w:r>
      <w:r w:rsidRPr="604201D4">
        <w:rPr>
          <w:spacing w:val="-1"/>
        </w:rPr>
        <w:t>t</w:t>
      </w:r>
      <w:r w:rsidRPr="604201D4">
        <w:t>ions are satisfied.</w:t>
      </w:r>
    </w:p>
    <w:p w14:paraId="482D1B18" w14:textId="77777777" w:rsidR="00AD33F3" w:rsidRPr="00C36A75" w:rsidRDefault="00AD33F3" w:rsidP="00E719CD">
      <w:pPr>
        <w:pStyle w:val="Indent1"/>
      </w:pPr>
      <w:r w:rsidRPr="604201D4">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lastRenderedPageBreak/>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E719CD">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E719CD">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E719CD">
      <w:pPr>
        <w:pStyle w:val="Indent1"/>
      </w:pPr>
      <w:r w:rsidRPr="00932044">
        <w:tab/>
      </w:r>
      <w:r w:rsidRPr="00932044">
        <w:tab/>
      </w:r>
      <w:r w:rsidRPr="604201D4">
        <w:t>(i) Assume all responsibility and risk of loss for supplies not received at destination, damaged in transit, or not conforming to purchase requirements; and</w:t>
      </w:r>
    </w:p>
    <w:p w14:paraId="009B2C4B" w14:textId="5BFEE993" w:rsidR="00AD33F3" w:rsidRPr="00932044" w:rsidRDefault="00AD33F3" w:rsidP="00E719CD">
      <w:pPr>
        <w:pStyle w:val="Indent1"/>
      </w:pPr>
      <w:r w:rsidRPr="00932044">
        <w:tab/>
      </w:r>
      <w:r w:rsidRPr="00932044">
        <w:tab/>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E719CD">
      <w:pPr>
        <w:pStyle w:val="Indent1"/>
      </w:pPr>
      <w:r w:rsidRPr="00932044">
        <w:t>*****</w:t>
      </w:r>
    </w:p>
    <w:p w14:paraId="685EB593" w14:textId="77777777" w:rsidR="00AD33F3" w:rsidRDefault="00AD33F3" w:rsidP="00E719CD">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07"/>
          <w:headerReference w:type="default" r:id="rId308"/>
          <w:footerReference w:type="even" r:id="rId309"/>
          <w:footerReference w:type="default" r:id="rId310"/>
          <w:headerReference w:type="first" r:id="rId311"/>
          <w:footerReference w:type="first" r:id="rId312"/>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35"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35"/>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47142F" w:rsidP="0047142F">
      <w:pPr>
        <w:rPr>
          <w:sz w:val="24"/>
          <w:szCs w:val="24"/>
        </w:rPr>
      </w:pPr>
      <w:hyperlink w:anchor="P33_103" w:history="1">
        <w:r w:rsidRPr="005A1254">
          <w:rPr>
            <w:sz w:val="24"/>
            <w:szCs w:val="24"/>
          </w:rPr>
          <w:t>33.103</w:t>
        </w:r>
      </w:hyperlink>
      <w:r w:rsidR="0028692B" w:rsidRPr="005A1254">
        <w:rPr>
          <w:sz w:val="24"/>
          <w:szCs w:val="24"/>
        </w:rPr>
        <w:tab/>
      </w:r>
      <w:r w:rsidRPr="005A1254">
        <w:rPr>
          <w:sz w:val="24"/>
          <w:szCs w:val="24"/>
        </w:rPr>
        <w:tab/>
        <w:t>Protests to the agency.</w:t>
      </w:r>
    </w:p>
    <w:p w14:paraId="2789CB2D" w14:textId="1F279B29" w:rsidR="0047142F" w:rsidRPr="005A1254" w:rsidRDefault="0047142F" w:rsidP="0047142F">
      <w:pPr>
        <w:rPr>
          <w:sz w:val="24"/>
          <w:szCs w:val="24"/>
        </w:rPr>
      </w:pPr>
      <w:hyperlink w:anchor="P33_104" w:history="1">
        <w:r w:rsidRPr="005A1254">
          <w:rPr>
            <w:sz w:val="24"/>
            <w:szCs w:val="24"/>
          </w:rPr>
          <w:t>33.104</w:t>
        </w:r>
      </w:hyperlink>
      <w:r w:rsidRPr="005A1254">
        <w:rPr>
          <w:sz w:val="24"/>
          <w:szCs w:val="24"/>
        </w:rPr>
        <w:tab/>
      </w:r>
      <w:r w:rsidR="0028692B" w:rsidRPr="005A1254">
        <w:rPr>
          <w:sz w:val="24"/>
          <w:szCs w:val="24"/>
        </w:rPr>
        <w:tab/>
      </w:r>
      <w:r w:rsidRPr="005A1254">
        <w:rPr>
          <w:sz w:val="24"/>
          <w:szCs w:val="24"/>
        </w:rPr>
        <w:t xml:space="preserve">Protests to </w:t>
      </w:r>
      <w:r w:rsidRPr="005A1254">
        <w:rPr>
          <w:rFonts w:eastAsia="Calibri"/>
          <w:snapToGrid w:val="0"/>
          <w:sz w:val="24"/>
          <w:szCs w:val="24"/>
        </w:rPr>
        <w:t>GAO</w:t>
      </w:r>
      <w:r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47142F" w:rsidP="0047142F">
      <w:pPr>
        <w:rPr>
          <w:sz w:val="24"/>
          <w:szCs w:val="24"/>
        </w:rPr>
      </w:pPr>
      <w:hyperlink w:anchor="P33_209" w:history="1">
        <w:r w:rsidRPr="005A1254">
          <w:rPr>
            <w:sz w:val="24"/>
            <w:szCs w:val="24"/>
          </w:rPr>
          <w:t>33.209</w:t>
        </w:r>
      </w:hyperlink>
      <w:r w:rsidRPr="005A1254">
        <w:rPr>
          <w:sz w:val="24"/>
          <w:szCs w:val="24"/>
        </w:rPr>
        <w:tab/>
      </w:r>
      <w:r w:rsidR="0028692B" w:rsidRPr="005A1254">
        <w:rPr>
          <w:sz w:val="24"/>
          <w:szCs w:val="24"/>
        </w:rPr>
        <w:tab/>
      </w:r>
      <w:r w:rsidRPr="005A1254">
        <w:rPr>
          <w:sz w:val="24"/>
          <w:szCs w:val="24"/>
        </w:rPr>
        <w:t>Suspected fraudulent claims.</w:t>
      </w:r>
    </w:p>
    <w:p w14:paraId="0E659494" w14:textId="1942AE61" w:rsidR="0047142F" w:rsidRPr="005A1254" w:rsidRDefault="0047142F" w:rsidP="0047142F">
      <w:pPr>
        <w:rPr>
          <w:sz w:val="24"/>
          <w:szCs w:val="24"/>
        </w:rPr>
      </w:pPr>
      <w:hyperlink w:anchor="P33_211" w:history="1">
        <w:r w:rsidRPr="005A1254">
          <w:rPr>
            <w:sz w:val="24"/>
            <w:szCs w:val="24"/>
          </w:rPr>
          <w:t>33.211</w:t>
        </w:r>
      </w:hyperlink>
      <w:r w:rsidRPr="005A1254">
        <w:rPr>
          <w:sz w:val="24"/>
          <w:szCs w:val="24"/>
        </w:rPr>
        <w:tab/>
      </w:r>
      <w:r w:rsidR="0028692B" w:rsidRPr="005A1254">
        <w:rPr>
          <w:sz w:val="24"/>
          <w:szCs w:val="24"/>
        </w:rPr>
        <w:tab/>
      </w:r>
      <w:r w:rsidRPr="005A1254">
        <w:rPr>
          <w:sz w:val="24"/>
          <w:szCs w:val="24"/>
        </w:rPr>
        <w:t>Contracting officer’s decision</w:t>
      </w:r>
      <w:r w:rsidRPr="005A1254">
        <w:rPr>
          <w:snapToGrid w:val="0"/>
          <w:sz w:val="24"/>
          <w:szCs w:val="24"/>
        </w:rPr>
        <w:t>.</w:t>
      </w:r>
    </w:p>
    <w:p w14:paraId="6A01B859" w14:textId="2E288346" w:rsidR="0047142F" w:rsidRPr="005A1254" w:rsidRDefault="0047142F" w:rsidP="0047142F">
      <w:pPr>
        <w:rPr>
          <w:sz w:val="24"/>
          <w:szCs w:val="24"/>
        </w:rPr>
      </w:pPr>
      <w:hyperlink w:anchor="P33_212" w:history="1">
        <w:r w:rsidRPr="005A1254">
          <w:rPr>
            <w:sz w:val="24"/>
            <w:szCs w:val="24"/>
          </w:rPr>
          <w:t>33.212</w:t>
        </w:r>
      </w:hyperlink>
      <w:r w:rsidRPr="005A1254">
        <w:rPr>
          <w:sz w:val="24"/>
          <w:szCs w:val="24"/>
        </w:rPr>
        <w:tab/>
      </w:r>
      <w:r w:rsidR="0028692B" w:rsidRPr="005A1254">
        <w:rPr>
          <w:sz w:val="24"/>
          <w:szCs w:val="24"/>
        </w:rPr>
        <w:tab/>
      </w:r>
      <w:r w:rsidRPr="005A1254">
        <w:rPr>
          <w:sz w:val="24"/>
          <w:szCs w:val="24"/>
        </w:rPr>
        <w:t>Contracting officer’s duties upon appeal.</w:t>
      </w:r>
    </w:p>
    <w:p w14:paraId="5F0A0C37" w14:textId="6340EB92" w:rsidR="0047142F" w:rsidRPr="005A1254" w:rsidRDefault="0047142F" w:rsidP="0028692B">
      <w:pPr>
        <w:spacing w:after="240"/>
        <w:rPr>
          <w:sz w:val="24"/>
          <w:szCs w:val="24"/>
        </w:rPr>
      </w:pPr>
      <w:hyperlink w:anchor="P33_214" w:history="1">
        <w:r w:rsidRPr="005A1254">
          <w:rPr>
            <w:sz w:val="24"/>
            <w:szCs w:val="24"/>
          </w:rPr>
          <w:t>33.214</w:t>
        </w:r>
      </w:hyperlink>
      <w:r w:rsidRPr="005A1254">
        <w:rPr>
          <w:sz w:val="24"/>
          <w:szCs w:val="24"/>
        </w:rPr>
        <w:tab/>
      </w:r>
      <w:r w:rsidR="0028692B" w:rsidRPr="005A1254">
        <w:rPr>
          <w:sz w:val="24"/>
          <w:szCs w:val="24"/>
        </w:rPr>
        <w:tab/>
      </w:r>
      <w:r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6" w:name="P33_103"/>
      <w:r w:rsidRPr="00E403B1">
        <w:rPr>
          <w:sz w:val="24"/>
          <w:szCs w:val="24"/>
        </w:rPr>
        <w:t>33.103</w:t>
      </w:r>
      <w:bookmarkEnd w:id="436"/>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7" w:name="P95_13601"/>
      <w:bookmarkStart w:id="438" w:name="P99_14555"/>
      <w:bookmarkStart w:id="439" w:name="P33_214"/>
      <w:bookmarkEnd w:id="437"/>
      <w:bookmarkEnd w:id="438"/>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13"/>
          <w:headerReference w:type="default" r:id="rId314"/>
          <w:footerReference w:type="even" r:id="rId315"/>
          <w:footerReference w:type="default" r:id="rId316"/>
          <w:headerReference w:type="first" r:id="rId317"/>
          <w:footerReference w:type="first" r:id="rId318"/>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40" w:name="Part35"/>
      <w:bookmarkEnd w:id="439"/>
      <w:bookmarkEnd w:id="440"/>
    </w:p>
    <w:p w14:paraId="232C159B" w14:textId="2C5191AD" w:rsidR="004B559A" w:rsidRPr="00E56C6F" w:rsidRDefault="004665C4" w:rsidP="004B559A">
      <w:pPr>
        <w:pStyle w:val="Heading1"/>
        <w:rPr>
          <w:sz w:val="24"/>
          <w:szCs w:val="24"/>
        </w:rPr>
      </w:pPr>
      <w:bookmarkStart w:id="441" w:name="Part36"/>
      <w:bookmarkStart w:id="442" w:name="Part34"/>
      <w:bookmarkEnd w:id="441"/>
      <w:r w:rsidRPr="00E56C6F">
        <w:rPr>
          <w:sz w:val="24"/>
          <w:szCs w:val="24"/>
        </w:rPr>
        <w:lastRenderedPageBreak/>
        <w:t xml:space="preserve">PART 34 </w:t>
      </w:r>
      <w:bookmarkEnd w:id="442"/>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4B559A" w:rsidP="00C45B2F">
      <w:pPr>
        <w:spacing w:after="240"/>
        <w:rPr>
          <w:sz w:val="24"/>
          <w:szCs w:val="24"/>
        </w:rPr>
      </w:pPr>
      <w:hyperlink w:anchor="P34_7101" w:history="1">
        <w:r w:rsidRPr="00E56C6F">
          <w:rPr>
            <w:rStyle w:val="Hyperlink"/>
            <w:sz w:val="24"/>
            <w:szCs w:val="24"/>
          </w:rPr>
          <w:t>34.7101</w:t>
        </w:r>
      </w:hyperlink>
      <w:r w:rsidRPr="00E56C6F">
        <w:rPr>
          <w:color w:val="0000FF"/>
          <w:sz w:val="24"/>
          <w:szCs w:val="24"/>
        </w:rPr>
        <w:t xml:space="preserve"> </w:t>
      </w:r>
      <w:r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43" w:name="P37_7101"/>
      <w:bookmarkStart w:id="444" w:name="P34_7101"/>
      <w:r w:rsidRPr="00E56C6F">
        <w:rPr>
          <w:rStyle w:val="Heading3Char"/>
          <w:b/>
          <w:sz w:val="24"/>
          <w:szCs w:val="24"/>
        </w:rPr>
        <w:t xml:space="preserve">34.7101 </w:t>
      </w:r>
      <w:bookmarkEnd w:id="443"/>
      <w:bookmarkEnd w:id="444"/>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19"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20"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21"/>
          <w:headerReference w:type="default" r:id="rId322"/>
          <w:footerReference w:type="even" r:id="rId323"/>
          <w:footerReference w:type="default" r:id="rId324"/>
          <w:headerReference w:type="first" r:id="rId325"/>
          <w:footerReference w:type="first" r:id="rId326"/>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45"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45"/>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3B55F7" w:rsidP="003B55F7">
      <w:pPr>
        <w:rPr>
          <w:sz w:val="24"/>
          <w:szCs w:val="24"/>
        </w:rPr>
      </w:pPr>
      <w:hyperlink w:anchor="P37_102" w:history="1">
        <w:r w:rsidRPr="00CD6247">
          <w:rPr>
            <w:bCs/>
            <w:iCs/>
            <w:sz w:val="24"/>
            <w:szCs w:val="24"/>
          </w:rPr>
          <w:t>37.102</w:t>
        </w:r>
      </w:hyperlink>
      <w:r w:rsidR="001C5773" w:rsidRPr="00CD6247">
        <w:rPr>
          <w:bCs/>
          <w:iCs/>
          <w:sz w:val="24"/>
          <w:szCs w:val="24"/>
        </w:rPr>
        <w:tab/>
      </w:r>
      <w:r w:rsidR="001C5773" w:rsidRPr="00CD6247">
        <w:rPr>
          <w:bCs/>
          <w:iCs/>
          <w:sz w:val="24"/>
          <w:szCs w:val="24"/>
        </w:rPr>
        <w:tab/>
      </w:r>
      <w:r w:rsidRPr="00CD6247">
        <w:rPr>
          <w:sz w:val="24"/>
          <w:szCs w:val="24"/>
        </w:rPr>
        <w:t>Policy.</w:t>
      </w:r>
    </w:p>
    <w:p w14:paraId="3AD18753" w14:textId="1CDFCD82" w:rsidR="003B55F7" w:rsidRPr="00CD6247" w:rsidRDefault="003B55F7" w:rsidP="003B55F7">
      <w:pPr>
        <w:rPr>
          <w:sz w:val="24"/>
          <w:szCs w:val="24"/>
        </w:rPr>
      </w:pPr>
      <w:hyperlink w:anchor="P37_103" w:history="1">
        <w:r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Contracting officer responsibility.</w:t>
      </w:r>
    </w:p>
    <w:p w14:paraId="5DF1F9E4" w14:textId="77777777" w:rsidR="00C911E0" w:rsidRDefault="003B55F7" w:rsidP="00C911E0">
      <w:pPr>
        <w:rPr>
          <w:sz w:val="24"/>
          <w:szCs w:val="24"/>
        </w:rPr>
      </w:pPr>
      <w:hyperlink w:anchor="P37_110" w:history="1">
        <w:r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C911E0" w:rsidP="00C911E0">
      <w:pPr>
        <w:spacing w:after="240"/>
        <w:rPr>
          <w:sz w:val="24"/>
          <w:szCs w:val="24"/>
        </w:rPr>
      </w:pPr>
      <w:hyperlink w:anchor="P37_270" w:history="1">
        <w:r w:rsidRPr="00603745">
          <w:rPr>
            <w:rStyle w:val="Hyperlink"/>
            <w:sz w:val="24"/>
            <w:szCs w:val="24"/>
          </w:rPr>
          <w:t>37.270</w:t>
        </w:r>
      </w:hyperlink>
      <w:r w:rsidRPr="00C911E0">
        <w:rPr>
          <w:color w:val="000000"/>
          <w:sz w:val="24"/>
          <w:szCs w:val="24"/>
        </w:rPr>
        <w:t xml:space="preserve"> </w:t>
      </w:r>
      <w:r>
        <w:rPr>
          <w:color w:val="000000"/>
          <w:sz w:val="24"/>
          <w:szCs w:val="24"/>
        </w:rPr>
        <w:tab/>
      </w:r>
      <w:r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69491EB" w:rsidR="003B55F7" w:rsidRPr="00CD6247" w:rsidRDefault="00733D54" w:rsidP="001C5773">
      <w:pPr>
        <w:spacing w:after="240"/>
        <w:jc w:val="center"/>
        <w:rPr>
          <w:i/>
          <w:sz w:val="24"/>
          <w:szCs w:val="24"/>
        </w:rPr>
      </w:pPr>
      <w:r w:rsidRPr="00CD6247">
        <w:rPr>
          <w:i/>
          <w:sz w:val="24"/>
          <w:szCs w:val="24"/>
        </w:rPr>
        <w:t xml:space="preserve">(Revised October 24, </w:t>
      </w:r>
      <w:r w:rsidR="005D14D7" w:rsidRPr="00CD6247">
        <w:rPr>
          <w:i/>
          <w:sz w:val="24"/>
          <w:szCs w:val="24"/>
        </w:rPr>
        <w:t>2016,</w:t>
      </w:r>
      <w:r w:rsidRPr="00CD6247">
        <w:rPr>
          <w:i/>
          <w:sz w:val="24"/>
          <w:szCs w:val="24"/>
        </w:rPr>
        <w:t xml:space="preserve"> through PROCLTR 2016-10)</w:t>
      </w:r>
    </w:p>
    <w:p w14:paraId="43939B07" w14:textId="58609ED8" w:rsidR="003B55F7" w:rsidRPr="00E403B1" w:rsidRDefault="003B55F7" w:rsidP="00E403B1">
      <w:pPr>
        <w:pStyle w:val="Heading3"/>
        <w:rPr>
          <w:sz w:val="24"/>
          <w:szCs w:val="24"/>
        </w:rPr>
      </w:pPr>
      <w:bookmarkStart w:id="446" w:name="P37_102"/>
      <w:r w:rsidRPr="00E403B1">
        <w:rPr>
          <w:sz w:val="24"/>
          <w:szCs w:val="24"/>
        </w:rPr>
        <w:t xml:space="preserve">37.102 </w:t>
      </w:r>
      <w:bookmarkEnd w:id="446"/>
      <w:r w:rsidRPr="00E403B1">
        <w:rPr>
          <w:sz w:val="24"/>
          <w:szCs w:val="24"/>
        </w:rPr>
        <w:t>Policy.</w:t>
      </w:r>
    </w:p>
    <w:p w14:paraId="349AB2A3" w14:textId="77777777" w:rsidR="00FD3537" w:rsidRDefault="003B55F7" w:rsidP="003B55F7">
      <w:pPr>
        <w:rPr>
          <w:sz w:val="24"/>
          <w:szCs w:val="24"/>
          <w:lang w:val="en"/>
        </w:rPr>
      </w:pPr>
      <w:bookmarkStart w:id="447" w:name="P37_103_90"/>
      <w:r w:rsidRPr="00CD6247">
        <w:rPr>
          <w:sz w:val="24"/>
          <w:szCs w:val="24"/>
        </w:rPr>
        <w:t xml:space="preserve">(f) The following </w:t>
      </w:r>
      <w:r w:rsidRPr="00CD6247">
        <w:rPr>
          <w:sz w:val="24"/>
          <w:szCs w:val="24"/>
          <w:lang w:val="en"/>
        </w:rPr>
        <w:t>management positions in addition to the</w:t>
      </w:r>
      <w:r w:rsidR="00816228">
        <w:rPr>
          <w:sz w:val="24"/>
          <w:szCs w:val="24"/>
          <w:lang w:val="en"/>
        </w:rPr>
        <w:t xml:space="preserve"> </w:t>
      </w:r>
      <w:r w:rsidR="00816228" w:rsidRPr="00010D7F">
        <w:rPr>
          <w:sz w:val="24"/>
          <w:szCs w:val="24"/>
          <w:lang w:val="en"/>
        </w:rPr>
        <w:t xml:space="preserve">Component </w:t>
      </w:r>
      <w:r w:rsidR="00010D7F" w:rsidRPr="00010D7F">
        <w:rPr>
          <w:sz w:val="24"/>
          <w:szCs w:val="24"/>
        </w:rPr>
        <w:t xml:space="preserve">Acquisition </w:t>
      </w:r>
      <w:r w:rsidR="002C493A" w:rsidRPr="00010D7F">
        <w:rPr>
          <w:sz w:val="24"/>
          <w:szCs w:val="24"/>
        </w:rPr>
        <w:t>Executive</w:t>
      </w:r>
      <w:r w:rsidR="002C493A" w:rsidRPr="00010D7F">
        <w:rPr>
          <w:b/>
          <w:bCs/>
          <w:sz w:val="24"/>
          <w:szCs w:val="24"/>
        </w:rPr>
        <w:t xml:space="preserve"> </w:t>
      </w:r>
      <w:r w:rsidR="002C493A" w:rsidRPr="00CD6247">
        <w:rPr>
          <w:sz w:val="24"/>
          <w:szCs w:val="24"/>
          <w:lang w:val="en"/>
        </w:rPr>
        <w:t>(</w:t>
      </w:r>
      <w:r w:rsidRPr="00CD6247">
        <w:rPr>
          <w:sz w:val="24"/>
          <w:szCs w:val="24"/>
          <w:lang w:val="en"/>
        </w:rPr>
        <w:t>CAE</w:t>
      </w:r>
      <w:r w:rsidR="00010D7F">
        <w:rPr>
          <w:sz w:val="24"/>
          <w:szCs w:val="24"/>
          <w:lang w:val="en"/>
        </w:rPr>
        <w:t>)</w:t>
      </w:r>
      <w:r w:rsidRPr="00CD6247">
        <w:rPr>
          <w:sz w:val="24"/>
          <w:szCs w:val="24"/>
          <w:lang w:val="en"/>
        </w:rPr>
        <w:t xml:space="preserve"> are designated</w:t>
      </w:r>
      <w:r w:rsidR="005368DF">
        <w:rPr>
          <w:sz w:val="24"/>
          <w:szCs w:val="24"/>
          <w:lang w:val="en"/>
        </w:rPr>
        <w:t xml:space="preserve"> pursuant to</w:t>
      </w:r>
      <w:r w:rsidRPr="00CD6247">
        <w:rPr>
          <w:sz w:val="24"/>
          <w:szCs w:val="24"/>
          <w:lang w:val="en"/>
        </w:rPr>
        <w:t xml:space="preserve"> DoD Instruction 5000.74, Defense Acquisition of Services, </w:t>
      </w:r>
      <w:r w:rsidR="005368DF">
        <w:rPr>
          <w:sz w:val="24"/>
          <w:szCs w:val="24"/>
          <w:lang w:val="en"/>
        </w:rPr>
        <w:t>Section</w:t>
      </w:r>
      <w:r w:rsidR="002D5705">
        <w:rPr>
          <w:sz w:val="24"/>
          <w:szCs w:val="24"/>
          <w:lang w:val="en"/>
        </w:rPr>
        <w:t xml:space="preserve"> 3</w:t>
      </w:r>
      <w:r w:rsidRPr="00CD6247">
        <w:rPr>
          <w:sz w:val="24"/>
          <w:szCs w:val="24"/>
          <w:lang w:val="en"/>
        </w:rPr>
        <w:t>, dated J</w:t>
      </w:r>
      <w:r w:rsidR="002D5705">
        <w:rPr>
          <w:sz w:val="24"/>
          <w:szCs w:val="24"/>
          <w:lang w:val="en"/>
        </w:rPr>
        <w:t>une 24, 2021</w:t>
      </w:r>
      <w:r w:rsidRPr="00CD6247">
        <w:rPr>
          <w:sz w:val="24"/>
          <w:szCs w:val="24"/>
          <w:lang w:val="en"/>
        </w:rPr>
        <w:t xml:space="preserve">. </w:t>
      </w:r>
    </w:p>
    <w:p w14:paraId="22BF2BC1" w14:textId="77777777" w:rsidR="00430961" w:rsidRDefault="00FD3537" w:rsidP="003B55F7">
      <w:pPr>
        <w:rPr>
          <w:sz w:val="24"/>
          <w:szCs w:val="24"/>
          <w:lang w:val="en"/>
        </w:rPr>
      </w:pPr>
      <w:r>
        <w:rPr>
          <w:sz w:val="24"/>
          <w:szCs w:val="24"/>
          <w:lang w:val="en"/>
        </w:rPr>
        <w:tab/>
        <w:t xml:space="preserve">(1) </w:t>
      </w:r>
      <w:r w:rsidR="003B55F7" w:rsidRPr="00CD6247">
        <w:rPr>
          <w:sz w:val="24"/>
          <w:szCs w:val="24"/>
          <w:lang w:val="en"/>
        </w:rPr>
        <w:t xml:space="preserve">The DLA Acquisition Deputy Director is the Senior Services Manager (SSM). </w:t>
      </w:r>
    </w:p>
    <w:p w14:paraId="10AF3AA1" w14:textId="74B58D01" w:rsidR="003B55F7" w:rsidRPr="00CD6247" w:rsidRDefault="00430961" w:rsidP="003B55F7">
      <w:pPr>
        <w:rPr>
          <w:sz w:val="24"/>
          <w:szCs w:val="24"/>
        </w:rPr>
      </w:pPr>
      <w:r>
        <w:rPr>
          <w:sz w:val="24"/>
          <w:szCs w:val="24"/>
          <w:lang w:val="en"/>
        </w:rPr>
        <w:tab/>
        <w:t>(2)</w:t>
      </w:r>
      <w:r w:rsidR="00910B83">
        <w:rPr>
          <w:sz w:val="24"/>
          <w:szCs w:val="24"/>
          <w:lang w:val="en"/>
        </w:rPr>
        <w:t>(i)</w:t>
      </w:r>
      <w:r>
        <w:rPr>
          <w:sz w:val="24"/>
          <w:szCs w:val="24"/>
          <w:lang w:val="en"/>
        </w:rPr>
        <w:t xml:space="preserve"> </w:t>
      </w:r>
      <w:r w:rsidR="003B55F7" w:rsidRPr="00CD6247">
        <w:rPr>
          <w:sz w:val="24"/>
          <w:szCs w:val="24"/>
          <w:lang w:val="en"/>
        </w:rPr>
        <w:t>The Componen</w:t>
      </w:r>
      <w:r w:rsidR="00330DB7">
        <w:rPr>
          <w:sz w:val="24"/>
          <w:szCs w:val="24"/>
          <w:lang w:val="en"/>
        </w:rPr>
        <w:t xml:space="preserve">t </w:t>
      </w:r>
      <w:r w:rsidR="00156041">
        <w:rPr>
          <w:sz w:val="24"/>
          <w:szCs w:val="24"/>
          <w:lang w:val="en"/>
        </w:rPr>
        <w:t>Portfolio Managers</w:t>
      </w:r>
      <w:r w:rsidR="003B55F7" w:rsidRPr="00CD6247">
        <w:rPr>
          <w:sz w:val="24"/>
          <w:szCs w:val="24"/>
          <w:lang w:val="en"/>
        </w:rPr>
        <w:t xml:space="preserve"> (C</w:t>
      </w:r>
      <w:r w:rsidR="00156041">
        <w:rPr>
          <w:sz w:val="24"/>
          <w:szCs w:val="24"/>
          <w:lang w:val="en"/>
        </w:rPr>
        <w:t>PM</w:t>
      </w:r>
      <w:r w:rsidR="003B55F7" w:rsidRPr="00CD6247">
        <w:rPr>
          <w:sz w:val="24"/>
          <w:szCs w:val="24"/>
          <w:lang w:val="en"/>
        </w:rPr>
        <w:t>s) by portfolio group are:</w:t>
      </w:r>
    </w:p>
    <w:p w14:paraId="606E18CC" w14:textId="0F4CCF72" w:rsidR="009873F8" w:rsidRDefault="00723A18" w:rsidP="003B55F7">
      <w:pPr>
        <w:rPr>
          <w:sz w:val="24"/>
          <w:szCs w:val="24"/>
          <w:lang w:val="en"/>
        </w:rPr>
      </w:pPr>
      <w:r>
        <w:rPr>
          <w:sz w:val="24"/>
          <w:szCs w:val="24"/>
          <w:lang w:val="en"/>
        </w:rPr>
        <w:tab/>
      </w:r>
      <w:r>
        <w:rPr>
          <w:sz w:val="24"/>
          <w:szCs w:val="24"/>
          <w:lang w:val="en"/>
        </w:rPr>
        <w:tab/>
      </w:r>
      <w:r w:rsidR="00430961">
        <w:rPr>
          <w:sz w:val="24"/>
          <w:szCs w:val="24"/>
          <w:lang w:val="en"/>
        </w:rPr>
        <w:t>(A)</w:t>
      </w:r>
      <w:r w:rsidR="00156041">
        <w:rPr>
          <w:sz w:val="24"/>
          <w:szCs w:val="24"/>
          <w:lang w:val="en"/>
        </w:rPr>
        <w:t xml:space="preserve"> for Information Technology (IT), the </w:t>
      </w:r>
      <w:r w:rsidR="009873F8" w:rsidRPr="009873F8">
        <w:rPr>
          <w:sz w:val="24"/>
          <w:szCs w:val="24"/>
          <w:lang w:val="en"/>
        </w:rPr>
        <w:t xml:space="preserve">Chief Information Officer, DLA Information </w:t>
      </w:r>
      <w:r w:rsidR="00353156" w:rsidRPr="009873F8">
        <w:rPr>
          <w:sz w:val="24"/>
          <w:szCs w:val="24"/>
          <w:lang w:val="en"/>
        </w:rPr>
        <w:t>Operations</w:t>
      </w:r>
      <w:r w:rsidR="00353156">
        <w:rPr>
          <w:sz w:val="24"/>
          <w:szCs w:val="24"/>
          <w:lang w:val="en"/>
        </w:rPr>
        <w:t>;</w:t>
      </w:r>
    </w:p>
    <w:p w14:paraId="2D68F939" w14:textId="0B5919EA" w:rsidR="003B55F7" w:rsidRPr="00CD6247" w:rsidRDefault="00723A18" w:rsidP="003B55F7">
      <w:pPr>
        <w:rPr>
          <w:sz w:val="24"/>
          <w:szCs w:val="24"/>
          <w:lang w:val="en"/>
        </w:rPr>
      </w:pPr>
      <w:r>
        <w:rPr>
          <w:sz w:val="24"/>
          <w:szCs w:val="24"/>
          <w:lang w:val="en"/>
        </w:rPr>
        <w:tab/>
      </w:r>
      <w:r>
        <w:rPr>
          <w:sz w:val="24"/>
          <w:szCs w:val="24"/>
          <w:lang w:val="en"/>
        </w:rPr>
        <w:tab/>
      </w:r>
      <w:r w:rsidR="009873F8">
        <w:rPr>
          <w:sz w:val="24"/>
          <w:szCs w:val="24"/>
          <w:lang w:val="en"/>
        </w:rPr>
        <w:t>(B) for</w:t>
      </w:r>
      <w:r w:rsidR="00171AAA">
        <w:rPr>
          <w:sz w:val="24"/>
          <w:szCs w:val="24"/>
          <w:lang w:val="en"/>
        </w:rPr>
        <w:t xml:space="preserve"> </w:t>
      </w:r>
      <w:r w:rsidR="003B55F7" w:rsidRPr="00CD6247">
        <w:rPr>
          <w:sz w:val="24"/>
          <w:szCs w:val="24"/>
          <w:lang w:val="en"/>
        </w:rPr>
        <w:t>Electronics</w:t>
      </w:r>
      <w:r w:rsidR="00171AAA">
        <w:rPr>
          <w:sz w:val="24"/>
          <w:szCs w:val="24"/>
          <w:lang w:val="en"/>
        </w:rPr>
        <w:t xml:space="preserve"> &amp;</w:t>
      </w:r>
      <w:r w:rsidR="00353156">
        <w:rPr>
          <w:sz w:val="24"/>
          <w:szCs w:val="24"/>
          <w:lang w:val="en"/>
        </w:rPr>
        <w:t xml:space="preserve"> </w:t>
      </w:r>
      <w:r w:rsidR="003B55F7" w:rsidRPr="00CD6247">
        <w:rPr>
          <w:sz w:val="24"/>
          <w:szCs w:val="24"/>
          <w:lang w:val="en"/>
        </w:rPr>
        <w:t xml:space="preserve">Communications Services (ECS), </w:t>
      </w:r>
      <w:r w:rsidR="00CD66B0" w:rsidRPr="00CD66B0">
        <w:rPr>
          <w:sz w:val="24"/>
          <w:szCs w:val="24"/>
        </w:rPr>
        <w:t>the Chief Information Officer</w:t>
      </w:r>
      <w:r w:rsidR="00CD66B0">
        <w:rPr>
          <w:sz w:val="24"/>
          <w:szCs w:val="24"/>
        </w:rPr>
        <w:t>,</w:t>
      </w:r>
      <w:r w:rsidR="00CD66B0" w:rsidRPr="00CD66B0">
        <w:rPr>
          <w:b/>
          <w:bCs/>
          <w:sz w:val="24"/>
          <w:szCs w:val="24"/>
        </w:rPr>
        <w:t xml:space="preserve"> </w:t>
      </w:r>
      <w:r w:rsidR="003B55F7" w:rsidRPr="00CD6247">
        <w:rPr>
          <w:sz w:val="24"/>
          <w:szCs w:val="24"/>
          <w:lang w:val="en"/>
        </w:rPr>
        <w:t>DLA Information Operations</w:t>
      </w:r>
      <w:r w:rsidR="00353156">
        <w:rPr>
          <w:sz w:val="24"/>
          <w:szCs w:val="24"/>
          <w:lang w:val="en"/>
        </w:rPr>
        <w:t>;</w:t>
      </w:r>
      <w:r w:rsidR="003B55F7" w:rsidRPr="00CD6247">
        <w:rPr>
          <w:sz w:val="24"/>
          <w:szCs w:val="24"/>
          <w:lang w:val="en"/>
        </w:rPr>
        <w:t xml:space="preserve"> </w:t>
      </w:r>
    </w:p>
    <w:p w14:paraId="2F2DC52B" w14:textId="6C28E2A1" w:rsidR="003B55F7" w:rsidRPr="00CD6247" w:rsidRDefault="00723A18" w:rsidP="604201D4">
      <w:pPr>
        <w:rPr>
          <w:sz w:val="24"/>
          <w:szCs w:val="24"/>
        </w:rPr>
      </w:pPr>
      <w:r>
        <w:rPr>
          <w:sz w:val="24"/>
          <w:szCs w:val="24"/>
          <w:lang w:val="en"/>
        </w:rPr>
        <w:tab/>
      </w:r>
      <w:r>
        <w:rPr>
          <w:sz w:val="24"/>
          <w:szCs w:val="24"/>
          <w:lang w:val="en"/>
        </w:rPr>
        <w:tab/>
      </w:r>
      <w:r w:rsidR="0083437C" w:rsidRPr="604201D4">
        <w:rPr>
          <w:sz w:val="24"/>
          <w:szCs w:val="24"/>
        </w:rPr>
        <w:t xml:space="preserve">(C) for </w:t>
      </w:r>
      <w:r w:rsidR="003B55F7" w:rsidRPr="604201D4">
        <w:rPr>
          <w:sz w:val="24"/>
          <w:szCs w:val="24"/>
        </w:rPr>
        <w:t>Facilities Services (FS),</w:t>
      </w:r>
      <w:r w:rsidR="002760B6" w:rsidRPr="604201D4">
        <w:rPr>
          <w:sz w:val="24"/>
          <w:szCs w:val="24"/>
        </w:rPr>
        <w:t xml:space="preserve"> the</w:t>
      </w:r>
      <w:r w:rsidR="003B55F7" w:rsidRPr="604201D4">
        <w:rPr>
          <w:sz w:val="24"/>
          <w:szCs w:val="24"/>
        </w:rPr>
        <w:t xml:space="preserve"> DLA Chief of Staff (CoS)</w:t>
      </w:r>
      <w:r w:rsidR="002760B6" w:rsidRPr="604201D4">
        <w:rPr>
          <w:sz w:val="24"/>
          <w:szCs w:val="24"/>
        </w:rPr>
        <w:t>;</w:t>
      </w:r>
    </w:p>
    <w:p w14:paraId="09F1C4B6" w14:textId="2E72226F" w:rsidR="003B55F7" w:rsidRPr="00CD6247" w:rsidRDefault="00723A18" w:rsidP="003B55F7">
      <w:pPr>
        <w:rPr>
          <w:sz w:val="24"/>
          <w:szCs w:val="24"/>
          <w:lang w:val="en"/>
        </w:rPr>
      </w:pPr>
      <w:r>
        <w:rPr>
          <w:sz w:val="24"/>
          <w:szCs w:val="24"/>
          <w:lang w:val="en"/>
        </w:rPr>
        <w:tab/>
      </w:r>
      <w:r>
        <w:rPr>
          <w:sz w:val="24"/>
          <w:szCs w:val="24"/>
          <w:lang w:val="en"/>
        </w:rPr>
        <w:tab/>
      </w:r>
      <w:r w:rsidR="0083437C">
        <w:rPr>
          <w:sz w:val="24"/>
          <w:szCs w:val="24"/>
          <w:lang w:val="en"/>
        </w:rPr>
        <w:t xml:space="preserve">(D) for </w:t>
      </w:r>
      <w:r w:rsidR="00C41B88">
        <w:rPr>
          <w:sz w:val="24"/>
          <w:szCs w:val="24"/>
          <w:lang w:val="en"/>
        </w:rPr>
        <w:t>Professional</w:t>
      </w:r>
      <w:r w:rsidR="00D90BCC">
        <w:rPr>
          <w:sz w:val="24"/>
          <w:szCs w:val="24"/>
          <w:lang w:val="en"/>
        </w:rPr>
        <w:t xml:space="preserve"> Services, the Program</w:t>
      </w:r>
      <w:r w:rsidR="001309C4">
        <w:rPr>
          <w:sz w:val="24"/>
          <w:szCs w:val="24"/>
          <w:lang w:val="en"/>
        </w:rPr>
        <w:t xml:space="preserve"> Executive Officer,</w:t>
      </w:r>
      <w:r w:rsidR="003B55F7" w:rsidRPr="00CD6247">
        <w:rPr>
          <w:sz w:val="24"/>
          <w:szCs w:val="24"/>
          <w:lang w:val="en"/>
        </w:rPr>
        <w:t xml:space="preserve"> DLA Information Operations</w:t>
      </w:r>
      <w:r w:rsidR="00C41B88">
        <w:rPr>
          <w:sz w:val="24"/>
          <w:szCs w:val="24"/>
          <w:lang w:val="en"/>
        </w:rPr>
        <w:t>;</w:t>
      </w:r>
    </w:p>
    <w:p w14:paraId="1B14358A" w14:textId="6DF35A69" w:rsidR="003B55F7" w:rsidRPr="00CD6247" w:rsidRDefault="00723A18" w:rsidP="604201D4">
      <w:pPr>
        <w:rPr>
          <w:sz w:val="24"/>
          <w:szCs w:val="24"/>
        </w:rPr>
      </w:pPr>
      <w:r>
        <w:rPr>
          <w:sz w:val="24"/>
          <w:szCs w:val="24"/>
          <w:lang w:val="en"/>
        </w:rPr>
        <w:tab/>
      </w:r>
      <w:r>
        <w:rPr>
          <w:sz w:val="24"/>
          <w:szCs w:val="24"/>
          <w:lang w:val="en"/>
        </w:rPr>
        <w:tab/>
      </w:r>
      <w:r w:rsidR="008420C0" w:rsidRPr="604201D4">
        <w:rPr>
          <w:sz w:val="24"/>
          <w:szCs w:val="24"/>
        </w:rPr>
        <w:t>(E)</w:t>
      </w:r>
      <w:r w:rsidR="00615050" w:rsidRPr="604201D4">
        <w:rPr>
          <w:sz w:val="24"/>
          <w:szCs w:val="24"/>
        </w:rPr>
        <w:t xml:space="preserve"> for </w:t>
      </w:r>
      <w:r w:rsidR="003B55F7" w:rsidRPr="604201D4">
        <w:rPr>
          <w:sz w:val="24"/>
          <w:szCs w:val="24"/>
        </w:rPr>
        <w:t>Medical Services (MS),</w:t>
      </w:r>
      <w:r w:rsidR="00615050" w:rsidRPr="604201D4">
        <w:rPr>
          <w:sz w:val="24"/>
          <w:szCs w:val="24"/>
        </w:rPr>
        <w:t xml:space="preserve"> the</w:t>
      </w:r>
      <w:r w:rsidR="003B55F7" w:rsidRPr="604201D4">
        <w:rPr>
          <w:sz w:val="24"/>
          <w:szCs w:val="24"/>
        </w:rPr>
        <w:t xml:space="preserve"> DLA CoS</w:t>
      </w:r>
      <w:r w:rsidR="008420C0" w:rsidRPr="604201D4">
        <w:rPr>
          <w:sz w:val="24"/>
          <w:szCs w:val="24"/>
        </w:rPr>
        <w:t>;</w:t>
      </w:r>
    </w:p>
    <w:p w14:paraId="7156A42E" w14:textId="59723B0C" w:rsidR="003B55F7" w:rsidRPr="002A0175" w:rsidRDefault="00723A18" w:rsidP="003B55F7">
      <w:pPr>
        <w:rPr>
          <w:sz w:val="24"/>
          <w:szCs w:val="24"/>
          <w:lang w:val="en"/>
        </w:rPr>
      </w:pPr>
      <w:r>
        <w:rPr>
          <w:sz w:val="24"/>
          <w:szCs w:val="24"/>
          <w:lang w:val="en"/>
        </w:rPr>
        <w:tab/>
      </w:r>
      <w:r>
        <w:rPr>
          <w:sz w:val="24"/>
          <w:szCs w:val="24"/>
          <w:lang w:val="en"/>
        </w:rPr>
        <w:tab/>
      </w:r>
      <w:r w:rsidR="008420C0">
        <w:rPr>
          <w:sz w:val="24"/>
          <w:szCs w:val="24"/>
          <w:lang w:val="en"/>
        </w:rPr>
        <w:t>(F) for</w:t>
      </w:r>
      <w:r w:rsidR="00257AC4">
        <w:rPr>
          <w:sz w:val="24"/>
          <w:szCs w:val="24"/>
          <w:lang w:val="en"/>
        </w:rPr>
        <w:t xml:space="preserve"> </w:t>
      </w:r>
      <w:r w:rsidR="003B55F7" w:rsidRPr="00CD6247">
        <w:rPr>
          <w:sz w:val="24"/>
          <w:szCs w:val="24"/>
          <w:lang w:val="en"/>
        </w:rPr>
        <w:t>Equipment Related Services</w:t>
      </w:r>
      <w:r w:rsidR="00257AC4">
        <w:rPr>
          <w:sz w:val="24"/>
          <w:szCs w:val="24"/>
          <w:lang w:val="en"/>
        </w:rPr>
        <w:t xml:space="preserve"> (ERS)</w:t>
      </w:r>
      <w:r w:rsidR="003B55F7" w:rsidRPr="00CD6247">
        <w:rPr>
          <w:sz w:val="24"/>
          <w:szCs w:val="24"/>
          <w:lang w:val="en"/>
        </w:rPr>
        <w:t xml:space="preserve">, </w:t>
      </w:r>
      <w:r w:rsidR="002A0175" w:rsidRPr="002A0175">
        <w:rPr>
          <w:sz w:val="24"/>
          <w:szCs w:val="24"/>
        </w:rPr>
        <w:t>the Executive Director, Logistics Policy and Strategic Programs, DLA Logistics Operations</w:t>
      </w:r>
      <w:r w:rsidR="002A0175">
        <w:rPr>
          <w:sz w:val="24"/>
          <w:szCs w:val="24"/>
        </w:rPr>
        <w:t>;</w:t>
      </w:r>
    </w:p>
    <w:p w14:paraId="334774FB" w14:textId="77777777" w:rsidR="0056307E" w:rsidRDefault="00723A18" w:rsidP="0056307E">
      <w:pPr>
        <w:rPr>
          <w:sz w:val="24"/>
          <w:szCs w:val="24"/>
          <w:lang w:val="en"/>
        </w:rPr>
      </w:pPr>
      <w:r>
        <w:rPr>
          <w:sz w:val="24"/>
          <w:szCs w:val="24"/>
          <w:lang w:val="en"/>
        </w:rPr>
        <w:tab/>
      </w:r>
      <w:r>
        <w:rPr>
          <w:sz w:val="24"/>
          <w:szCs w:val="24"/>
          <w:lang w:val="en"/>
        </w:rPr>
        <w:tab/>
      </w:r>
      <w:r w:rsidR="002A0175">
        <w:rPr>
          <w:sz w:val="24"/>
          <w:szCs w:val="24"/>
          <w:lang w:val="en"/>
        </w:rPr>
        <w:t xml:space="preserve">(G) for </w:t>
      </w:r>
      <w:r w:rsidR="003B55F7" w:rsidRPr="00CD6247">
        <w:rPr>
          <w:sz w:val="24"/>
          <w:szCs w:val="24"/>
          <w:lang w:val="en"/>
        </w:rPr>
        <w:t>Transportation</w:t>
      </w:r>
      <w:r w:rsidR="00BB1E9A">
        <w:rPr>
          <w:sz w:val="24"/>
          <w:szCs w:val="24"/>
          <w:lang w:val="en"/>
        </w:rPr>
        <w:t xml:space="preserve"> and Logistics</w:t>
      </w:r>
      <w:r w:rsidR="003B55F7" w:rsidRPr="00CD6247">
        <w:rPr>
          <w:sz w:val="24"/>
          <w:szCs w:val="24"/>
          <w:lang w:val="en"/>
        </w:rPr>
        <w:t xml:space="preserve"> Services</w:t>
      </w:r>
      <w:r w:rsidR="00BB1E9A">
        <w:rPr>
          <w:sz w:val="24"/>
          <w:szCs w:val="24"/>
          <w:lang w:val="en"/>
        </w:rPr>
        <w:t xml:space="preserve"> (T&amp;LS)</w:t>
      </w:r>
      <w:r w:rsidR="003B55F7" w:rsidRPr="00CD6247">
        <w:rPr>
          <w:sz w:val="24"/>
          <w:szCs w:val="24"/>
          <w:lang w:val="en"/>
        </w:rPr>
        <w:t xml:space="preserve">, </w:t>
      </w:r>
      <w:r w:rsidR="00DC1C68" w:rsidRPr="00DC1C68">
        <w:rPr>
          <w:sz w:val="24"/>
          <w:szCs w:val="24"/>
        </w:rPr>
        <w:t xml:space="preserve">the Executive Director, Logistics Policy and Strategic Programs, </w:t>
      </w:r>
      <w:r w:rsidR="003B55F7" w:rsidRPr="00DC1C68">
        <w:rPr>
          <w:sz w:val="24"/>
          <w:szCs w:val="24"/>
          <w:lang w:val="en"/>
        </w:rPr>
        <w:t xml:space="preserve">DLA Logistics </w:t>
      </w:r>
      <w:r w:rsidR="00FA758F" w:rsidRPr="00DC1C68">
        <w:rPr>
          <w:sz w:val="24"/>
          <w:szCs w:val="24"/>
          <w:lang w:val="en"/>
        </w:rPr>
        <w:t>Operations.</w:t>
      </w:r>
    </w:p>
    <w:p w14:paraId="79B785FD" w14:textId="77777777" w:rsidR="0056307E" w:rsidRDefault="0056307E" w:rsidP="0056307E">
      <w:pPr>
        <w:rPr>
          <w:sz w:val="24"/>
          <w:szCs w:val="24"/>
          <w:lang w:val="en"/>
        </w:rPr>
      </w:pPr>
      <w:r>
        <w:rPr>
          <w:sz w:val="24"/>
          <w:szCs w:val="24"/>
          <w:lang w:val="en"/>
        </w:rPr>
        <w:tab/>
        <w:t>(iii)</w:t>
      </w:r>
      <w:r w:rsidR="002F6893" w:rsidRPr="0056307E">
        <w:rPr>
          <w:szCs w:val="24"/>
        </w:rPr>
        <w:t xml:space="preserve"> </w:t>
      </w:r>
      <w:r w:rsidR="003B55F7" w:rsidRPr="0056307E">
        <w:rPr>
          <w:szCs w:val="24"/>
        </w:rPr>
        <w:t>These portfolios</w:t>
      </w:r>
      <w:r w:rsidR="002F6893" w:rsidRPr="0056307E">
        <w:rPr>
          <w:szCs w:val="24"/>
        </w:rPr>
        <w:t xml:space="preserve"> account for</w:t>
      </w:r>
      <w:r w:rsidR="003B55F7" w:rsidRPr="0056307E">
        <w:rPr>
          <w:szCs w:val="24"/>
        </w:rPr>
        <w:t xml:space="preserve"> the vast majority of DLA</w:t>
      </w:r>
      <w:r w:rsidR="00DB1F9D" w:rsidRPr="0056307E">
        <w:rPr>
          <w:szCs w:val="24"/>
        </w:rPr>
        <w:t>’s</w:t>
      </w:r>
      <w:r w:rsidR="003B55F7" w:rsidRPr="0056307E">
        <w:rPr>
          <w:szCs w:val="24"/>
        </w:rPr>
        <w:t xml:space="preserve"> acquisitions of services. The SSM shall serve as the C</w:t>
      </w:r>
      <w:r w:rsidR="00152E7D" w:rsidRPr="0056307E">
        <w:rPr>
          <w:szCs w:val="24"/>
        </w:rPr>
        <w:t>PM</w:t>
      </w:r>
      <w:r w:rsidR="003B55F7" w:rsidRPr="0056307E">
        <w:rPr>
          <w:szCs w:val="24"/>
        </w:rPr>
        <w:t xml:space="preserve"> for </w:t>
      </w:r>
      <w:r w:rsidR="00152E7D" w:rsidRPr="0056307E">
        <w:rPr>
          <w:szCs w:val="24"/>
        </w:rPr>
        <w:t xml:space="preserve">any </w:t>
      </w:r>
      <w:r w:rsidR="00587ECA" w:rsidRPr="0056307E">
        <w:rPr>
          <w:szCs w:val="24"/>
        </w:rPr>
        <w:t>service</w:t>
      </w:r>
      <w:r w:rsidR="00DB1F9D" w:rsidRPr="0056307E">
        <w:rPr>
          <w:szCs w:val="24"/>
        </w:rPr>
        <w:t xml:space="preserve">s </w:t>
      </w:r>
      <w:r w:rsidR="003B55F7" w:rsidRPr="0056307E">
        <w:rPr>
          <w:szCs w:val="24"/>
        </w:rPr>
        <w:t>acquisition that fall outside</w:t>
      </w:r>
      <w:r w:rsidR="00587ECA" w:rsidRPr="0056307E">
        <w:rPr>
          <w:szCs w:val="24"/>
        </w:rPr>
        <w:t xml:space="preserve"> of</w:t>
      </w:r>
      <w:r w:rsidR="003B55F7" w:rsidRPr="0056307E">
        <w:rPr>
          <w:szCs w:val="24"/>
        </w:rPr>
        <w:t xml:space="preserve"> the scope of the above designations.</w:t>
      </w:r>
    </w:p>
    <w:p w14:paraId="3E73E8B2" w14:textId="33986DC2" w:rsidR="003B55F7" w:rsidRDefault="00C90219" w:rsidP="0056307E">
      <w:pPr>
        <w:rPr>
          <w:sz w:val="24"/>
          <w:szCs w:val="24"/>
          <w:lang w:val="en"/>
        </w:rPr>
      </w:pPr>
      <w:r>
        <w:rPr>
          <w:sz w:val="24"/>
          <w:szCs w:val="24"/>
          <w:lang w:val="en"/>
        </w:rPr>
        <w:t xml:space="preserve">(S-90) </w:t>
      </w:r>
      <w:r w:rsidR="003B55F7" w:rsidRPr="00CD6247">
        <w:rPr>
          <w:sz w:val="24"/>
          <w:szCs w:val="24"/>
          <w:lang w:val="en"/>
        </w:rPr>
        <w:t>Acquisition strategy for service requirements shall maximize opportunity for small business.</w:t>
      </w:r>
    </w:p>
    <w:p w14:paraId="672E5B3A" w14:textId="77777777" w:rsidR="00403B5E" w:rsidRPr="00CD6247" w:rsidRDefault="00403B5E" w:rsidP="0056307E">
      <w:pPr>
        <w:rPr>
          <w:sz w:val="24"/>
          <w:szCs w:val="24"/>
          <w:lang w:val="en"/>
        </w:rPr>
      </w:pPr>
    </w:p>
    <w:p w14:paraId="15A5E589" w14:textId="77777777" w:rsidR="00E403B1" w:rsidRPr="000A372D" w:rsidRDefault="003B55F7" w:rsidP="00E403B1">
      <w:pPr>
        <w:pStyle w:val="Heading3"/>
        <w:rPr>
          <w:sz w:val="24"/>
          <w:szCs w:val="24"/>
          <w:lang w:val="en"/>
        </w:rPr>
      </w:pPr>
      <w:bookmarkStart w:id="448" w:name="P37_103"/>
      <w:r w:rsidRPr="000A372D">
        <w:rPr>
          <w:sz w:val="24"/>
          <w:szCs w:val="24"/>
          <w:lang w:val="en"/>
        </w:rPr>
        <w:t xml:space="preserve">37.103 </w:t>
      </w:r>
      <w:bookmarkEnd w:id="448"/>
      <w:r w:rsidRPr="000A372D">
        <w:rPr>
          <w:sz w:val="24"/>
          <w:szCs w:val="24"/>
          <w:lang w:val="en"/>
        </w:rPr>
        <w:t>Contracting officer responsibility.</w:t>
      </w:r>
    </w:p>
    <w:p w14:paraId="326465AA" w14:textId="326ED105" w:rsidR="00185B83" w:rsidRDefault="0002768A"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(S-90)</w:t>
      </w:r>
      <w:r w:rsidR="00185B83" w:rsidRPr="00185B83">
        <w:rPr>
          <w:color w:val="000000"/>
          <w:sz w:val="24"/>
          <w:szCs w:val="24"/>
        </w:rPr>
        <w:t xml:space="preserve">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00185B83" w:rsidRPr="00185B83">
        <w:rPr>
          <w:color w:val="000000"/>
          <w:sz w:val="24"/>
          <w:szCs w:val="24"/>
        </w:rPr>
        <w:t>D Instruction (D</w:t>
      </w:r>
      <w:r w:rsidR="005A44EA">
        <w:rPr>
          <w:color w:val="000000"/>
          <w:sz w:val="24"/>
          <w:szCs w:val="24"/>
        </w:rPr>
        <w:t>o</w:t>
      </w:r>
      <w:r w:rsidR="00185B83" w:rsidRPr="00185B83">
        <w:rPr>
          <w:color w:val="000000"/>
          <w:sz w:val="24"/>
          <w:szCs w:val="24"/>
        </w:rPr>
        <w:t xml:space="preserve">DI) 5000.74, Defense Acquisition of Services, in Section 4: Procedures. </w:t>
      </w:r>
      <w:r w:rsidR="005A44EA">
        <w:rPr>
          <w:color w:val="000000"/>
          <w:sz w:val="24"/>
          <w:szCs w:val="24"/>
        </w:rPr>
        <w:t xml:space="preserve">See </w:t>
      </w:r>
      <w:hyperlink r:id="rId327" w:history="1">
        <w:r w:rsidR="00185B83">
          <w:rPr>
            <w:rStyle w:val="Hyperlink"/>
            <w:sz w:val="24"/>
            <w:szCs w:val="24"/>
          </w:rPr>
          <w:t>DoD Instructions</w:t>
        </w:r>
      </w:hyperlink>
      <w:r w:rsidR="005A44EA">
        <w:rPr>
          <w:color w:val="0000FF"/>
          <w:sz w:val="24"/>
          <w:szCs w:val="24"/>
        </w:rPr>
        <w:t xml:space="preserve"> (</w:t>
      </w:r>
      <w:hyperlink r:id="rId328" w:history="1">
        <w:r w:rsidR="005A44EA" w:rsidRPr="00B20C3A">
          <w:rPr>
            <w:rStyle w:val="Hyperlink"/>
            <w:sz w:val="24"/>
            <w:szCs w:val="24"/>
          </w:rPr>
          <w:t>https://www.esd.whs.mil/Directives/issuances/dodi/</w:t>
        </w:r>
      </w:hyperlink>
      <w:r w:rsidR="00185B83" w:rsidRPr="00453B1E">
        <w:rPr>
          <w:sz w:val="24"/>
          <w:szCs w:val="24"/>
        </w:rPr>
        <w:t>)</w:t>
      </w:r>
      <w:r w:rsidR="005A44EA" w:rsidRPr="00453B1E">
        <w:rPr>
          <w:sz w:val="24"/>
          <w:szCs w:val="24"/>
        </w:rPr>
        <w:t xml:space="preserve"> for a listing of DoDIs.</w:t>
      </w:r>
      <w:r w:rsidR="005A44EA">
        <w:rPr>
          <w:sz w:val="24"/>
          <w:szCs w:val="24"/>
        </w:rPr>
        <w:t xml:space="preserve"> </w:t>
      </w:r>
      <w:r w:rsidR="00185B83" w:rsidRPr="00185B83">
        <w:rPr>
          <w:color w:val="000000"/>
          <w:sz w:val="24"/>
          <w:szCs w:val="24"/>
        </w:rPr>
        <w:t>A request for a waiver must be submitted through the DLA Acquisition Operations Division. Coordinate all acquisitions that meet the criteria for a SAW with the SSM.</w:t>
      </w:r>
    </w:p>
    <w:p w14:paraId="62B3D113" w14:textId="50303CD8" w:rsidR="00185B83" w:rsidRPr="00FE4C5D" w:rsidRDefault="00185B83" w:rsidP="00E403B1">
      <w:pPr>
        <w:rPr>
          <w:sz w:val="24"/>
          <w:szCs w:val="24"/>
        </w:rPr>
      </w:pPr>
      <w:r w:rsidRPr="00FE4C5D">
        <w:rPr>
          <w:sz w:val="24"/>
          <w:szCs w:val="24"/>
        </w:rPr>
        <w:t>(</w:t>
      </w:r>
      <w:r w:rsidR="00FE4C5D">
        <w:rPr>
          <w:sz w:val="24"/>
          <w:szCs w:val="24"/>
        </w:rPr>
        <w:t>S-91</w:t>
      </w:r>
      <w:r w:rsidRPr="00FE4C5D">
        <w:rPr>
          <w:sz w:val="24"/>
          <w:szCs w:val="24"/>
        </w:rPr>
        <w:t xml:space="preserve">) Refer to DLA Manual 5000.74, Subject: DLA Acquisition of Services, Enclosure 2, paragraph </w:t>
      </w:r>
      <w:r w:rsidR="00365CC9">
        <w:rPr>
          <w:sz w:val="24"/>
          <w:szCs w:val="24"/>
        </w:rPr>
        <w:t>17</w:t>
      </w:r>
      <w:r w:rsidRPr="00FE4C5D">
        <w:rPr>
          <w:sz w:val="24"/>
          <w:szCs w:val="24"/>
        </w:rPr>
        <w:t xml:space="preserve"> for additional</w:t>
      </w:r>
      <w:r w:rsidR="00365CC9">
        <w:rPr>
          <w:sz w:val="24"/>
          <w:szCs w:val="24"/>
        </w:rPr>
        <w:t xml:space="preserve"> contra</w:t>
      </w:r>
      <w:r w:rsidR="00815A2C">
        <w:rPr>
          <w:sz w:val="24"/>
          <w:szCs w:val="24"/>
        </w:rPr>
        <w:t>cting officer</w:t>
      </w:r>
      <w:r w:rsidRPr="00FE4C5D">
        <w:rPr>
          <w:sz w:val="24"/>
          <w:szCs w:val="24"/>
        </w:rPr>
        <w:t xml:space="preserve"> responsibilities.</w:t>
      </w:r>
    </w:p>
    <w:p w14:paraId="21657357" w14:textId="30A2CF7A" w:rsidR="00E403B1" w:rsidRPr="009E5699" w:rsidRDefault="003B55F7" w:rsidP="00E403B1">
      <w:pPr>
        <w:rPr>
          <w:sz w:val="24"/>
          <w:szCs w:val="24"/>
        </w:rPr>
      </w:pPr>
      <w:r w:rsidRPr="009E5699">
        <w:rPr>
          <w:sz w:val="24"/>
          <w:szCs w:val="24"/>
          <w:lang w:val="en"/>
        </w:rPr>
        <w:lastRenderedPageBreak/>
        <w:t>(S-9</w:t>
      </w:r>
      <w:r w:rsidR="00FE4C5D">
        <w:rPr>
          <w:sz w:val="24"/>
          <w:szCs w:val="24"/>
          <w:lang w:val="en"/>
        </w:rPr>
        <w:t>2</w:t>
      </w:r>
      <w:r w:rsidRPr="009E5699">
        <w:rPr>
          <w:sz w:val="24"/>
          <w:szCs w:val="24"/>
          <w:lang w:val="en"/>
        </w:rPr>
        <w:t xml:space="preserve">)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49" w:name="P89_4570"/>
      <w:bookmarkStart w:id="450" w:name="P119_7285"/>
      <w:bookmarkStart w:id="451" w:name="P123_8046"/>
      <w:bookmarkEnd w:id="447"/>
      <w:bookmarkEnd w:id="449"/>
      <w:bookmarkEnd w:id="450"/>
      <w:bookmarkEnd w:id="451"/>
    </w:p>
    <w:p w14:paraId="57285CFB" w14:textId="5928D06D" w:rsidR="003B55F7" w:rsidRPr="001A7B33" w:rsidRDefault="0048235C" w:rsidP="00603745">
      <w:pPr>
        <w:pStyle w:val="Heading3"/>
        <w:rPr>
          <w:sz w:val="24"/>
          <w:szCs w:val="24"/>
        </w:rPr>
      </w:pPr>
      <w:bookmarkStart w:id="452" w:name="P37_110"/>
      <w:r w:rsidRPr="001A7B33">
        <w:rPr>
          <w:sz w:val="24"/>
          <w:szCs w:val="24"/>
        </w:rPr>
        <w:t>37.110</w:t>
      </w:r>
      <w:r w:rsidR="003B55F7" w:rsidRPr="001A7B33">
        <w:rPr>
          <w:sz w:val="24"/>
          <w:szCs w:val="24"/>
        </w:rPr>
        <w:t xml:space="preserve"> </w:t>
      </w:r>
      <w:bookmarkEnd w:id="452"/>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53" w:name="P211_15688"/>
      <w:bookmarkStart w:id="454" w:name="P214_16227"/>
      <w:bookmarkStart w:id="455" w:name="P222_17392"/>
      <w:bookmarkStart w:id="456" w:name="P228_18005"/>
      <w:bookmarkStart w:id="457" w:name="P233_18201"/>
      <w:bookmarkStart w:id="458" w:name="P235_18253"/>
      <w:bookmarkStart w:id="459" w:name="P244_19609"/>
      <w:bookmarkStart w:id="460" w:name="P246_19707"/>
      <w:bookmarkStart w:id="461" w:name="Part39"/>
      <w:bookmarkEnd w:id="453"/>
      <w:bookmarkEnd w:id="454"/>
      <w:bookmarkEnd w:id="455"/>
      <w:bookmarkEnd w:id="456"/>
      <w:bookmarkEnd w:id="457"/>
      <w:bookmarkEnd w:id="458"/>
      <w:bookmarkEnd w:id="459"/>
      <w:bookmarkEnd w:id="460"/>
      <w:bookmarkEnd w:id="461"/>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2" w:name="P37_270"/>
      <w:r w:rsidRPr="00603745">
        <w:rPr>
          <w:sz w:val="24"/>
          <w:szCs w:val="24"/>
        </w:rPr>
        <w:t xml:space="preserve">37.270 </w:t>
      </w:r>
      <w:bookmarkEnd w:id="462"/>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29"/>
          <w:headerReference w:type="default" r:id="rId330"/>
          <w:footerReference w:type="default" r:id="rId331"/>
          <w:headerReference w:type="first" r:id="rId332"/>
          <w:footerReference w:type="first" r:id="rId333"/>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63" w:name="P38"/>
      <w:bookmarkEnd w:id="463"/>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Pr="00FB5DE4">
          <w:rPr>
            <w:rStyle w:val="Hyperlink"/>
            <w:sz w:val="24"/>
            <w:szCs w:val="24"/>
          </w:rPr>
          <w:t>38.9000</w:t>
        </w:r>
      </w:hyperlink>
      <w:r w:rsidRPr="00FB5DE4">
        <w:rPr>
          <w:color w:val="000000"/>
          <w:sz w:val="24"/>
          <w:szCs w:val="24"/>
        </w:rPr>
        <w:tab/>
        <w:t>Scope.</w:t>
      </w:r>
    </w:p>
    <w:p w14:paraId="5BD5F6C0" w14:textId="258FC145" w:rsidR="00AE0783"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Pr="00FB5DE4">
          <w:rPr>
            <w:rStyle w:val="Hyperlink"/>
            <w:sz w:val="24"/>
            <w:szCs w:val="24"/>
          </w:rPr>
          <w:t>38.9001</w:t>
        </w:r>
      </w:hyperlink>
      <w:r w:rsidRPr="00FB5DE4">
        <w:rPr>
          <w:color w:val="000000"/>
          <w:sz w:val="24"/>
          <w:szCs w:val="24"/>
        </w:rPr>
        <w:tab/>
        <w:t>General.</w:t>
      </w:r>
    </w:p>
    <w:p w14:paraId="3A680C6D" w14:textId="21AB7AE0" w:rsidR="00AE0783" w:rsidRPr="00FB5DE4" w:rsidRDefault="00AE0783"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Pr="00FB5DE4">
          <w:rPr>
            <w:rStyle w:val="Hyperlink"/>
            <w:sz w:val="24"/>
            <w:szCs w:val="24"/>
          </w:rPr>
          <w:t>38.9002</w:t>
        </w:r>
      </w:hyperlink>
      <w:r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64" w:name="P38_9000"/>
      <w:r w:rsidRPr="00FB5DE4">
        <w:rPr>
          <w:sz w:val="24"/>
          <w:szCs w:val="24"/>
        </w:rPr>
        <w:t>38.9000</w:t>
      </w:r>
      <w:bookmarkEnd w:id="464"/>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65" w:name="P38_9001"/>
      <w:r w:rsidRPr="00FB5DE4">
        <w:rPr>
          <w:sz w:val="24"/>
          <w:szCs w:val="24"/>
        </w:rPr>
        <w:t xml:space="preserve">38.9001 </w:t>
      </w:r>
      <w:bookmarkEnd w:id="465"/>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34"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35"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6" w:name="P38_9002"/>
      <w:r w:rsidRPr="00FB5DE4">
        <w:rPr>
          <w:sz w:val="24"/>
          <w:szCs w:val="24"/>
        </w:rPr>
        <w:t xml:space="preserve">38.9002 </w:t>
      </w:r>
      <w:bookmarkEnd w:id="466"/>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7"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7"/>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5B0EC7" w:rsidP="005B0EC7">
      <w:pPr>
        <w:rPr>
          <w:sz w:val="24"/>
          <w:szCs w:val="24"/>
        </w:rPr>
      </w:pPr>
      <w:hyperlink w:anchor="P39_201" w:history="1">
        <w:r w:rsidRPr="00942A9F">
          <w:rPr>
            <w:sz w:val="24"/>
            <w:szCs w:val="24"/>
          </w:rPr>
          <w:t>39.201</w:t>
        </w:r>
      </w:hyperlink>
      <w:r w:rsidR="00BD6B44" w:rsidRPr="00942A9F">
        <w:rPr>
          <w:sz w:val="24"/>
          <w:szCs w:val="24"/>
        </w:rPr>
        <w:tab/>
      </w:r>
      <w:r w:rsidR="00BD6B44" w:rsidRPr="00942A9F">
        <w:rPr>
          <w:sz w:val="24"/>
          <w:szCs w:val="24"/>
        </w:rPr>
        <w:tab/>
      </w:r>
      <w:r w:rsidRPr="00942A9F">
        <w:rPr>
          <w:sz w:val="24"/>
          <w:szCs w:val="24"/>
        </w:rPr>
        <w:t>Scope of subpart.</w:t>
      </w:r>
    </w:p>
    <w:p w14:paraId="2EBBBD4C" w14:textId="02E32076" w:rsidR="005B0EC7" w:rsidRPr="00942A9F" w:rsidRDefault="005B0EC7" w:rsidP="005B0EC7">
      <w:pPr>
        <w:rPr>
          <w:sz w:val="24"/>
          <w:szCs w:val="24"/>
        </w:rPr>
      </w:pPr>
      <w:hyperlink w:anchor="P39_203" w:history="1">
        <w:r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Pr="00942A9F">
        <w:rPr>
          <w:sz w:val="24"/>
          <w:szCs w:val="24"/>
        </w:rPr>
        <w:t>Applicability.</w:t>
      </w:r>
    </w:p>
    <w:p w14:paraId="7359D211" w14:textId="3C5C07E2" w:rsidR="005B0EC7" w:rsidRPr="00942A9F" w:rsidRDefault="005B0EC7" w:rsidP="005B0EC7">
      <w:pPr>
        <w:rPr>
          <w:sz w:val="24"/>
          <w:szCs w:val="24"/>
        </w:rPr>
      </w:pPr>
      <w:hyperlink w:anchor="P39_204" w:history="1">
        <w:r w:rsidRPr="00942A9F">
          <w:rPr>
            <w:rStyle w:val="Hyperlink"/>
            <w:sz w:val="24"/>
            <w:szCs w:val="24"/>
          </w:rPr>
          <w:t>39.204</w:t>
        </w:r>
      </w:hyperlink>
      <w:r w:rsidR="00BD6B44" w:rsidRPr="00942A9F">
        <w:rPr>
          <w:sz w:val="24"/>
          <w:szCs w:val="24"/>
        </w:rPr>
        <w:tab/>
      </w:r>
      <w:r w:rsidR="00BD6B44" w:rsidRPr="00942A9F">
        <w:rPr>
          <w:sz w:val="24"/>
          <w:szCs w:val="24"/>
        </w:rPr>
        <w:tab/>
      </w:r>
      <w:r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5B0EC7" w:rsidP="005B0EC7">
      <w:pPr>
        <w:rPr>
          <w:sz w:val="24"/>
          <w:szCs w:val="24"/>
        </w:rPr>
      </w:pPr>
      <w:hyperlink w:anchor="P39_7402" w:history="1">
        <w:r w:rsidRPr="00942A9F">
          <w:rPr>
            <w:sz w:val="24"/>
            <w:szCs w:val="24"/>
          </w:rPr>
          <w:t>39.7402</w:t>
        </w:r>
      </w:hyperlink>
      <w:r w:rsidR="00BD6B44" w:rsidRPr="00942A9F">
        <w:rPr>
          <w:sz w:val="24"/>
          <w:szCs w:val="24"/>
        </w:rPr>
        <w:tab/>
      </w:r>
      <w:r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5B0EC7" w:rsidP="005B0EC7">
      <w:pPr>
        <w:rPr>
          <w:sz w:val="24"/>
          <w:szCs w:val="24"/>
        </w:rPr>
      </w:pPr>
      <w:hyperlink w:anchor="P39_9001" w:history="1">
        <w:r w:rsidRPr="00942A9F">
          <w:rPr>
            <w:bCs/>
            <w:iCs/>
            <w:sz w:val="24"/>
            <w:szCs w:val="24"/>
          </w:rPr>
          <w:t>39.9001</w:t>
        </w:r>
      </w:hyperlink>
      <w:r w:rsidR="00BD6B44" w:rsidRPr="00942A9F">
        <w:rPr>
          <w:bCs/>
          <w:iCs/>
          <w:sz w:val="24"/>
          <w:szCs w:val="24"/>
        </w:rPr>
        <w:tab/>
      </w:r>
      <w:r w:rsidRPr="00942A9F">
        <w:rPr>
          <w:sz w:val="24"/>
          <w:szCs w:val="24"/>
        </w:rPr>
        <w:t>Procedures for IT procurement.</w:t>
      </w:r>
    </w:p>
    <w:p w14:paraId="1BEE4B53" w14:textId="3580C514" w:rsidR="005B0EC7" w:rsidRPr="00942A9F" w:rsidRDefault="005B0EC7" w:rsidP="00BD6B44">
      <w:pPr>
        <w:spacing w:after="240"/>
        <w:rPr>
          <w:sz w:val="24"/>
          <w:szCs w:val="24"/>
        </w:rPr>
      </w:pPr>
      <w:hyperlink w:anchor="P39_9002" w:history="1">
        <w:r w:rsidRPr="00942A9F">
          <w:rPr>
            <w:bCs/>
            <w:iCs/>
            <w:sz w:val="24"/>
            <w:szCs w:val="24"/>
          </w:rPr>
          <w:t>39.9002</w:t>
        </w:r>
      </w:hyperlink>
      <w:r w:rsidR="00BD6B44" w:rsidRPr="00942A9F">
        <w:rPr>
          <w:bCs/>
          <w:iCs/>
          <w:sz w:val="24"/>
          <w:szCs w:val="24"/>
        </w:rPr>
        <w:tab/>
      </w:r>
      <w:r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68" w:name="P39_201"/>
      <w:r w:rsidRPr="00714B4D">
        <w:rPr>
          <w:sz w:val="24"/>
          <w:szCs w:val="24"/>
        </w:rPr>
        <w:t xml:space="preserve">39.201 </w:t>
      </w:r>
      <w:bookmarkEnd w:id="468"/>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36"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37"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38"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39"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69" w:name="P39_203"/>
      <w:r w:rsidRPr="00D0237B">
        <w:rPr>
          <w:sz w:val="24"/>
          <w:szCs w:val="24"/>
        </w:rPr>
        <w:t xml:space="preserve">39.203 </w:t>
      </w:r>
      <w:bookmarkEnd w:id="469"/>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40"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70" w:name="P39_204"/>
      <w:r w:rsidRPr="00A06A8A">
        <w:rPr>
          <w:sz w:val="24"/>
          <w:szCs w:val="24"/>
        </w:rPr>
        <w:t xml:space="preserve">39.204 </w:t>
      </w:r>
      <w:bookmarkEnd w:id="470"/>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71"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2" w:name="P39_7402"/>
      <w:r w:rsidRPr="00E403B1">
        <w:rPr>
          <w:sz w:val="24"/>
          <w:szCs w:val="24"/>
        </w:rPr>
        <w:t>39.7402</w:t>
      </w:r>
      <w:bookmarkEnd w:id="471"/>
      <w:bookmarkEnd w:id="472"/>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73"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74" w:name="_Hlk70952735"/>
      <w:bookmarkStart w:id="475"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6" w:name="P39_9001"/>
      <w:bookmarkEnd w:id="473"/>
      <w:bookmarkEnd w:id="474"/>
      <w:bookmarkEnd w:id="475"/>
      <w:r w:rsidRPr="00E403B1">
        <w:rPr>
          <w:sz w:val="24"/>
          <w:szCs w:val="24"/>
        </w:rPr>
        <w:t xml:space="preserve">39.9001 </w:t>
      </w:r>
      <w:bookmarkEnd w:id="476"/>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77"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78" w:name="P39_9002"/>
      <w:bookmarkEnd w:id="477"/>
      <w:r w:rsidRPr="00E403B1">
        <w:rPr>
          <w:sz w:val="24"/>
          <w:szCs w:val="24"/>
        </w:rPr>
        <w:t>39.9002</w:t>
      </w:r>
      <w:bookmarkEnd w:id="478"/>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79"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41"/>
          <w:headerReference w:type="first" r:id="rId342"/>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79"/>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BE5DFF" w:rsidP="00BE5DFF">
      <w:pPr>
        <w:pStyle w:val="NoSpacing"/>
        <w:rPr>
          <w:rFonts w:ascii="Times New Roman" w:hAnsi="Times New Roman"/>
          <w:b/>
          <w:sz w:val="24"/>
          <w:szCs w:val="24"/>
        </w:rPr>
      </w:pPr>
      <w:hyperlink w:anchor="P42_101" w:history="1">
        <w:r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BE5DFF" w:rsidP="00BE5DFF">
      <w:pPr>
        <w:pStyle w:val="NoSpacing"/>
        <w:rPr>
          <w:rFonts w:ascii="Times New Roman" w:hAnsi="Times New Roman"/>
          <w:sz w:val="24"/>
          <w:szCs w:val="24"/>
        </w:rPr>
      </w:pPr>
      <w:hyperlink w:anchor="P42_202" w:history="1">
        <w:r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Assignment of contract administration.</w:t>
      </w:r>
      <w:r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BE5DFF" w:rsidP="00BE5DFF">
      <w:pPr>
        <w:pStyle w:val="NoSpacing"/>
        <w:rPr>
          <w:rFonts w:ascii="Times New Roman" w:hAnsi="Times New Roman"/>
          <w:sz w:val="24"/>
          <w:szCs w:val="24"/>
        </w:rPr>
      </w:pPr>
      <w:hyperlink w:anchor="P42_302" w:history="1">
        <w:r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BE5DFF" w:rsidP="00BE5DFF">
      <w:pPr>
        <w:pStyle w:val="NoSpacing"/>
        <w:rPr>
          <w:rFonts w:ascii="Times New Roman" w:hAnsi="Times New Roman"/>
          <w:sz w:val="24"/>
          <w:szCs w:val="24"/>
        </w:rPr>
      </w:pPr>
      <w:hyperlink w:anchor="P42_1101" w:history="1">
        <w:r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General.</w:t>
      </w:r>
    </w:p>
    <w:p w14:paraId="4A030F1F" w14:textId="3868C121" w:rsidR="00BE5DFF" w:rsidRPr="00CD6247" w:rsidRDefault="00BE5DFF" w:rsidP="00BE5DFF">
      <w:pPr>
        <w:pStyle w:val="NoSpacing"/>
        <w:rPr>
          <w:rFonts w:ascii="Times New Roman" w:hAnsi="Times New Roman"/>
          <w:sz w:val="24"/>
          <w:szCs w:val="24"/>
        </w:rPr>
      </w:pPr>
      <w:hyperlink w:anchor="P42_1104" w:history="1">
        <w:r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BE5DFF" w:rsidP="004966D6">
      <w:pPr>
        <w:pStyle w:val="NoSpacing"/>
        <w:spacing w:after="240"/>
        <w:rPr>
          <w:rFonts w:ascii="Times New Roman" w:hAnsi="Times New Roman"/>
          <w:sz w:val="24"/>
          <w:szCs w:val="24"/>
        </w:rPr>
      </w:pPr>
      <w:hyperlink w:anchor="P42_1503" w:history="1">
        <w:r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80" w:name="P42_101"/>
      <w:r w:rsidRPr="00F96DCD">
        <w:rPr>
          <w:sz w:val="24"/>
          <w:szCs w:val="24"/>
        </w:rPr>
        <w:t xml:space="preserve">42.101 </w:t>
      </w:r>
      <w:bookmarkEnd w:id="480"/>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43"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44"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81" w:name="P42_202"/>
      <w:r w:rsidRPr="0029769D">
        <w:rPr>
          <w:sz w:val="24"/>
          <w:szCs w:val="24"/>
        </w:rPr>
        <w:t>42.202</w:t>
      </w:r>
      <w:bookmarkEnd w:id="481"/>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225A7683" w:rsidR="00160C10" w:rsidRPr="00904864"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(S-93) When DLA retains contract administration and the contract includes a duty</w:t>
      </w:r>
      <w:r w:rsidR="00947388">
        <w:rPr>
          <w:rFonts w:ascii="Times New Roman" w:hAnsi="Times New Roman" w:cs="Times New Roman"/>
        </w:rPr>
        <w:t>-</w:t>
      </w:r>
      <w:r w:rsidR="00160C10" w:rsidRPr="00CD6247">
        <w:rPr>
          <w:rFonts w:ascii="Times New Roman" w:hAnsi="Times New Roman" w:cs="Times New Roman"/>
        </w:rPr>
        <w:t xml:space="preserve"> free clause, contracting officers shall </w:t>
      </w:r>
      <w:r w:rsidR="00947388">
        <w:rPr>
          <w:rFonts w:ascii="Times New Roman" w:hAnsi="Times New Roman" w:cs="Times New Roman"/>
        </w:rPr>
        <w:t>access</w:t>
      </w:r>
      <w:r w:rsidR="00160C10" w:rsidRPr="00CD6247">
        <w:rPr>
          <w:rFonts w:ascii="Times New Roman" w:hAnsi="Times New Roman" w:cs="Times New Roman"/>
        </w:rPr>
        <w:t xml:space="preserve"> the</w:t>
      </w:r>
      <w:r w:rsidR="002D2DC3">
        <w:rPr>
          <w:rFonts w:ascii="Times New Roman" w:hAnsi="Times New Roman" w:cs="Times New Roman"/>
        </w:rPr>
        <w:t xml:space="preserve"> Procurement Integrated Enterprise Environment (PIEE)</w:t>
      </w:r>
      <w:r w:rsidR="002D0F96">
        <w:rPr>
          <w:rFonts w:ascii="Times New Roman" w:hAnsi="Times New Roman" w:cs="Times New Roman"/>
        </w:rPr>
        <w:t xml:space="preserve"> at </w:t>
      </w:r>
      <w:hyperlink r:id="rId345" w:history="1">
        <w:r w:rsidR="002D0F96" w:rsidRPr="00063297">
          <w:rPr>
            <w:rStyle w:val="Hyperlink"/>
            <w:rFonts w:ascii="Times New Roman" w:hAnsi="Times New Roman" w:cs="Times New Roman"/>
          </w:rPr>
          <w:t>https://piee.eb.mil</w:t>
        </w:r>
      </w:hyperlink>
      <w:r w:rsidR="00160C10" w:rsidRPr="00063297">
        <w:rPr>
          <w:rFonts w:ascii="Times New Roman" w:hAnsi="Times New Roman" w:cs="Times New Roman"/>
        </w:rPr>
        <w:t>.</w:t>
      </w:r>
      <w:r w:rsidR="00160C10" w:rsidRPr="00CD6247">
        <w:rPr>
          <w:rFonts w:ascii="Times New Roman" w:hAnsi="Times New Roman" w:cs="Times New Roman"/>
        </w:rPr>
        <w:t xml:space="preserve"> Contracting officers shall request registration </w:t>
      </w:r>
      <w:r w:rsidR="001162DE" w:rsidRPr="00904864">
        <w:rPr>
          <w:rFonts w:ascii="Times New Roman" w:hAnsi="Times New Roman" w:cs="Times New Roman"/>
        </w:rPr>
        <w:t xml:space="preserve">of </w:t>
      </w:r>
      <w:r w:rsidR="008510E7" w:rsidRPr="00904864">
        <w:rPr>
          <w:rFonts w:ascii="Times New Roman" w:hAnsi="Times New Roman" w:cs="Times New Roman"/>
        </w:rPr>
        <w:t>a Duty</w:t>
      </w:r>
      <w:r w:rsidR="001162DE" w:rsidRPr="00904864">
        <w:rPr>
          <w:rFonts w:ascii="Times New Roman" w:hAnsi="Times New Roman" w:cs="Times New Roman"/>
        </w:rPr>
        <w:t>-Free Entry application and process all commercial duty-free entry certificates</w:t>
      </w:r>
      <w:r w:rsidR="00904864" w:rsidRPr="00904864">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2" w:name="P42_302"/>
      <w:r w:rsidRPr="0029769D">
        <w:rPr>
          <w:sz w:val="24"/>
          <w:szCs w:val="24"/>
        </w:rPr>
        <w:t>42.302</w:t>
      </w:r>
      <w:bookmarkEnd w:id="482"/>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4E70E828"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46" w:history="1">
        <w:r w:rsidR="00A9600F">
          <w:rPr>
            <w:rStyle w:val="Hyperlink"/>
            <w:sz w:val="24"/>
            <w:szCs w:val="24"/>
          </w:rPr>
          <w:t>Contract Management Team Search</w:t>
        </w:r>
      </w:hyperlink>
      <w:r w:rsidR="00A9600F">
        <w:rPr>
          <w:sz w:val="24"/>
          <w:szCs w:val="24"/>
        </w:rPr>
        <w:t xml:space="preserve"> (</w:t>
      </w:r>
      <w:hyperlink r:id="rId347"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w:t>
      </w:r>
      <w:r w:rsidR="00353CF6">
        <w:rPr>
          <w:sz w:val="24"/>
          <w:szCs w:val="24"/>
        </w:rPr>
        <w:t>9</w:t>
      </w:r>
      <w:r w:rsidR="00BE5DFF" w:rsidRPr="00CD6247">
        <w:rPr>
          <w:sz w:val="24"/>
          <w:szCs w:val="24"/>
        </w:rPr>
        <w:t>.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55D9156E"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sidR="00032EC4">
        <w:rPr>
          <w:sz w:val="23"/>
          <w:szCs w:val="23"/>
        </w:rPr>
        <w:t xml:space="preserve">DLAs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48"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49"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83" w:name="P42_1101"/>
      <w:r w:rsidRPr="0029769D">
        <w:rPr>
          <w:sz w:val="24"/>
          <w:szCs w:val="24"/>
        </w:rPr>
        <w:t>42.1101</w:t>
      </w:r>
      <w:bookmarkEnd w:id="483"/>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84" w:name="P42_1104"/>
      <w:r w:rsidRPr="00E403B1">
        <w:rPr>
          <w:sz w:val="24"/>
          <w:szCs w:val="24"/>
        </w:rPr>
        <w:t>42.1104</w:t>
      </w:r>
      <w:bookmarkEnd w:id="484"/>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50"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390F3F34"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223BC1">
        <w:rPr>
          <w:rFonts w:ascii="Times New Roman" w:hAnsi="Times New Roman"/>
          <w:i/>
          <w:sz w:val="24"/>
          <w:szCs w:val="24"/>
        </w:rPr>
        <w:t>July</w:t>
      </w:r>
      <w:r w:rsidRPr="00CD6247">
        <w:rPr>
          <w:rFonts w:ascii="Times New Roman" w:hAnsi="Times New Roman"/>
          <w:i/>
          <w:sz w:val="24"/>
          <w:szCs w:val="24"/>
        </w:rPr>
        <w:t xml:space="preserve"> </w:t>
      </w:r>
      <w:r w:rsidR="00223BC1">
        <w:rPr>
          <w:rFonts w:ascii="Times New Roman" w:hAnsi="Times New Roman"/>
          <w:i/>
          <w:sz w:val="24"/>
          <w:szCs w:val="24"/>
        </w:rPr>
        <w:t>1</w:t>
      </w:r>
      <w:r w:rsidRPr="00CD6247">
        <w:rPr>
          <w:rFonts w:ascii="Times New Roman" w:hAnsi="Times New Roman"/>
          <w:i/>
          <w:sz w:val="24"/>
          <w:szCs w:val="24"/>
        </w:rPr>
        <w:t>0, 20</w:t>
      </w:r>
      <w:r w:rsidR="00223BC1">
        <w:rPr>
          <w:rFonts w:ascii="Times New Roman" w:hAnsi="Times New Roman"/>
          <w:i/>
          <w:sz w:val="24"/>
          <w:szCs w:val="24"/>
        </w:rPr>
        <w:t>25</w:t>
      </w:r>
      <w:r w:rsidRPr="00CD6247">
        <w:rPr>
          <w:rFonts w:ascii="Times New Roman" w:hAnsi="Times New Roman"/>
          <w:i/>
          <w:sz w:val="24"/>
          <w:szCs w:val="24"/>
        </w:rPr>
        <w:t xml:space="preserve"> through PROCLTR 20</w:t>
      </w:r>
      <w:r w:rsidR="00223BC1">
        <w:rPr>
          <w:rFonts w:ascii="Times New Roman" w:hAnsi="Times New Roman"/>
          <w:i/>
          <w:sz w:val="24"/>
          <w:szCs w:val="24"/>
        </w:rPr>
        <w:t>25</w:t>
      </w:r>
      <w:r w:rsidRPr="00CD6247">
        <w:rPr>
          <w:rFonts w:ascii="Times New Roman" w:hAnsi="Times New Roman"/>
          <w:i/>
          <w:sz w:val="24"/>
          <w:szCs w:val="24"/>
        </w:rPr>
        <w:t>-1</w:t>
      </w:r>
      <w:r w:rsidR="00B6320F">
        <w:rPr>
          <w:rFonts w:ascii="Times New Roman" w:hAnsi="Times New Roman"/>
          <w:i/>
          <w:sz w:val="24"/>
          <w:szCs w:val="24"/>
        </w:rPr>
        <w:t>9) .</w:t>
      </w:r>
    </w:p>
    <w:p w14:paraId="1A552820" w14:textId="5C037CD9" w:rsidR="00BE5DFF" w:rsidRPr="00E403B1" w:rsidRDefault="00BE5DFF" w:rsidP="00E403B1">
      <w:pPr>
        <w:pStyle w:val="Heading3"/>
        <w:rPr>
          <w:sz w:val="24"/>
          <w:szCs w:val="24"/>
        </w:rPr>
      </w:pPr>
      <w:bookmarkStart w:id="485" w:name="P42_1503"/>
      <w:r w:rsidRPr="00E403B1">
        <w:rPr>
          <w:sz w:val="24"/>
          <w:szCs w:val="24"/>
        </w:rPr>
        <w:t>42.1503</w:t>
      </w:r>
      <w:bookmarkEnd w:id="485"/>
      <w:r w:rsidRPr="00E403B1">
        <w:rPr>
          <w:sz w:val="24"/>
          <w:szCs w:val="24"/>
        </w:rPr>
        <w:t xml:space="preserve"> Procedures.</w:t>
      </w:r>
    </w:p>
    <w:p w14:paraId="5792CA19" w14:textId="77777777" w:rsidR="009F7FF9" w:rsidRDefault="00BE5DFF" w:rsidP="00BE5DFF">
      <w:pPr>
        <w:pStyle w:val="NoSpacing"/>
        <w:rPr>
          <w:rFonts w:ascii="Times New Roman" w:eastAsia="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r w:rsidR="009F7FF9" w:rsidRPr="009F7FF9">
        <w:rPr>
          <w:rFonts w:ascii="Times New Roman" w:eastAsia="Times New Roman" w:hAnsi="Times New Roman"/>
          <w:sz w:val="24"/>
          <w:szCs w:val="24"/>
        </w:rPr>
        <w:t xml:space="preserve"> </w:t>
      </w:r>
    </w:p>
    <w:p w14:paraId="4FF10633" w14:textId="044AD466" w:rsidR="00BE5DFF" w:rsidRDefault="009F7FF9" w:rsidP="00BE5DFF">
      <w:pPr>
        <w:pStyle w:val="No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F7FF9">
        <w:rPr>
          <w:rFonts w:ascii="Times New Roman" w:eastAsia="Times New Roman" w:hAnsi="Times New Roman"/>
          <w:sz w:val="24"/>
          <w:szCs w:val="24"/>
        </w:rPr>
        <w:t>(2) The HCA is responsible for reviewing draft performance assessments that are rated “Exceptional” or “Unsatisfactory.” The HCA must provide feedback to the contracting officer within five business days, evaluating whether the rating is adequately supported by the accompanying narrative. The HCA may redelegate this authority in writing as follows:</w:t>
      </w:r>
      <w:r w:rsidRPr="009F7FF9">
        <w:rPr>
          <w:rFonts w:ascii="Times New Roman" w:eastAsia="Times New Roman" w:hAnsi="Times New Roman"/>
          <w:sz w:val="24"/>
          <w:szCs w:val="24"/>
        </w:rPr>
        <w:br/>
        <w:t>(i) For “Exceptional” ratings, redelegation may be no lower than the Division Chief.</w:t>
      </w:r>
      <w:r w:rsidRPr="009F7FF9">
        <w:rPr>
          <w:rFonts w:ascii="Times New Roman" w:eastAsia="Times New Roman" w:hAnsi="Times New Roman"/>
          <w:sz w:val="24"/>
          <w:szCs w:val="24"/>
        </w:rPr>
        <w:br/>
        <w:t>(ii) For “Unsatisfactory” ratings, redelegation may be no lower than the Chief of the Contracting Office (CCO).</w:t>
      </w:r>
    </w:p>
    <w:p w14:paraId="3E2CE147" w14:textId="77777777" w:rsidR="009F7FF9" w:rsidRPr="00CD6247" w:rsidRDefault="009F7FF9" w:rsidP="00BE5DFF">
      <w:pPr>
        <w:pStyle w:val="NoSpacing"/>
        <w:rPr>
          <w:rFonts w:ascii="Times New Roman" w:hAnsi="Times New Roman"/>
          <w:sz w:val="24"/>
          <w:szCs w:val="24"/>
        </w:rPr>
      </w:pPr>
    </w:p>
    <w:p w14:paraId="2E545AC0" w14:textId="14BC1A40" w:rsidR="00BE5DFF" w:rsidRPr="00CD6247" w:rsidRDefault="00BE5DFF" w:rsidP="00BE5DFF">
      <w:pPr>
        <w:rPr>
          <w:sz w:val="24"/>
          <w:szCs w:val="24"/>
        </w:rPr>
      </w:pPr>
      <w:r w:rsidRPr="00CD6247">
        <w:rPr>
          <w:sz w:val="24"/>
          <w:szCs w:val="24"/>
        </w:rPr>
        <w:t xml:space="preserve">(h)(3) The DLA Acquisition Procurement Process and Systems Division is the CPARS </w:t>
      </w:r>
      <w:r w:rsidR="000019E8">
        <w:rPr>
          <w:sz w:val="24"/>
          <w:szCs w:val="24"/>
        </w:rPr>
        <w:t>Point of Contact (POC)</w:t>
      </w:r>
      <w:r w:rsidRPr="00CD6247">
        <w:rPr>
          <w:sz w:val="24"/>
          <w:szCs w:val="24"/>
        </w:rPr>
        <w:t>. Each procuring organization shall designate a</w:t>
      </w:r>
      <w:r w:rsidR="000A3B6A">
        <w:rPr>
          <w:sz w:val="24"/>
          <w:szCs w:val="24"/>
        </w:rPr>
        <w:t xml:space="preserve"> Responsibility/</w:t>
      </w:r>
      <w:r w:rsidR="00203050">
        <w:rPr>
          <w:sz w:val="24"/>
          <w:szCs w:val="24"/>
        </w:rPr>
        <w:t>Qualification</w:t>
      </w:r>
      <w:r w:rsidR="000A3B6A">
        <w:rPr>
          <w:sz w:val="24"/>
          <w:szCs w:val="24"/>
        </w:rPr>
        <w:t xml:space="preserve"> (R/Q) Focal Point (FP)</w:t>
      </w:r>
      <w:r w:rsidRPr="00CD6247">
        <w:rPr>
          <w:sz w:val="24"/>
          <w:szCs w:val="24"/>
        </w:rPr>
        <w:t xml:space="preserve"> to input information provided by the contracting officer into</w:t>
      </w:r>
      <w:r w:rsidR="004C01DD">
        <w:rPr>
          <w:sz w:val="24"/>
          <w:szCs w:val="24"/>
        </w:rPr>
        <w:t xml:space="preserve"> CPARS Integrity Module</w:t>
      </w:r>
      <w:r w:rsidR="004D787D">
        <w:rPr>
          <w:sz w:val="24"/>
          <w:szCs w:val="24"/>
        </w:rPr>
        <w:t>.</w:t>
      </w:r>
      <w:r w:rsidRPr="00CD6247">
        <w:rPr>
          <w:sz w:val="24"/>
          <w:szCs w:val="24"/>
        </w:rPr>
        <w:t xml:space="preserve"> </w:t>
      </w:r>
      <w:r w:rsidR="004D787D">
        <w:rPr>
          <w:sz w:val="24"/>
          <w:szCs w:val="24"/>
        </w:rPr>
        <w:t xml:space="preserve">The R/Q </w:t>
      </w:r>
      <w:r w:rsidR="00234612">
        <w:rPr>
          <w:sz w:val="24"/>
          <w:szCs w:val="24"/>
        </w:rPr>
        <w:t>FP</w:t>
      </w:r>
      <w:r w:rsidRPr="00CD6247">
        <w:rPr>
          <w:sz w:val="24"/>
          <w:szCs w:val="24"/>
        </w:rPr>
        <w:t xml:space="preserve"> shall notify the contracting officer when the record has been</w:t>
      </w:r>
      <w:r w:rsidR="00234612">
        <w:rPr>
          <w:sz w:val="24"/>
          <w:szCs w:val="24"/>
        </w:rPr>
        <w:t xml:space="preserve"> registered.</w:t>
      </w:r>
      <w:r w:rsidRPr="00CD6247">
        <w:rPr>
          <w:sz w:val="24"/>
          <w:szCs w:val="24"/>
        </w:rPr>
        <w:t xml:space="preserve"> The contracting officer shall document the contract file to show that the action was reported to </w:t>
      </w:r>
      <w:r w:rsidR="00F8569C">
        <w:rPr>
          <w:sz w:val="24"/>
          <w:szCs w:val="24"/>
        </w:rPr>
        <w:t>R/Q</w:t>
      </w:r>
      <w:r w:rsidRPr="00CD6247">
        <w:rPr>
          <w:sz w:val="24"/>
          <w:szCs w:val="24"/>
        </w:rPr>
        <w:t xml:space="preserve">. The procuring organization </w:t>
      </w:r>
      <w:r w:rsidR="0052067A">
        <w:rPr>
          <w:sz w:val="24"/>
          <w:szCs w:val="24"/>
        </w:rPr>
        <w:t>RQ FP</w:t>
      </w:r>
      <w:r w:rsidRPr="00CD6247">
        <w:rPr>
          <w:sz w:val="24"/>
          <w:szCs w:val="24"/>
        </w:rPr>
        <w:t xml:space="preserve"> shall report contract terminations to the DLA Acquisition Procurement Process and System Division </w:t>
      </w:r>
      <w:r w:rsidR="004F5BBE">
        <w:rPr>
          <w:sz w:val="24"/>
          <w:szCs w:val="24"/>
        </w:rPr>
        <w:t xml:space="preserve">R/Q FP and/or Integrity </w:t>
      </w:r>
      <w:r w:rsidR="00D618F3">
        <w:rPr>
          <w:sz w:val="24"/>
          <w:szCs w:val="24"/>
        </w:rPr>
        <w:t xml:space="preserve">Focal Point or MSCs’ </w:t>
      </w:r>
      <w:r w:rsidRPr="00CD6247">
        <w:rPr>
          <w:sz w:val="24"/>
          <w:szCs w:val="24"/>
        </w:rPr>
        <w:t xml:space="preserve">and include the contract number, date and type of termination, any change, and when data was reported </w:t>
      </w:r>
      <w:r w:rsidR="00D618F3">
        <w:rPr>
          <w:sz w:val="24"/>
          <w:szCs w:val="24"/>
        </w:rPr>
        <w:t>to the CPARS/Integrity Module.</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6" w:name="P43"/>
      <w:bookmarkEnd w:id="486"/>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AD37F5" w:rsidP="00633685">
      <w:pPr>
        <w:rPr>
          <w:sz w:val="24"/>
          <w:szCs w:val="24"/>
        </w:rPr>
      </w:pPr>
      <w:hyperlink w:anchor="P43_102" w:history="1">
        <w:r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Pr="00CD6247">
        <w:rPr>
          <w:sz w:val="24"/>
          <w:szCs w:val="24"/>
        </w:rPr>
        <w:t>Policy.</w:t>
      </w:r>
    </w:p>
    <w:p w14:paraId="7B619B21" w14:textId="41DC426F" w:rsidR="00E31BD9" w:rsidRPr="00CD6247" w:rsidRDefault="0050707E" w:rsidP="00AD21FA">
      <w:pPr>
        <w:spacing w:after="240"/>
        <w:rPr>
          <w:sz w:val="24"/>
          <w:szCs w:val="24"/>
        </w:rPr>
      </w:pPr>
      <w:hyperlink w:anchor="P43_103" w:history="1">
        <w:r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7" w:name="TofC"/>
      <w:bookmarkStart w:id="488"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7"/>
      <w:bookmarkEnd w:id="488"/>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89" w:name="P43_103_b_S90"/>
      <w:r w:rsidR="00E31BD9" w:rsidRPr="00CD6247">
        <w:rPr>
          <w:sz w:val="24"/>
          <w:szCs w:val="24"/>
        </w:rPr>
        <w:t>(S-90)</w:t>
      </w:r>
      <w:bookmarkEnd w:id="489"/>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51"/>
          <w:headerReference w:type="default" r:id="rId352"/>
          <w:footerReference w:type="even" r:id="rId353"/>
          <w:headerReference w:type="first" r:id="rId354"/>
          <w:footerReference w:type="first" r:id="rId355"/>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90" w:name="Part43"/>
      <w:bookmarkStart w:id="491" w:name="Part45"/>
      <w:bookmarkEnd w:id="490"/>
      <w:bookmarkEnd w:id="491"/>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12500F" w:rsidP="0012500F">
      <w:pPr>
        <w:pStyle w:val="NoSpacing"/>
        <w:rPr>
          <w:rFonts w:ascii="Times New Roman" w:hAnsi="Times New Roman"/>
          <w:sz w:val="24"/>
          <w:szCs w:val="24"/>
          <w:lang w:val="en"/>
        </w:rPr>
      </w:pPr>
      <w:hyperlink w:anchor="P45_101" w:history="1">
        <w:r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12500F" w:rsidP="0012500F">
      <w:pPr>
        <w:pStyle w:val="NoSpacing"/>
        <w:rPr>
          <w:rFonts w:ascii="Times New Roman" w:hAnsi="Times New Roman"/>
          <w:sz w:val="24"/>
          <w:szCs w:val="24"/>
          <w:lang w:val="en"/>
        </w:rPr>
      </w:pPr>
      <w:hyperlink w:anchor="P45_103" w:history="1">
        <w:r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12500F" w:rsidP="0012500F">
      <w:pPr>
        <w:pStyle w:val="NoSpacing"/>
        <w:rPr>
          <w:rFonts w:ascii="Times New Roman" w:hAnsi="Times New Roman"/>
          <w:sz w:val="24"/>
          <w:szCs w:val="24"/>
        </w:rPr>
      </w:pPr>
      <w:hyperlink w:anchor="P45_103_70" w:history="1">
        <w:r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rPr>
        <w:t>Furnishing Government Property to Contractors.</w:t>
      </w:r>
    </w:p>
    <w:p w14:paraId="7CB19CF1" w14:textId="0EFDF598" w:rsidR="0012500F" w:rsidRDefault="0012500F" w:rsidP="0012500F">
      <w:pPr>
        <w:pStyle w:val="NoSpacing"/>
        <w:rPr>
          <w:rFonts w:ascii="Times New Roman" w:hAnsi="Times New Roman"/>
          <w:sz w:val="24"/>
          <w:szCs w:val="24"/>
          <w:lang w:val="en"/>
        </w:rPr>
      </w:pPr>
      <w:hyperlink w:anchor="P45_105" w:history="1">
        <w:r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414565" w:rsidP="0012500F">
      <w:pPr>
        <w:pStyle w:val="NoSpacing"/>
        <w:rPr>
          <w:rFonts w:ascii="Times New Roman" w:hAnsi="Times New Roman"/>
          <w:sz w:val="24"/>
          <w:szCs w:val="24"/>
          <w:lang w:val="en"/>
        </w:rPr>
      </w:pPr>
      <w:hyperlink w:anchor="P45_201" w:history="1">
        <w:r w:rsidRPr="00D16C8D">
          <w:rPr>
            <w:rStyle w:val="Hyperlink"/>
            <w:rFonts w:ascii="Times New Roman" w:hAnsi="Times New Roman"/>
            <w:sz w:val="24"/>
            <w:szCs w:val="24"/>
          </w:rPr>
          <w:t>45.201</w:t>
        </w:r>
      </w:hyperlink>
      <w:r w:rsidRPr="0041456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414565">
        <w:rPr>
          <w:rFonts w:ascii="Times New Roman" w:hAnsi="Times New Roman"/>
          <w:sz w:val="24"/>
          <w:szCs w:val="24"/>
        </w:rPr>
        <w:t>Solicitation and Evaluation Procedures</w:t>
      </w:r>
      <w:r>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F19D6" w:rsidP="000F19D6">
      <w:pPr>
        <w:pStyle w:val="NoSpacing"/>
        <w:rPr>
          <w:rFonts w:ascii="Times New Roman" w:hAnsi="Times New Roman"/>
          <w:sz w:val="24"/>
          <w:szCs w:val="24"/>
          <w:lang w:val="en"/>
        </w:rPr>
      </w:pPr>
      <w:hyperlink w:anchor="P45_602" w:history="1">
        <w:r w:rsidRPr="0062445A">
          <w:rPr>
            <w:rStyle w:val="Hyperlink"/>
            <w:rFonts w:ascii="Times New Roman" w:hAnsi="Times New Roman"/>
            <w:color w:val="auto"/>
            <w:sz w:val="24"/>
            <w:szCs w:val="24"/>
            <w:u w:val="none"/>
            <w:lang w:val="en"/>
          </w:rPr>
          <w:t xml:space="preserve">45.602 </w:t>
        </w:r>
        <w:r w:rsidRPr="0062445A">
          <w:rPr>
            <w:rStyle w:val="Hyperlink"/>
            <w:rFonts w:ascii="Times New Roman" w:hAnsi="Times New Roman"/>
            <w:color w:val="auto"/>
            <w:sz w:val="24"/>
            <w:szCs w:val="24"/>
            <w:u w:val="none"/>
            <w:lang w:val="en"/>
          </w:rPr>
          <w:tab/>
        </w:r>
        <w:r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12500F" w:rsidP="005C5906">
      <w:pPr>
        <w:pStyle w:val="NoSpacing"/>
        <w:tabs>
          <w:tab w:val="left" w:pos="1080"/>
        </w:tabs>
        <w:spacing w:after="240"/>
        <w:rPr>
          <w:rFonts w:ascii="Times New Roman" w:hAnsi="Times New Roman"/>
          <w:sz w:val="24"/>
          <w:szCs w:val="24"/>
          <w:lang w:val="en"/>
        </w:rPr>
      </w:pPr>
      <w:hyperlink w:anchor="P45_602_2" w:history="1">
        <w:r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2" w:name="P_45_101"/>
      <w:bookmarkStart w:id="493" w:name="P45_101"/>
      <w:r>
        <w:t xml:space="preserve">45.101 </w:t>
      </w:r>
      <w:bookmarkEnd w:id="492"/>
      <w:bookmarkEnd w:id="493"/>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94" w:name="P45_103"/>
      <w:r w:rsidRPr="006B2F68">
        <w:rPr>
          <w:sz w:val="24"/>
          <w:szCs w:val="24"/>
        </w:rPr>
        <w:t>45.103</w:t>
      </w:r>
      <w:bookmarkEnd w:id="494"/>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95" w:name="P45_103_70"/>
      <w:r w:rsidRPr="006B2F68">
        <w:rPr>
          <w:sz w:val="24"/>
          <w:szCs w:val="24"/>
        </w:rPr>
        <w:t>45.103-70</w:t>
      </w:r>
      <w:bookmarkEnd w:id="495"/>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6" w:name="P45_105"/>
      <w:r w:rsidRPr="00054457">
        <w:rPr>
          <w:sz w:val="24"/>
          <w:szCs w:val="24"/>
          <w:lang w:val="en"/>
        </w:rPr>
        <w:t>45.105 Contractors’ Property Management System Compliance.</w:t>
      </w:r>
    </w:p>
    <w:bookmarkEnd w:id="496"/>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56"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57"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54457" w:rsidP="00453593">
      <w:pPr>
        <w:pStyle w:val="Default"/>
        <w:spacing w:after="240"/>
        <w:rPr>
          <w:rFonts w:ascii="Times New Roman" w:hAnsi="Times New Roman"/>
          <w:lang w:val="en"/>
        </w:rPr>
      </w:pPr>
      <w:hyperlink r:id="rId358" w:history="1">
        <w:r w:rsidRPr="00054457">
          <w:rPr>
            <w:rStyle w:val="Hyperlink"/>
            <w:rFonts w:ascii="Times New Roman" w:hAnsi="Times New Roman"/>
            <w:lang w:val="en"/>
          </w:rPr>
          <w:t>DoD Guidebook for Contract Property Administration</w:t>
        </w:r>
      </w:hyperlink>
      <w:r w:rsidRPr="00054457">
        <w:rPr>
          <w:rFonts w:ascii="Times New Roman" w:hAnsi="Times New Roman"/>
          <w:lang w:val="en"/>
        </w:rPr>
        <w:t>, dated December 2014 (</w:t>
      </w:r>
      <w:hyperlink r:id="rId359" w:history="1">
        <w:r w:rsidRPr="00054457">
          <w:rPr>
            <w:rStyle w:val="Hyperlink"/>
            <w:rFonts w:ascii="Times New Roman" w:hAnsi="Times New Roman"/>
            <w:lang w:val="en"/>
          </w:rPr>
          <w:t>https://www.dau.edu/guidebooks/Shared%20Documents%20HTML/Guidebook%20for%20Contract%20Property%20Administration.aspx</w:t>
        </w:r>
      </w:hyperlink>
      <w:r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7" w:name="P45_201"/>
      <w:bookmarkStart w:id="498" w:name="P_45_201"/>
      <w:r w:rsidRPr="00453593">
        <w:rPr>
          <w:rFonts w:ascii="Times New Roman" w:hAnsi="Times New Roman" w:cs="Times New Roman"/>
          <w:b/>
          <w:bCs/>
        </w:rPr>
        <w:t>45.201</w:t>
      </w:r>
      <w:bookmarkEnd w:id="497"/>
      <w:r w:rsidRPr="00453593">
        <w:rPr>
          <w:rFonts w:ascii="Times New Roman" w:hAnsi="Times New Roman" w:cs="Times New Roman"/>
          <w:b/>
          <w:bCs/>
        </w:rPr>
        <w:t xml:space="preserve"> </w:t>
      </w:r>
      <w:bookmarkEnd w:id="498"/>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499"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500" w:name="P45_602"/>
      <w:r w:rsidRPr="006B2F68">
        <w:rPr>
          <w:rStyle w:val="Hyperlink"/>
          <w:color w:val="auto"/>
          <w:sz w:val="24"/>
          <w:szCs w:val="24"/>
          <w:u w:val="none"/>
          <w:lang w:val="en"/>
        </w:rPr>
        <w:t>45.602</w:t>
      </w:r>
      <w:bookmarkEnd w:id="500"/>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499"/>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60"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61"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62"/>
          <w:headerReference w:type="default" r:id="rId363"/>
          <w:footerReference w:type="even" r:id="rId364"/>
          <w:footerReference w:type="default" r:id="rId365"/>
          <w:headerReference w:type="first" r:id="rId366"/>
          <w:footerReference w:type="first" r:id="rId367"/>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501" w:name="P46"/>
      <w:r w:rsidRPr="00335341">
        <w:rPr>
          <w:sz w:val="24"/>
          <w:szCs w:val="24"/>
        </w:rPr>
        <w:lastRenderedPageBreak/>
        <w:t>PART 46 – QUALITY ASSURANCE</w:t>
      </w:r>
    </w:p>
    <w:bookmarkEnd w:id="501"/>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FB0FFC" w:rsidP="00FB0FFC">
      <w:pPr>
        <w:rPr>
          <w:sz w:val="24"/>
          <w:szCs w:val="24"/>
        </w:rPr>
      </w:pPr>
      <w:hyperlink w:anchor="P46_000" w:history="1">
        <w:r w:rsidRPr="00EC301E">
          <w:rPr>
            <w:rStyle w:val="Hyperlink"/>
            <w:sz w:val="24"/>
            <w:szCs w:val="24"/>
          </w:rPr>
          <w:t>46.000</w:t>
        </w:r>
      </w:hyperlink>
      <w:r w:rsidR="005E7F6B" w:rsidRPr="00EC301E">
        <w:rPr>
          <w:rStyle w:val="Hyperlink"/>
          <w:sz w:val="24"/>
          <w:szCs w:val="24"/>
        </w:rPr>
        <w:tab/>
      </w:r>
      <w:r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FB0FFC" w:rsidP="00FB0FFC">
      <w:pPr>
        <w:rPr>
          <w:sz w:val="24"/>
          <w:szCs w:val="24"/>
        </w:rPr>
      </w:pPr>
      <w:hyperlink w:anchor="P46_103" w:history="1">
        <w:r w:rsidRPr="00EC301E">
          <w:rPr>
            <w:rStyle w:val="Hyperlink"/>
            <w:sz w:val="24"/>
            <w:szCs w:val="24"/>
          </w:rPr>
          <w:t>46.103</w:t>
        </w:r>
      </w:hyperlink>
      <w:r w:rsidR="005E7F6B" w:rsidRPr="00EC301E">
        <w:rPr>
          <w:sz w:val="24"/>
          <w:szCs w:val="24"/>
        </w:rPr>
        <w:tab/>
      </w:r>
      <w:r w:rsidR="005E7F6B" w:rsidRPr="00EC301E">
        <w:rPr>
          <w:sz w:val="24"/>
          <w:szCs w:val="24"/>
        </w:rPr>
        <w:tab/>
      </w:r>
      <w:r w:rsidRPr="00EC301E">
        <w:rPr>
          <w:sz w:val="24"/>
          <w:szCs w:val="24"/>
        </w:rPr>
        <w:t>Contracting officer responsibilities.</w:t>
      </w:r>
    </w:p>
    <w:p w14:paraId="3F90791A" w14:textId="429E28B2" w:rsidR="00FB0FFC" w:rsidRPr="00EC301E" w:rsidRDefault="00FB0FFC" w:rsidP="00FB0FFC">
      <w:pPr>
        <w:rPr>
          <w:sz w:val="24"/>
          <w:szCs w:val="24"/>
        </w:rPr>
      </w:pPr>
      <w:hyperlink w:anchor="P46_105" w:history="1">
        <w:r w:rsidRPr="00EC301E">
          <w:rPr>
            <w:rStyle w:val="Hyperlink"/>
            <w:sz w:val="24"/>
            <w:szCs w:val="24"/>
          </w:rPr>
          <w:t>46.105</w:t>
        </w:r>
      </w:hyperlink>
      <w:r w:rsidRPr="00EC301E">
        <w:rPr>
          <w:sz w:val="24"/>
          <w:szCs w:val="24"/>
        </w:rPr>
        <w:tab/>
      </w:r>
      <w:r w:rsidR="005E7F6B" w:rsidRPr="00EC301E">
        <w:rPr>
          <w:sz w:val="24"/>
          <w:szCs w:val="24"/>
        </w:rPr>
        <w:tab/>
      </w:r>
      <w:r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FB0FFC" w:rsidP="00FB0FFC">
      <w:pPr>
        <w:rPr>
          <w:sz w:val="24"/>
          <w:szCs w:val="24"/>
          <w:lang w:val="en"/>
        </w:rPr>
      </w:pPr>
      <w:hyperlink w:anchor="P46_202" w:history="1">
        <w:r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Pr="00EC301E">
        <w:rPr>
          <w:sz w:val="24"/>
          <w:szCs w:val="24"/>
          <w:lang w:val="en"/>
        </w:rPr>
        <w:t>Types of contract quality requirements.</w:t>
      </w:r>
    </w:p>
    <w:p w14:paraId="60FA141A" w14:textId="3793A931" w:rsidR="00FB0FFC" w:rsidRPr="00EC301E" w:rsidRDefault="00FB0FFC" w:rsidP="00FB0FFC">
      <w:pPr>
        <w:rPr>
          <w:sz w:val="24"/>
          <w:szCs w:val="24"/>
        </w:rPr>
      </w:pPr>
      <w:hyperlink w:anchor="P46_202_4" w:history="1">
        <w:r w:rsidRPr="00EC301E">
          <w:rPr>
            <w:sz w:val="24"/>
            <w:szCs w:val="24"/>
          </w:rPr>
          <w:t>46.202-</w:t>
        </w:r>
        <w:r w:rsidRPr="00EC301E">
          <w:rPr>
            <w:bCs/>
            <w:iCs/>
            <w:sz w:val="24"/>
            <w:szCs w:val="24"/>
          </w:rPr>
          <w:t>4</w:t>
        </w:r>
      </w:hyperlink>
      <w:r w:rsidR="005E7F6B" w:rsidRPr="00EC301E">
        <w:rPr>
          <w:bCs/>
          <w:iCs/>
          <w:sz w:val="24"/>
          <w:szCs w:val="24"/>
        </w:rPr>
        <w:tab/>
      </w:r>
      <w:r w:rsidRPr="00EC301E">
        <w:rPr>
          <w:sz w:val="24"/>
          <w:szCs w:val="24"/>
        </w:rPr>
        <w:t>Higher-level contract quality requirements.</w:t>
      </w:r>
    </w:p>
    <w:p w14:paraId="74E20501" w14:textId="2B510776" w:rsidR="00FB0FFC" w:rsidRPr="00EC301E" w:rsidRDefault="00FB0FFC" w:rsidP="00FB0FFC">
      <w:pPr>
        <w:rPr>
          <w:sz w:val="24"/>
          <w:szCs w:val="24"/>
        </w:rPr>
      </w:pPr>
      <w:hyperlink w:anchor="P46_290" w:history="1">
        <w:r w:rsidRPr="00EC301E">
          <w:rPr>
            <w:rStyle w:val="Hyperlink"/>
            <w:sz w:val="24"/>
            <w:szCs w:val="24"/>
          </w:rPr>
          <w:t>46.290</w:t>
        </w:r>
      </w:hyperlink>
      <w:r w:rsidRPr="00EC301E">
        <w:rPr>
          <w:sz w:val="24"/>
          <w:szCs w:val="24"/>
        </w:rPr>
        <w:tab/>
      </w:r>
      <w:r w:rsidR="005E7F6B" w:rsidRPr="00EC301E">
        <w:rPr>
          <w:sz w:val="24"/>
          <w:szCs w:val="24"/>
        </w:rPr>
        <w:tab/>
      </w:r>
      <w:r w:rsidRPr="00EC301E">
        <w:rPr>
          <w:sz w:val="24"/>
          <w:szCs w:val="24"/>
        </w:rPr>
        <w:t>Certificate of quality compliance (COQC).</w:t>
      </w:r>
    </w:p>
    <w:p w14:paraId="1DE6F638" w14:textId="0B9A9408" w:rsidR="00FB0FFC" w:rsidRPr="00EC301E" w:rsidRDefault="00FB0FFC" w:rsidP="00FB0FFC">
      <w:pPr>
        <w:rPr>
          <w:sz w:val="24"/>
          <w:szCs w:val="24"/>
        </w:rPr>
      </w:pPr>
      <w:hyperlink w:anchor="P46_291" w:history="1">
        <w:r w:rsidRPr="00EC301E">
          <w:rPr>
            <w:rStyle w:val="Hyperlink"/>
            <w:sz w:val="24"/>
            <w:szCs w:val="24"/>
          </w:rPr>
          <w:t>46.291</w:t>
        </w:r>
      </w:hyperlink>
      <w:r w:rsidRPr="00EC301E">
        <w:rPr>
          <w:sz w:val="24"/>
          <w:szCs w:val="24"/>
        </w:rPr>
        <w:tab/>
      </w:r>
      <w:r w:rsidR="005E7F6B" w:rsidRPr="00EC301E">
        <w:rPr>
          <w:sz w:val="24"/>
          <w:szCs w:val="24"/>
        </w:rPr>
        <w:tab/>
      </w:r>
      <w:r w:rsidRPr="00EC301E">
        <w:rPr>
          <w:sz w:val="24"/>
          <w:szCs w:val="24"/>
        </w:rPr>
        <w:t>Production lot testing.</w:t>
      </w:r>
    </w:p>
    <w:p w14:paraId="408089C0" w14:textId="4C780DF5" w:rsidR="00FB0FFC" w:rsidRDefault="00FB0FFC" w:rsidP="00FB0FFC">
      <w:pPr>
        <w:rPr>
          <w:sz w:val="24"/>
          <w:szCs w:val="24"/>
        </w:rPr>
      </w:pPr>
      <w:hyperlink w:anchor="P46_292" w:history="1">
        <w:r w:rsidRPr="00EC301E">
          <w:rPr>
            <w:rStyle w:val="Hyperlink"/>
            <w:sz w:val="24"/>
            <w:szCs w:val="24"/>
          </w:rPr>
          <w:t>46.292</w:t>
        </w:r>
      </w:hyperlink>
      <w:r w:rsidRPr="00EC301E">
        <w:rPr>
          <w:sz w:val="24"/>
          <w:szCs w:val="24"/>
        </w:rPr>
        <w:tab/>
      </w:r>
      <w:r w:rsidR="005E7F6B" w:rsidRPr="00EC301E">
        <w:rPr>
          <w:sz w:val="24"/>
          <w:szCs w:val="24"/>
        </w:rPr>
        <w:tab/>
      </w:r>
      <w:r w:rsidRPr="00EC301E">
        <w:rPr>
          <w:sz w:val="24"/>
          <w:szCs w:val="24"/>
        </w:rPr>
        <w:t>Product verification testing.</w:t>
      </w:r>
    </w:p>
    <w:p w14:paraId="2944C62C" w14:textId="584A06B2" w:rsidR="00F24A7D" w:rsidRPr="00CE0579" w:rsidRDefault="004D024D" w:rsidP="00FB0FFC">
      <w:pPr>
        <w:rPr>
          <w:sz w:val="24"/>
          <w:szCs w:val="24"/>
        </w:rPr>
      </w:pPr>
      <w:hyperlink w:anchor="P46_293" w:history="1">
        <w:r w:rsidRPr="0038223D">
          <w:rPr>
            <w:rStyle w:val="Hyperlink"/>
            <w:sz w:val="24"/>
            <w:szCs w:val="24"/>
          </w:rPr>
          <w:t>46.293</w:t>
        </w:r>
      </w:hyperlink>
      <w:r w:rsidR="00CE0579">
        <w:rPr>
          <w:sz w:val="24"/>
          <w:szCs w:val="24"/>
        </w:rPr>
        <w:tab/>
      </w:r>
      <w:r w:rsidR="00CE0579">
        <w:rPr>
          <w:sz w:val="24"/>
          <w:szCs w:val="24"/>
        </w:rPr>
        <w:tab/>
      </w:r>
      <w:r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FB0FFC" w:rsidP="00FB0FFC">
      <w:pPr>
        <w:rPr>
          <w:sz w:val="24"/>
          <w:szCs w:val="24"/>
        </w:rPr>
      </w:pPr>
      <w:hyperlink w:anchor="P46_401" w:history="1">
        <w:r w:rsidRPr="00EC301E">
          <w:rPr>
            <w:sz w:val="24"/>
            <w:szCs w:val="24"/>
          </w:rPr>
          <w:t>46.401</w:t>
        </w:r>
      </w:hyperlink>
      <w:r w:rsidRPr="00EC301E">
        <w:rPr>
          <w:sz w:val="24"/>
          <w:szCs w:val="24"/>
        </w:rPr>
        <w:tab/>
      </w:r>
      <w:r w:rsidR="005E7F6B" w:rsidRPr="00EC301E">
        <w:rPr>
          <w:sz w:val="24"/>
          <w:szCs w:val="24"/>
        </w:rPr>
        <w:tab/>
      </w:r>
      <w:r w:rsidRPr="00EC301E">
        <w:rPr>
          <w:sz w:val="24"/>
          <w:szCs w:val="24"/>
        </w:rPr>
        <w:t>General.</w:t>
      </w:r>
    </w:p>
    <w:p w14:paraId="561CEEA3" w14:textId="1AF8184D" w:rsidR="00FB0FFC" w:rsidRPr="00EC301E" w:rsidRDefault="00FB0FFC" w:rsidP="00FB0FFC">
      <w:pPr>
        <w:rPr>
          <w:sz w:val="24"/>
          <w:szCs w:val="24"/>
        </w:rPr>
      </w:pPr>
      <w:hyperlink w:anchor="P46_402" w:history="1">
        <w:r w:rsidRPr="00EC301E">
          <w:rPr>
            <w:sz w:val="24"/>
            <w:szCs w:val="24"/>
          </w:rPr>
          <w:t>46.402</w:t>
        </w:r>
      </w:hyperlink>
      <w:r w:rsidRPr="00EC301E">
        <w:rPr>
          <w:sz w:val="24"/>
          <w:szCs w:val="24"/>
        </w:rPr>
        <w:tab/>
      </w:r>
      <w:r w:rsidR="005E7F6B" w:rsidRPr="00EC301E">
        <w:rPr>
          <w:sz w:val="24"/>
          <w:szCs w:val="24"/>
        </w:rPr>
        <w:tab/>
      </w:r>
      <w:r w:rsidRPr="00EC301E">
        <w:rPr>
          <w:sz w:val="24"/>
          <w:szCs w:val="24"/>
        </w:rPr>
        <w:t>Government contract quality assurance at source</w:t>
      </w:r>
      <w:r w:rsidRPr="00EC301E">
        <w:rPr>
          <w:sz w:val="24"/>
          <w:szCs w:val="24"/>
          <w:shd w:val="clear" w:color="auto" w:fill="D6E3BC" w:themeFill="accent3" w:themeFillTint="66"/>
        </w:rPr>
        <w:t>.</w:t>
      </w:r>
    </w:p>
    <w:p w14:paraId="2EFBC54C" w14:textId="4C153C16" w:rsidR="00FB0FFC" w:rsidRPr="00EC301E" w:rsidRDefault="00FB0FFC" w:rsidP="00FB0FFC">
      <w:pPr>
        <w:rPr>
          <w:sz w:val="24"/>
          <w:szCs w:val="24"/>
        </w:rPr>
      </w:pPr>
      <w:hyperlink w:anchor="P46_407" w:history="1">
        <w:r w:rsidRPr="00EC301E">
          <w:rPr>
            <w:sz w:val="24"/>
            <w:szCs w:val="24"/>
          </w:rPr>
          <w:t>46.407</w:t>
        </w:r>
      </w:hyperlink>
      <w:r w:rsidRPr="00EC301E">
        <w:rPr>
          <w:sz w:val="24"/>
          <w:szCs w:val="24"/>
        </w:rPr>
        <w:tab/>
      </w:r>
      <w:r w:rsidR="005E7F6B" w:rsidRPr="00EC301E">
        <w:rPr>
          <w:sz w:val="24"/>
          <w:szCs w:val="24"/>
        </w:rPr>
        <w:tab/>
      </w:r>
      <w:r w:rsidRPr="00EC301E">
        <w:rPr>
          <w:sz w:val="24"/>
          <w:szCs w:val="24"/>
        </w:rPr>
        <w:t>Nonconforming supplies or services.</w:t>
      </w:r>
    </w:p>
    <w:p w14:paraId="0BCCC589" w14:textId="01F95BA5" w:rsidR="00FB0FFC" w:rsidRPr="00EC301E" w:rsidRDefault="00FB0FFC" w:rsidP="00FB0FFC">
      <w:pPr>
        <w:rPr>
          <w:sz w:val="24"/>
          <w:szCs w:val="24"/>
        </w:rPr>
      </w:pPr>
      <w:hyperlink w:anchor="P46_490" w:history="1">
        <w:r w:rsidRPr="00EC301E">
          <w:rPr>
            <w:sz w:val="24"/>
            <w:szCs w:val="24"/>
          </w:rPr>
          <w:t>46.490</w:t>
        </w:r>
      </w:hyperlink>
      <w:r w:rsidRPr="00EC301E">
        <w:rPr>
          <w:sz w:val="24"/>
          <w:szCs w:val="24"/>
        </w:rPr>
        <w:tab/>
      </w:r>
      <w:r w:rsidR="005E7F6B" w:rsidRPr="00EC301E">
        <w:rPr>
          <w:sz w:val="24"/>
          <w:szCs w:val="24"/>
        </w:rPr>
        <w:tab/>
      </w:r>
      <w:r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FB0FFC" w:rsidP="00FB0FFC">
      <w:pPr>
        <w:rPr>
          <w:sz w:val="24"/>
          <w:szCs w:val="24"/>
        </w:rPr>
      </w:pPr>
      <w:hyperlink w:anchor="P46_501" w:history="1">
        <w:r w:rsidRPr="00EC301E">
          <w:rPr>
            <w:rStyle w:val="Hyperlink"/>
            <w:sz w:val="24"/>
            <w:szCs w:val="24"/>
          </w:rPr>
          <w:t>46.501</w:t>
        </w:r>
      </w:hyperlink>
      <w:r w:rsidRPr="00EC301E">
        <w:rPr>
          <w:sz w:val="24"/>
          <w:szCs w:val="24"/>
        </w:rPr>
        <w:tab/>
      </w:r>
      <w:r w:rsidR="005E7F6B" w:rsidRPr="00EC301E">
        <w:rPr>
          <w:sz w:val="24"/>
          <w:szCs w:val="24"/>
        </w:rPr>
        <w:tab/>
      </w:r>
      <w:r w:rsidRPr="00EC301E">
        <w:rPr>
          <w:sz w:val="24"/>
          <w:szCs w:val="24"/>
        </w:rPr>
        <w:t>General.</w:t>
      </w:r>
    </w:p>
    <w:p w14:paraId="16C6D3B8" w14:textId="79799D78" w:rsidR="00FB0FFC" w:rsidRPr="00EC301E" w:rsidRDefault="00FB0FFC" w:rsidP="00FB0FFC">
      <w:pPr>
        <w:rPr>
          <w:sz w:val="24"/>
          <w:szCs w:val="24"/>
        </w:rPr>
      </w:pPr>
      <w:hyperlink w:anchor="P46_501_90" w:history="1">
        <w:r w:rsidRPr="00EC301E">
          <w:rPr>
            <w:rStyle w:val="Hyperlink"/>
            <w:sz w:val="24"/>
            <w:szCs w:val="24"/>
          </w:rPr>
          <w:t>46.501-90</w:t>
        </w:r>
      </w:hyperlink>
      <w:r w:rsidR="005E7F6B" w:rsidRPr="00EC301E">
        <w:rPr>
          <w:sz w:val="24"/>
          <w:szCs w:val="24"/>
        </w:rPr>
        <w:tab/>
      </w:r>
      <w:r w:rsidRPr="00EC301E">
        <w:rPr>
          <w:sz w:val="24"/>
          <w:szCs w:val="24"/>
        </w:rPr>
        <w:t>Acceptance of internal use software (IUS).</w:t>
      </w:r>
    </w:p>
    <w:p w14:paraId="64B502AC" w14:textId="5CB1C53B" w:rsidR="00FB0FFC" w:rsidRPr="00EC301E" w:rsidRDefault="00FB0FFC" w:rsidP="00FB0FFC">
      <w:pPr>
        <w:rPr>
          <w:sz w:val="24"/>
          <w:szCs w:val="24"/>
        </w:rPr>
      </w:pPr>
      <w:hyperlink w:anchor="P46_503" w:history="1">
        <w:r w:rsidRPr="00EC301E">
          <w:rPr>
            <w:rStyle w:val="Hyperlink"/>
            <w:sz w:val="24"/>
            <w:szCs w:val="24"/>
          </w:rPr>
          <w:t>46.503</w:t>
        </w:r>
      </w:hyperlink>
      <w:r w:rsidRPr="00EC301E">
        <w:rPr>
          <w:sz w:val="24"/>
          <w:szCs w:val="24"/>
        </w:rPr>
        <w:tab/>
      </w:r>
      <w:r w:rsidR="005E7F6B" w:rsidRPr="00EC301E">
        <w:rPr>
          <w:sz w:val="24"/>
          <w:szCs w:val="24"/>
        </w:rPr>
        <w:tab/>
      </w:r>
      <w:r w:rsidRPr="00EC301E">
        <w:rPr>
          <w:sz w:val="24"/>
          <w:szCs w:val="24"/>
        </w:rPr>
        <w:t>Place of acceptance.</w:t>
      </w:r>
    </w:p>
    <w:p w14:paraId="0F346F9B" w14:textId="2F4B3AAD" w:rsidR="00FB0FFC" w:rsidRPr="00EC301E" w:rsidRDefault="00FB0FFC" w:rsidP="00FB0FFC">
      <w:pPr>
        <w:rPr>
          <w:sz w:val="24"/>
          <w:szCs w:val="24"/>
        </w:rPr>
      </w:pPr>
      <w:hyperlink w:anchor="P46_504" w:history="1">
        <w:r w:rsidRPr="00EC301E">
          <w:rPr>
            <w:sz w:val="24"/>
            <w:szCs w:val="24"/>
          </w:rPr>
          <w:t>46.504</w:t>
        </w:r>
      </w:hyperlink>
      <w:r w:rsidRPr="00EC301E">
        <w:rPr>
          <w:sz w:val="24"/>
          <w:szCs w:val="24"/>
        </w:rPr>
        <w:tab/>
      </w:r>
      <w:r w:rsidR="005E7F6B" w:rsidRPr="00EC301E">
        <w:rPr>
          <w:sz w:val="24"/>
          <w:szCs w:val="24"/>
        </w:rPr>
        <w:tab/>
      </w:r>
      <w:r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117686" w:rsidP="00117686">
      <w:pPr>
        <w:rPr>
          <w:sz w:val="24"/>
          <w:szCs w:val="24"/>
          <w:lang w:val="en"/>
        </w:rPr>
      </w:pPr>
      <w:hyperlink w:anchor="P46_703" w:history="1">
        <w:r w:rsidRPr="00EC301E">
          <w:rPr>
            <w:rStyle w:val="Hyperlink"/>
            <w:sz w:val="24"/>
            <w:szCs w:val="24"/>
            <w:lang w:val="en"/>
          </w:rPr>
          <w:t>46.703</w:t>
        </w:r>
      </w:hyperlink>
      <w:r w:rsidRPr="00EC301E">
        <w:rPr>
          <w:sz w:val="24"/>
          <w:szCs w:val="24"/>
          <w:lang w:val="en"/>
        </w:rPr>
        <w:t xml:space="preserve"> </w:t>
      </w:r>
      <w:r w:rsidRPr="00EC301E">
        <w:rPr>
          <w:sz w:val="24"/>
          <w:szCs w:val="24"/>
          <w:lang w:val="en"/>
        </w:rPr>
        <w:tab/>
        <w:t>Criteria for use of warranties.</w:t>
      </w:r>
    </w:p>
    <w:p w14:paraId="45A937FD" w14:textId="6178EADB" w:rsidR="00FB0FFC" w:rsidRPr="00EC301E" w:rsidRDefault="00FB0FFC" w:rsidP="00117686">
      <w:pPr>
        <w:spacing w:after="240"/>
        <w:rPr>
          <w:sz w:val="24"/>
          <w:szCs w:val="24"/>
        </w:rPr>
      </w:pPr>
      <w:hyperlink w:anchor="P46_704" w:history="1">
        <w:r w:rsidRPr="00EC301E">
          <w:rPr>
            <w:rStyle w:val="Hyperlink"/>
            <w:sz w:val="24"/>
            <w:szCs w:val="24"/>
          </w:rPr>
          <w:t>46.704</w:t>
        </w:r>
      </w:hyperlink>
      <w:r w:rsidR="005E7F6B" w:rsidRPr="00EC301E">
        <w:rPr>
          <w:sz w:val="24"/>
          <w:szCs w:val="24"/>
        </w:rPr>
        <w:tab/>
      </w:r>
      <w:r w:rsidR="005E7F6B" w:rsidRPr="00EC301E">
        <w:rPr>
          <w:sz w:val="24"/>
          <w:szCs w:val="24"/>
        </w:rPr>
        <w:tab/>
      </w:r>
      <w:r w:rsidRPr="00EC301E">
        <w:rPr>
          <w:sz w:val="24"/>
          <w:szCs w:val="24"/>
        </w:rPr>
        <w:t>Authority for use of warranties.</w:t>
      </w:r>
    </w:p>
    <w:p w14:paraId="099480E2" w14:textId="1DF8E90B" w:rsidR="00B6768B" w:rsidRPr="00CD6247" w:rsidRDefault="00B6768B" w:rsidP="00B6768B">
      <w:pPr>
        <w:rPr>
          <w:b/>
          <w:sz w:val="24"/>
          <w:szCs w:val="24"/>
        </w:rPr>
      </w:pPr>
      <w:bookmarkStart w:id="502" w:name="P46_000"/>
      <w:r w:rsidRPr="00CD6247">
        <w:rPr>
          <w:b/>
          <w:sz w:val="24"/>
          <w:szCs w:val="24"/>
        </w:rPr>
        <w:t>46.000 Scope of Part.</w:t>
      </w:r>
    </w:p>
    <w:bookmarkEnd w:id="502"/>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03" w:name="P46_103"/>
      <w:r w:rsidRPr="007D657D">
        <w:rPr>
          <w:sz w:val="24"/>
          <w:szCs w:val="24"/>
        </w:rPr>
        <w:t xml:space="preserve">46.103 </w:t>
      </w:r>
      <w:bookmarkEnd w:id="503"/>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04" w:name="P46_105"/>
      <w:r w:rsidRPr="007D657D">
        <w:rPr>
          <w:sz w:val="24"/>
          <w:szCs w:val="24"/>
        </w:rPr>
        <w:t xml:space="preserve">46.105 </w:t>
      </w:r>
      <w:bookmarkEnd w:id="504"/>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05" w:name="P46_202"/>
      <w:r w:rsidRPr="007775D7">
        <w:rPr>
          <w:sz w:val="24"/>
          <w:szCs w:val="24"/>
          <w:lang w:val="en"/>
        </w:rPr>
        <w:t xml:space="preserve">46.202 </w:t>
      </w:r>
      <w:bookmarkEnd w:id="505"/>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6" w:name="P46_202_4"/>
      <w:r w:rsidRPr="007775D7">
        <w:rPr>
          <w:sz w:val="24"/>
          <w:szCs w:val="24"/>
        </w:rPr>
        <w:t>46.202-</w:t>
      </w:r>
      <w:r w:rsidRPr="007775D7">
        <w:rPr>
          <w:bCs/>
          <w:iCs/>
          <w:sz w:val="24"/>
          <w:szCs w:val="24"/>
        </w:rPr>
        <w:t xml:space="preserve">4 </w:t>
      </w:r>
      <w:bookmarkEnd w:id="506"/>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7" w:name="P46_290"/>
      <w:r w:rsidRPr="007775D7">
        <w:rPr>
          <w:sz w:val="24"/>
          <w:szCs w:val="24"/>
        </w:rPr>
        <w:t>46.290 Certificate of quality compliance (COQC).</w:t>
      </w:r>
    </w:p>
    <w:bookmarkEnd w:id="507"/>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08" w:name="P46_291"/>
      <w:r w:rsidRPr="007775D7">
        <w:rPr>
          <w:snapToGrid w:val="0"/>
          <w:sz w:val="24"/>
          <w:szCs w:val="24"/>
        </w:rPr>
        <w:t xml:space="preserve">46.291 </w:t>
      </w:r>
      <w:bookmarkEnd w:id="508"/>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68"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09" w:name="P46_292"/>
      <w:r w:rsidRPr="007D657D">
        <w:rPr>
          <w:sz w:val="24"/>
          <w:szCs w:val="24"/>
        </w:rPr>
        <w:t xml:space="preserve">46.292 </w:t>
      </w:r>
      <w:r w:rsidRPr="007D657D">
        <w:rPr>
          <w:snapToGrid w:val="0"/>
          <w:sz w:val="24"/>
          <w:szCs w:val="24"/>
        </w:rPr>
        <w:t>Product verification testing.</w:t>
      </w:r>
      <w:bookmarkEnd w:id="509"/>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lastRenderedPageBreak/>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10" w:name="P46_293"/>
      <w:r w:rsidRPr="00952D6C">
        <w:rPr>
          <w:rFonts w:ascii="Times New Roman" w:hAnsi="Times New Roman" w:cs="Times New Roman"/>
          <w:b/>
          <w:bCs/>
        </w:rPr>
        <w:t>46.293</w:t>
      </w:r>
      <w:bookmarkEnd w:id="510"/>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lastRenderedPageBreak/>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11"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2" w:name="P46_402"/>
      <w:bookmarkEnd w:id="511"/>
      <w:r w:rsidRPr="007D657D">
        <w:rPr>
          <w:sz w:val="24"/>
          <w:szCs w:val="24"/>
        </w:rPr>
        <w:t>46.402 Government contract quality assurance at source.</w:t>
      </w:r>
    </w:p>
    <w:bookmarkEnd w:id="512"/>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lastRenderedPageBreak/>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69"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70"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 xml:space="preserve">the discrepancy, the contracting officer will make a determination concerning appropriate reimbursement by the </w:t>
      </w:r>
      <w:r w:rsidRPr="001005FC">
        <w:rPr>
          <w:color w:val="000000"/>
          <w:sz w:val="23"/>
          <w:szCs w:val="23"/>
        </w:rPr>
        <w:lastRenderedPageBreak/>
        <w:t>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3" w:name="P46_490"/>
      <w:r w:rsidRPr="00B63681">
        <w:rPr>
          <w:sz w:val="24"/>
          <w:szCs w:val="24"/>
        </w:rPr>
        <w:t xml:space="preserve">46.490 </w:t>
      </w:r>
      <w:bookmarkEnd w:id="513"/>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14" w:name="P46_703"/>
      <w:bookmarkStart w:id="515" w:name="_Hlk58499828"/>
      <w:bookmarkStart w:id="516" w:name="P46_704"/>
      <w:r w:rsidRPr="00B63681">
        <w:rPr>
          <w:sz w:val="24"/>
          <w:szCs w:val="24"/>
          <w:lang w:val="en"/>
        </w:rPr>
        <w:t xml:space="preserve">46.703 </w:t>
      </w:r>
      <w:bookmarkEnd w:id="514"/>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71" w:history="1">
        <w:r w:rsidRPr="003873D1">
          <w:rPr>
            <w:color w:val="0000FF"/>
            <w:sz w:val="24"/>
            <w:szCs w:val="24"/>
            <w:u w:val="single"/>
          </w:rPr>
          <w:t>Department of Defense (DoD) Warranty Guide</w:t>
        </w:r>
      </w:hyperlink>
      <w:r w:rsidRPr="003873D1">
        <w:rPr>
          <w:sz w:val="24"/>
          <w:szCs w:val="24"/>
        </w:rPr>
        <w:t xml:space="preserve"> (</w:t>
      </w:r>
      <w:hyperlink r:id="rId372"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15"/>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6"/>
    <w:p w14:paraId="579A34D1" w14:textId="77777777" w:rsidR="00984817" w:rsidRPr="008C7292" w:rsidRDefault="00984817" w:rsidP="00E72D89">
      <w:pPr>
        <w:sectPr w:rsidR="00984817" w:rsidRPr="008C7292" w:rsidSect="0040375A">
          <w:headerReference w:type="even" r:id="rId373"/>
          <w:headerReference w:type="default" r:id="rId374"/>
          <w:footerReference w:type="even" r:id="rId375"/>
          <w:footerReference w:type="default" r:id="rId376"/>
          <w:headerReference w:type="first" r:id="rId377"/>
          <w:footerReference w:type="first" r:id="rId378"/>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7" w:name="Part47"/>
      <w:bookmarkEnd w:id="517"/>
      <w:r w:rsidRPr="00E56C6F">
        <w:rPr>
          <w:sz w:val="24"/>
          <w:szCs w:val="24"/>
        </w:rPr>
        <w:lastRenderedPageBreak/>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CC7942" w:rsidP="00CC7942">
      <w:pPr>
        <w:rPr>
          <w:sz w:val="24"/>
          <w:szCs w:val="24"/>
        </w:rPr>
      </w:pPr>
      <w:hyperlink w:anchor="P47_303_90" w:history="1">
        <w:r w:rsidRPr="00CD6247">
          <w:rPr>
            <w:sz w:val="24"/>
            <w:szCs w:val="24"/>
          </w:rPr>
          <w:t>47.303-90</w:t>
        </w:r>
      </w:hyperlink>
      <w:r w:rsidRPr="00CD6247">
        <w:rPr>
          <w:sz w:val="24"/>
          <w:szCs w:val="24"/>
        </w:rPr>
        <w:tab/>
      </w:r>
      <w:r w:rsidRPr="00CD6247">
        <w:rPr>
          <w:sz w:val="24"/>
          <w:szCs w:val="24"/>
        </w:rPr>
        <w:tab/>
        <w:t>Export shipment of wood products.</w:t>
      </w:r>
    </w:p>
    <w:p w14:paraId="2E629851" w14:textId="77777777" w:rsidR="00CC7942" w:rsidRPr="00CD6247" w:rsidRDefault="00CC7942" w:rsidP="00CC7942">
      <w:pPr>
        <w:rPr>
          <w:sz w:val="24"/>
          <w:szCs w:val="24"/>
        </w:rPr>
      </w:pPr>
      <w:hyperlink w:anchor="P47_303_91" w:history="1">
        <w:r w:rsidRPr="00CD6247">
          <w:rPr>
            <w:rStyle w:val="Hyperlink"/>
            <w:sz w:val="24"/>
            <w:szCs w:val="24"/>
          </w:rPr>
          <w:t>47.303-91</w:t>
        </w:r>
      </w:hyperlink>
      <w:r w:rsidRPr="00CD6247">
        <w:rPr>
          <w:sz w:val="24"/>
          <w:szCs w:val="24"/>
        </w:rPr>
        <w:tab/>
      </w:r>
      <w:r w:rsidRPr="00CD6247">
        <w:rPr>
          <w:sz w:val="24"/>
          <w:szCs w:val="24"/>
        </w:rPr>
        <w:tab/>
        <w:t>DLR item compliance.</w:t>
      </w:r>
    </w:p>
    <w:p w14:paraId="177A36C4" w14:textId="3DB4BAB0" w:rsidR="00CC7942" w:rsidRPr="00CD6247" w:rsidRDefault="00CC7942" w:rsidP="00CC7942">
      <w:pPr>
        <w:ind w:left="1440" w:hanging="1440"/>
        <w:rPr>
          <w:bCs/>
          <w:sz w:val="24"/>
          <w:szCs w:val="24"/>
        </w:rPr>
      </w:pPr>
      <w:hyperlink w:anchor="P47_305_3_90" w:history="1">
        <w:r w:rsidRPr="00CD6247">
          <w:rPr>
            <w:rStyle w:val="Hyperlink"/>
            <w:bCs/>
            <w:iCs/>
            <w:sz w:val="24"/>
            <w:szCs w:val="24"/>
          </w:rPr>
          <w:t>47.305-3-90</w:t>
        </w:r>
      </w:hyperlink>
      <w:r w:rsidR="009A2038" w:rsidRPr="009A2038">
        <w:rPr>
          <w:rStyle w:val="Hyperlink"/>
          <w:bCs/>
          <w:iCs/>
          <w:sz w:val="24"/>
          <w:szCs w:val="24"/>
          <w:u w:val="none"/>
        </w:rPr>
        <w:tab/>
      </w:r>
      <w:r w:rsidRPr="00CD6247">
        <w:rPr>
          <w:bCs/>
          <w:sz w:val="24"/>
          <w:szCs w:val="24"/>
        </w:rPr>
        <w:t xml:space="preserve">First Destination Transportation (FDT), Government-arranged transportation. </w:t>
      </w:r>
    </w:p>
    <w:p w14:paraId="4693C0CA" w14:textId="77777777" w:rsidR="00CC7942" w:rsidRPr="00CD6247" w:rsidRDefault="00CC7942" w:rsidP="00CC7942">
      <w:pPr>
        <w:ind w:left="1440" w:hanging="1440"/>
        <w:rPr>
          <w:bCs/>
          <w:sz w:val="24"/>
          <w:szCs w:val="24"/>
        </w:rPr>
      </w:pPr>
      <w:hyperlink w:anchor="P47_305_3_91" w:history="1">
        <w:r w:rsidRPr="00CD6247">
          <w:rPr>
            <w:rStyle w:val="Hyperlink"/>
            <w:bCs/>
            <w:sz w:val="24"/>
            <w:szCs w:val="24"/>
          </w:rPr>
          <w:t>47.305-3-91</w:t>
        </w:r>
      </w:hyperlink>
      <w:r w:rsidRPr="00CD6247">
        <w:rPr>
          <w:bCs/>
          <w:sz w:val="24"/>
          <w:szCs w:val="24"/>
        </w:rPr>
        <w:tab/>
        <w:t>FDT Program – shipments originating from outside the contiguous United States.</w:t>
      </w:r>
    </w:p>
    <w:p w14:paraId="2D57D914" w14:textId="77777777" w:rsidR="00CC7942" w:rsidRPr="00CD6247" w:rsidRDefault="00CC7942" w:rsidP="00CC7942">
      <w:pPr>
        <w:ind w:left="1440" w:hanging="1440"/>
        <w:rPr>
          <w:bCs/>
          <w:sz w:val="24"/>
          <w:szCs w:val="24"/>
        </w:rPr>
      </w:pPr>
      <w:hyperlink w:anchor="P47_305_4_90" w:history="1">
        <w:r w:rsidRPr="00CD6247">
          <w:rPr>
            <w:rStyle w:val="Hyperlink"/>
            <w:sz w:val="24"/>
            <w:szCs w:val="24"/>
          </w:rPr>
          <w:t>47.305-4-90</w:t>
        </w:r>
      </w:hyperlink>
      <w:r w:rsidRPr="00CD6247">
        <w:rPr>
          <w:sz w:val="24"/>
          <w:szCs w:val="24"/>
        </w:rPr>
        <w:t xml:space="preserve"> </w:t>
      </w:r>
      <w:r w:rsidRPr="00CD6247">
        <w:rPr>
          <w:sz w:val="24"/>
          <w:szCs w:val="24"/>
        </w:rPr>
        <w:tab/>
        <w:t>Additional Wide Area Workflow (WAWF) information.</w:t>
      </w:r>
    </w:p>
    <w:p w14:paraId="1E2FA9FC" w14:textId="596AB8AB" w:rsidR="00CC7942" w:rsidRPr="00CD6247" w:rsidRDefault="00CC7942" w:rsidP="00CC7942">
      <w:pPr>
        <w:ind w:left="1440" w:hanging="1440"/>
        <w:rPr>
          <w:sz w:val="24"/>
          <w:szCs w:val="24"/>
        </w:rPr>
      </w:pPr>
      <w:hyperlink w:anchor="P47_305_10_90" w:history="1">
        <w:r w:rsidRPr="00CD6247">
          <w:rPr>
            <w:rStyle w:val="Hyperlink"/>
            <w:bCs/>
            <w:sz w:val="24"/>
            <w:szCs w:val="24"/>
          </w:rPr>
          <w:t>47.305-10-90</w:t>
        </w:r>
      </w:hyperlink>
      <w:r w:rsidRPr="00CD6247">
        <w:rPr>
          <w:bCs/>
          <w:sz w:val="24"/>
          <w:szCs w:val="24"/>
        </w:rPr>
        <w:t xml:space="preserve"> </w:t>
      </w:r>
      <w:r w:rsidRPr="00CD6247">
        <w:rPr>
          <w:bCs/>
          <w:sz w:val="24"/>
          <w:szCs w:val="24"/>
        </w:rPr>
        <w:tab/>
        <w:t>Procurement notes for export shipping and US territories.</w:t>
      </w:r>
    </w:p>
    <w:p w14:paraId="2598FA98" w14:textId="77777777" w:rsidR="00CC7942" w:rsidRPr="00CD6247" w:rsidRDefault="00CC7942" w:rsidP="009A2038">
      <w:pPr>
        <w:spacing w:after="240"/>
        <w:rPr>
          <w:strike/>
          <w:sz w:val="24"/>
          <w:szCs w:val="24"/>
        </w:rPr>
      </w:pPr>
      <w:hyperlink w:anchor="P47_305_90" w:history="1">
        <w:r w:rsidRPr="00CD6247">
          <w:rPr>
            <w:rStyle w:val="Hyperlink"/>
            <w:bCs/>
            <w:iCs/>
            <w:sz w:val="24"/>
            <w:szCs w:val="24"/>
          </w:rPr>
          <w:t>47.305-90</w:t>
        </w:r>
      </w:hyperlink>
      <w:r w:rsidRPr="00CD6247">
        <w:rPr>
          <w:bCs/>
          <w:iCs/>
          <w:sz w:val="24"/>
          <w:szCs w:val="24"/>
        </w:rPr>
        <w:tab/>
      </w:r>
      <w:r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18"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19" w:name="P47_303_90"/>
      <w:bookmarkEnd w:id="518"/>
      <w:r w:rsidRPr="007913C2">
        <w:rPr>
          <w:rFonts w:eastAsiaTheme="minorHAnsi"/>
          <w:sz w:val="24"/>
          <w:szCs w:val="24"/>
        </w:rPr>
        <w:t>47.303-90</w:t>
      </w:r>
      <w:bookmarkEnd w:id="519"/>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20" w:name="P47_303_91"/>
      <w:r w:rsidRPr="007913C2">
        <w:rPr>
          <w:rFonts w:eastAsiaTheme="minorHAnsi"/>
          <w:sz w:val="24"/>
          <w:szCs w:val="24"/>
        </w:rPr>
        <w:t>47.303-91</w:t>
      </w:r>
      <w:bookmarkEnd w:id="520"/>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21" w:name="P47_305_3_90"/>
      <w:r w:rsidRPr="007913C2">
        <w:rPr>
          <w:rFonts w:eastAsiaTheme="minorHAnsi"/>
          <w:sz w:val="24"/>
          <w:szCs w:val="24"/>
        </w:rPr>
        <w:t>47.305-3-90 First Destination Transportation (FDT), Government-arranged transportation.</w:t>
      </w:r>
    </w:p>
    <w:bookmarkEnd w:id="521"/>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4F2D5A48" w14:textId="6E9ADACC"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(a) Agency-wide:</w:t>
      </w:r>
    </w:p>
    <w:p w14:paraId="19ED52ED" w14:textId="4B902BDA" w:rsidR="00CC7942" w:rsidRPr="00CD6247" w:rsidRDefault="00C94971" w:rsidP="00CC7942">
      <w:pPr>
        <w:rPr>
          <w:sz w:val="24"/>
          <w:szCs w:val="24"/>
        </w:rPr>
      </w:pPr>
      <w:r>
        <w:rPr>
          <w:sz w:val="24"/>
          <w:szCs w:val="24"/>
        </w:rPr>
        <w:tab/>
      </w:r>
      <w:r w:rsidR="00CC7942" w:rsidRPr="00CD6247">
        <w:rPr>
          <w:sz w:val="24"/>
          <w:szCs w:val="24"/>
        </w:rPr>
        <w:t>(1) Inspection and acceptance at origin;</w:t>
      </w:r>
    </w:p>
    <w:p w14:paraId="40930E9C" w14:textId="43CF09A9" w:rsidR="00CC7942" w:rsidRPr="00CD6247" w:rsidRDefault="00C94971" w:rsidP="00CC7942">
      <w:pPr>
        <w:rPr>
          <w:sz w:val="24"/>
          <w:szCs w:val="24"/>
        </w:rPr>
      </w:pPr>
      <w:r>
        <w:rPr>
          <w:sz w:val="24"/>
          <w:szCs w:val="24"/>
        </w:rPr>
        <w:tab/>
      </w:r>
      <w:r w:rsidR="00CC7942" w:rsidRPr="00CD6247">
        <w:rPr>
          <w:sz w:val="24"/>
          <w:szCs w:val="24"/>
        </w:rPr>
        <w:t>(2) Contracts with Classified, Controlled, or Sensitive Items;</w:t>
      </w:r>
    </w:p>
    <w:p w14:paraId="64A45F92" w14:textId="48C58BE7" w:rsidR="00CC7942" w:rsidRPr="00CD6247" w:rsidRDefault="009A2038" w:rsidP="00CC7942">
      <w:pPr>
        <w:rPr>
          <w:snapToGrid w:val="0"/>
          <w:sz w:val="24"/>
          <w:szCs w:val="24"/>
        </w:rPr>
      </w:pPr>
      <w:r>
        <w:rPr>
          <w:sz w:val="24"/>
          <w:szCs w:val="24"/>
        </w:rPr>
        <w:tab/>
      </w:r>
      <w:r w:rsidR="00CC7942" w:rsidRPr="00CD6247">
        <w:rPr>
          <w:sz w:val="24"/>
          <w:szCs w:val="24"/>
        </w:rPr>
        <w:t>(3) Hazardous material (HAZMAT) contracts;</w:t>
      </w:r>
      <w:r w:rsidR="008174F3">
        <w:rPr>
          <w:sz w:val="24"/>
          <w:szCs w:val="24"/>
        </w:rPr>
        <w:t xml:space="preserve"> or</w:t>
      </w:r>
    </w:p>
    <w:p w14:paraId="604E9EC0" w14:textId="4C2222B8" w:rsidR="00CC7942" w:rsidRPr="00F22887" w:rsidRDefault="009A2038" w:rsidP="00F22887">
      <w:pPr>
        <w:rPr>
          <w:snapToGrid w:val="0"/>
          <w:sz w:val="24"/>
          <w:szCs w:val="24"/>
        </w:rPr>
      </w:pPr>
      <w:r>
        <w:rPr>
          <w:sz w:val="24"/>
          <w:szCs w:val="24"/>
        </w:rPr>
        <w:tab/>
      </w:r>
      <w:r w:rsidR="00CC7942" w:rsidRPr="00CD6247">
        <w:rPr>
          <w:sz w:val="24"/>
          <w:szCs w:val="24"/>
        </w:rPr>
        <w:t>(4) Foreign Military Sales (FMS) contracts</w:t>
      </w:r>
      <w:r w:rsidR="00F22887">
        <w:rPr>
          <w:sz w:val="24"/>
          <w:szCs w:val="24"/>
        </w:rPr>
        <w:t>.</w:t>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2" w:name="P47_305_3_90_C15"/>
      <w:r w:rsidRPr="00CD6247">
        <w:rPr>
          <w:rFonts w:eastAsiaTheme="minorHAnsi"/>
          <w:color w:val="000000"/>
          <w:sz w:val="24"/>
          <w:szCs w:val="24"/>
        </w:rPr>
        <w:t>C15</w:t>
      </w:r>
      <w:bookmarkEnd w:id="522"/>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3" w:name="P47_305_3_90_C16"/>
      <w:r w:rsidRPr="00CD6247">
        <w:rPr>
          <w:rFonts w:eastAsiaTheme="minorHAnsi"/>
          <w:color w:val="000000"/>
          <w:sz w:val="24"/>
          <w:szCs w:val="24"/>
        </w:rPr>
        <w:t xml:space="preserve">C16 </w:t>
      </w:r>
      <w:bookmarkEnd w:id="523"/>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24" w:name="P47_305_3_91"/>
      <w:r w:rsidRPr="007D657D">
        <w:rPr>
          <w:rFonts w:eastAsiaTheme="minorHAnsi"/>
          <w:sz w:val="24"/>
          <w:szCs w:val="24"/>
        </w:rPr>
        <w:t>47.305-3-91</w:t>
      </w:r>
      <w:bookmarkEnd w:id="524"/>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79"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t>*****</w:t>
      </w:r>
    </w:p>
    <w:p w14:paraId="51284E31" w14:textId="5895D653" w:rsidR="00CC7942" w:rsidRPr="007D657D" w:rsidRDefault="00CC7942" w:rsidP="007D657D">
      <w:pPr>
        <w:pStyle w:val="Heading3"/>
        <w:rPr>
          <w:sz w:val="24"/>
          <w:szCs w:val="24"/>
        </w:rPr>
      </w:pPr>
      <w:bookmarkStart w:id="525" w:name="P47_305_4_90"/>
      <w:r w:rsidRPr="007D657D">
        <w:rPr>
          <w:sz w:val="24"/>
          <w:szCs w:val="24"/>
        </w:rPr>
        <w:t>47.305-4-90</w:t>
      </w:r>
      <w:bookmarkEnd w:id="525"/>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lastRenderedPageBreak/>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6" w:name="P47_305_10_90"/>
      <w:r w:rsidRPr="003E0942">
        <w:rPr>
          <w:rFonts w:eastAsiaTheme="minorHAnsi"/>
          <w:color w:val="000000"/>
          <w:sz w:val="24"/>
          <w:szCs w:val="24"/>
        </w:rPr>
        <w:t>47.305-10-</w:t>
      </w:r>
      <w:r w:rsidRPr="003E0942">
        <w:rPr>
          <w:rFonts w:eastAsiaTheme="minorHAnsi"/>
          <w:sz w:val="24"/>
          <w:szCs w:val="24"/>
        </w:rPr>
        <w:t>90</w:t>
      </w:r>
      <w:bookmarkEnd w:id="526"/>
      <w:r w:rsidRPr="003E0942">
        <w:rPr>
          <w:rFonts w:eastAsiaTheme="minorHAnsi"/>
          <w:sz w:val="24"/>
          <w:szCs w:val="24"/>
        </w:rPr>
        <w:t xml:space="preserve"> Procurement notes for export shipping and U.S. Territories.</w:t>
      </w:r>
    </w:p>
    <w:p w14:paraId="62B23F43" w14:textId="2429E31A"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to Alaska, Hawaii, and Puerto Rico, and shipments routed through the Container Consolidation Points (CCPs) at San Joaquin, California (W62N2A) and New Cumberland, Pennsylvania (W25N14).  The contracting officer shall use FAR 52.247-52 when using procurement note C18. </w:t>
      </w:r>
    </w:p>
    <w:p w14:paraId="6B31E227" w14:textId="77777777" w:rsidR="00CC7942" w:rsidRPr="00CD6247" w:rsidRDefault="00CC7942" w:rsidP="00CC7942">
      <w:pPr>
        <w:rPr>
          <w:sz w:val="24"/>
          <w:szCs w:val="24"/>
        </w:rPr>
      </w:pPr>
      <w:r w:rsidRPr="00CD6247">
        <w:rPr>
          <w:sz w:val="24"/>
          <w:szCs w:val="24"/>
        </w:rPr>
        <w:t>*****</w:t>
      </w:r>
    </w:p>
    <w:p w14:paraId="73BDD2D3" w14:textId="6C3A37F7" w:rsidR="00CC7942" w:rsidRPr="00CD6247" w:rsidRDefault="00CC7942" w:rsidP="00CC7942">
      <w:pPr>
        <w:rPr>
          <w:sz w:val="24"/>
          <w:szCs w:val="24"/>
        </w:rPr>
      </w:pPr>
      <w:r w:rsidRPr="00CD6247">
        <w:rPr>
          <w:sz w:val="24"/>
          <w:szCs w:val="24"/>
        </w:rPr>
        <w:t>C18 Shipping Instructions for Export and U.S. Territories (</w:t>
      </w:r>
      <w:r w:rsidR="001A4CA2">
        <w:rPr>
          <w:sz w:val="24"/>
          <w:szCs w:val="24"/>
        </w:rPr>
        <w:t>SEP 2024</w:t>
      </w:r>
      <w:r w:rsidRPr="00CD6247">
        <w:rPr>
          <w:sz w:val="24"/>
          <w:szCs w:val="24"/>
        </w:rPr>
        <w:t>)</w:t>
      </w:r>
    </w:p>
    <w:p w14:paraId="41758B49" w14:textId="7336D4E2" w:rsidR="00CC7942" w:rsidRPr="00CD6247" w:rsidRDefault="00CC7942" w:rsidP="00CC7942">
      <w:pPr>
        <w:rPr>
          <w:color w:val="000000"/>
          <w:sz w:val="24"/>
          <w:szCs w:val="24"/>
        </w:rPr>
      </w:pPr>
      <w:r w:rsidRPr="00CD6247">
        <w:rPr>
          <w:color w:val="000000"/>
          <w:sz w:val="24"/>
          <w:szCs w:val="24"/>
        </w:rPr>
        <w:t>(</w:t>
      </w:r>
      <w:r w:rsidR="00821E0A">
        <w:rPr>
          <w:color w:val="000000"/>
          <w:sz w:val="24"/>
          <w:szCs w:val="24"/>
        </w:rPr>
        <w:t>1</w:t>
      </w:r>
      <w:r w:rsidRPr="00CD6247">
        <w:rPr>
          <w:color w:val="000000"/>
          <w:sz w:val="24"/>
          <w:szCs w:val="24"/>
        </w:rPr>
        <w:t xml:space="preserve">) </w:t>
      </w:r>
      <w:r w:rsidR="00657165">
        <w:rPr>
          <w:color w:val="000000"/>
          <w:sz w:val="24"/>
          <w:szCs w:val="24"/>
        </w:rPr>
        <w:t>Mail instructions for shipments</w:t>
      </w:r>
      <w:r w:rsidRPr="00CD6247">
        <w:rPr>
          <w:color w:val="000000"/>
          <w:sz w:val="24"/>
          <w:szCs w:val="24"/>
        </w:rPr>
        <w:t xml:space="preserve">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0B112E31" w:rsidR="00CC7942" w:rsidRPr="00CD6247" w:rsidRDefault="00CC7942" w:rsidP="00CC7942">
      <w:pPr>
        <w:rPr>
          <w:color w:val="000000"/>
          <w:sz w:val="24"/>
          <w:szCs w:val="24"/>
        </w:rPr>
      </w:pPr>
      <w:r w:rsidRPr="00CD6247">
        <w:rPr>
          <w:color w:val="000000"/>
          <w:sz w:val="24"/>
          <w:szCs w:val="24"/>
        </w:rPr>
        <w:t>(</w:t>
      </w:r>
      <w:r w:rsidR="00657165">
        <w:rPr>
          <w:color w:val="000000"/>
          <w:sz w:val="24"/>
          <w:szCs w:val="24"/>
        </w:rPr>
        <w:t>2</w:t>
      </w:r>
      <w:r w:rsidRPr="00CD6247">
        <w:rPr>
          <w:color w:val="000000"/>
          <w:sz w:val="24"/>
          <w:szCs w:val="24"/>
        </w:rPr>
        <w:t>)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447373C6"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3</w:t>
      </w:r>
      <w:r w:rsidRPr="00B63681">
        <w:rPr>
          <w:color w:val="000000"/>
          <w:sz w:val="24"/>
          <w:szCs w:val="24"/>
        </w:rPr>
        <w:t>) The contractor shall furnish the above data no later than five (5) days prior to the scheduled shipment date for shipments weighing less than 10,000 pounds which will not be tendered as a carload or truckload</w:t>
      </w:r>
    </w:p>
    <w:p w14:paraId="15FC6759" w14:textId="10AD75D4"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4</w:t>
      </w:r>
      <w:r w:rsidRPr="00B63681">
        <w:rPr>
          <w:color w:val="000000"/>
          <w:sz w:val="24"/>
          <w:szCs w:val="24"/>
        </w:rPr>
        <w:t>) The contractor may not ship prior to furnishing required data, regardless of weight.</w:t>
      </w:r>
    </w:p>
    <w:p w14:paraId="0F157E1A" w14:textId="07725F65"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5</w:t>
      </w:r>
      <w:r w:rsidRPr="00B63681">
        <w:rPr>
          <w:color w:val="000000"/>
          <w:sz w:val="24"/>
          <w:szCs w:val="24"/>
        </w:rPr>
        <w:t>) The contractor must clearly identify in invoices when shipment is made by air.</w:t>
      </w:r>
    </w:p>
    <w:p w14:paraId="46936AD6" w14:textId="42957941"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6</w:t>
      </w:r>
      <w:r w:rsidRPr="00B63681">
        <w:rPr>
          <w:color w:val="000000"/>
          <w:sz w:val="24"/>
          <w:szCs w:val="24"/>
        </w:rPr>
        <w:t xml:space="preserve">) The carrier must research the Transportation Facilities Guide (TFG) on the consignee to get information on who to contact to make delivery appointments.  The carrier should schedule </w:t>
      </w:r>
      <w:r w:rsidRPr="00B63681">
        <w:rPr>
          <w:color w:val="000000"/>
          <w:sz w:val="24"/>
          <w:szCs w:val="24"/>
        </w:rPr>
        <w:lastRenderedPageBreak/>
        <w:t>appointments as soon as they are given the load via the Carrier Appointment System (CAS)/prelodge desk prior to delivery of freight shipments (other than small parcels). Bills of Lading must be annotated with pertinent TFG data and carrier appointment times.</w:t>
      </w:r>
    </w:p>
    <w:p w14:paraId="3EDA0D62" w14:textId="77777777" w:rsidR="00821C1C" w:rsidRDefault="00CC7942" w:rsidP="00CC7942">
      <w:pPr>
        <w:rPr>
          <w:color w:val="000000"/>
          <w:sz w:val="24"/>
          <w:szCs w:val="24"/>
        </w:rPr>
      </w:pPr>
      <w:r w:rsidRPr="00B63681">
        <w:rPr>
          <w:color w:val="000000"/>
          <w:sz w:val="24"/>
          <w:szCs w:val="24"/>
        </w:rPr>
        <w:t>(</w:t>
      </w:r>
      <w:r w:rsidR="00D12F0B">
        <w:rPr>
          <w:color w:val="000000"/>
          <w:sz w:val="24"/>
          <w:szCs w:val="24"/>
        </w:rPr>
        <w:t>7</w:t>
      </w:r>
      <w:r w:rsidRPr="00B63681">
        <w:rPr>
          <w:color w:val="000000"/>
          <w:sz w:val="24"/>
          <w:szCs w:val="24"/>
        </w:rPr>
        <w:t>) The contractor will comply with the paragraph</w:t>
      </w:r>
      <w:r w:rsidR="00821C1C">
        <w:rPr>
          <w:color w:val="000000"/>
          <w:sz w:val="24"/>
          <w:szCs w:val="24"/>
        </w:rPr>
        <w:t>, and</w:t>
      </w:r>
      <w:r w:rsidRPr="00B63681">
        <w:rPr>
          <w:color w:val="000000"/>
          <w:sz w:val="24"/>
          <w:szCs w:val="24"/>
        </w:rPr>
        <w:t xml:space="preserve"> </w:t>
      </w:r>
    </w:p>
    <w:p w14:paraId="207660D8" w14:textId="7F5A4A3E" w:rsidR="00CC7942" w:rsidRPr="00B63681" w:rsidRDefault="00CC7942" w:rsidP="00CC7942">
      <w:pPr>
        <w:rPr>
          <w:color w:val="000000"/>
          <w:sz w:val="24"/>
          <w:szCs w:val="24"/>
        </w:rPr>
      </w:pPr>
      <w:r w:rsidRPr="00B63681">
        <w:rPr>
          <w:color w:val="000000"/>
          <w:sz w:val="24"/>
          <w:szCs w:val="24"/>
        </w:rPr>
        <w:t>(</w:t>
      </w:r>
      <w:r w:rsidR="002C3EDC">
        <w:rPr>
          <w:color w:val="000000"/>
          <w:sz w:val="24"/>
          <w:szCs w:val="24"/>
        </w:rPr>
        <w:t>8</w:t>
      </w:r>
      <w:r w:rsidRPr="00B63681">
        <w:rPr>
          <w:color w:val="000000"/>
          <w:sz w:val="24"/>
          <w:szCs w:val="24"/>
        </w:rPr>
        <w:t xml:space="preserve">) </w:t>
      </w:r>
      <w:r w:rsidR="00821C1C">
        <w:rPr>
          <w:color w:val="000000"/>
          <w:sz w:val="24"/>
          <w:szCs w:val="24"/>
        </w:rPr>
        <w:t>S</w:t>
      </w:r>
      <w:r w:rsidRPr="00B63681">
        <w:rPr>
          <w:color w:val="000000"/>
          <w:sz w:val="24"/>
          <w:szCs w:val="24"/>
        </w:rPr>
        <w:t>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64A69374"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C19 Trans-Shipment of Material through DLA Containerization and Consolidation Points (CCP) (JU</w:t>
      </w:r>
      <w:r w:rsidR="00A87797">
        <w:rPr>
          <w:color w:val="000000"/>
          <w:sz w:val="24"/>
          <w:szCs w:val="24"/>
        </w:rPr>
        <w:t>L</w:t>
      </w:r>
      <w:r w:rsidRPr="00B63681">
        <w:rPr>
          <w:bCs/>
          <w:color w:val="000000"/>
          <w:sz w:val="24"/>
          <w:szCs w:val="24"/>
        </w:rPr>
        <w:t xml:space="preserve"> 202</w:t>
      </w:r>
      <w:r w:rsidR="00A87797">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80"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lastRenderedPageBreak/>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81"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27" w:name="P47_305_90"/>
      <w:r w:rsidRPr="007D657D">
        <w:rPr>
          <w:rFonts w:eastAsiaTheme="minorHAnsi"/>
          <w:sz w:val="24"/>
          <w:szCs w:val="24"/>
        </w:rPr>
        <w:t>47.305-90</w:t>
      </w:r>
      <w:bookmarkEnd w:id="527"/>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34708ED4" w:rsidR="00D7295F" w:rsidRPr="004C3D3A"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C3D3A">
        <w:rPr>
          <w:color w:val="000000"/>
          <w:sz w:val="23"/>
          <w:szCs w:val="23"/>
        </w:rPr>
        <w:tab/>
      </w:r>
      <w:r w:rsidR="00D7295F" w:rsidRPr="004C3D3A">
        <w:rPr>
          <w:color w:val="000000"/>
          <w:sz w:val="23"/>
          <w:szCs w:val="23"/>
        </w:rPr>
        <w:t xml:space="preserve">(1) </w:t>
      </w:r>
      <w:r w:rsidR="00D7295F" w:rsidRPr="004C3D3A">
        <w:rPr>
          <w:bCs/>
          <w:color w:val="000000"/>
          <w:sz w:val="23"/>
          <w:szCs w:val="23"/>
        </w:rPr>
        <w:t>C</w:t>
      </w:r>
      <w:r w:rsidR="00D7295F" w:rsidRPr="004C3D3A">
        <w:rPr>
          <w:color w:val="000000"/>
          <w:sz w:val="23"/>
          <w:szCs w:val="23"/>
        </w:rPr>
        <w:t>ontracting officer</w:t>
      </w:r>
      <w:r w:rsidR="00D7295F" w:rsidRPr="004C3D3A">
        <w:rPr>
          <w:bCs/>
          <w:color w:val="000000"/>
          <w:sz w:val="23"/>
          <w:szCs w:val="23"/>
        </w:rPr>
        <w:t xml:space="preserve">s at DLA Aviation, DLA Land and Maritime, and DLA Troop Support </w:t>
      </w:r>
      <w:r w:rsidR="00D7295F" w:rsidRPr="004C3D3A">
        <w:rPr>
          <w:color w:val="000000"/>
          <w:sz w:val="23"/>
          <w:szCs w:val="23"/>
        </w:rPr>
        <w:t>shall include procurement note C20 in all solicitations and contracts</w:t>
      </w:r>
      <w:r w:rsidR="00FA7325">
        <w:rPr>
          <w:color w:val="000000"/>
          <w:sz w:val="23"/>
          <w:szCs w:val="23"/>
        </w:rPr>
        <w:t xml:space="preserve">; </w:t>
      </w:r>
      <w:r w:rsidR="00D7295F" w:rsidRPr="004C3D3A">
        <w:rPr>
          <w:color w:val="000000"/>
          <w:sz w:val="23"/>
          <w:szCs w:val="23"/>
        </w:rPr>
        <w:t xml:space="preserve">except for metals or wood products, or when DCMA administers the contract </w:t>
      </w:r>
      <w:r w:rsidRPr="004C3D3A">
        <w:rPr>
          <w:color w:val="000000"/>
          <w:sz w:val="23"/>
          <w:szCs w:val="23"/>
        </w:rPr>
        <w:t>and any of the following apply:</w:t>
      </w:r>
    </w:p>
    <w:p w14:paraId="290BA7CC" w14:textId="010508A8"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 xml:space="preserve">(i) Contracts where ultimate destination is outside the contiguous United </w:t>
      </w:r>
      <w:r w:rsidR="007B0F36" w:rsidRPr="004C3D3A">
        <w:rPr>
          <w:rFonts w:eastAsiaTheme="minorHAnsi"/>
          <w:sz w:val="24"/>
          <w:szCs w:val="24"/>
        </w:rPr>
        <w:t>States</w:t>
      </w:r>
      <w:r w:rsidR="00247E01">
        <w:rPr>
          <w:rFonts w:eastAsiaTheme="minorHAnsi"/>
          <w:sz w:val="24"/>
          <w:szCs w:val="24"/>
        </w:rPr>
        <w:t>;</w:t>
      </w:r>
    </w:p>
    <w:p w14:paraId="3F310378" w14:textId="3681E730" w:rsidR="00CC7942"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t>(</w:t>
      </w:r>
      <w:r w:rsidR="00CC7942" w:rsidRPr="004C3D3A">
        <w:rPr>
          <w:rFonts w:eastAsiaTheme="minorHAnsi"/>
          <w:sz w:val="24"/>
          <w:szCs w:val="24"/>
        </w:rPr>
        <w:t>ii) Hazardous material (HAZMAT) contracts;</w:t>
      </w:r>
    </w:p>
    <w:p w14:paraId="02DA38E8" w14:textId="48EBEE0B" w:rsidR="00C81609" w:rsidRPr="003363B6" w:rsidRDefault="00C81609" w:rsidP="00CC7942">
      <w:pPr>
        <w:rPr>
          <w:rFonts w:eastAsiaTheme="minorHAnsi"/>
          <w:sz w:val="24"/>
          <w:szCs w:val="24"/>
        </w:rPr>
      </w:pPr>
      <w:r>
        <w:rPr>
          <w:rFonts w:eastAsiaTheme="minorHAnsi"/>
          <w:sz w:val="24"/>
          <w:szCs w:val="24"/>
        </w:rPr>
        <w:tab/>
      </w:r>
      <w:r>
        <w:rPr>
          <w:rFonts w:eastAsiaTheme="minorHAnsi"/>
          <w:sz w:val="24"/>
          <w:szCs w:val="24"/>
        </w:rPr>
        <w:tab/>
        <w:t>(iii</w:t>
      </w:r>
      <w:r w:rsidRPr="003363B6">
        <w:rPr>
          <w:rFonts w:eastAsiaTheme="minorHAnsi"/>
          <w:sz w:val="24"/>
          <w:szCs w:val="24"/>
        </w:rPr>
        <w:t>)</w:t>
      </w:r>
      <w:r w:rsidR="003363B6" w:rsidRPr="003363B6">
        <w:rPr>
          <w:sz w:val="24"/>
          <w:szCs w:val="24"/>
        </w:rPr>
        <w:t xml:space="preserve"> </w:t>
      </w:r>
      <w:r w:rsidR="003363B6" w:rsidRPr="003363B6">
        <w:rPr>
          <w:rFonts w:eastAsiaTheme="minorHAnsi"/>
          <w:sz w:val="24"/>
          <w:szCs w:val="24"/>
        </w:rPr>
        <w:t>Foreign Military Sales (FMS) contracts;</w:t>
      </w:r>
    </w:p>
    <w:p w14:paraId="101A6D19" w14:textId="3436A4BD" w:rsidR="00CC7942" w:rsidRPr="00CD6247"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w:t>
      </w:r>
      <w:r w:rsidR="00C81609">
        <w:rPr>
          <w:rFonts w:eastAsiaTheme="minorHAnsi"/>
          <w:sz w:val="24"/>
          <w:szCs w:val="24"/>
        </w:rPr>
        <w:t>v</w:t>
      </w:r>
      <w:r w:rsidR="00CC7942" w:rsidRPr="004C3D3A">
        <w:rPr>
          <w:rFonts w:eastAsiaTheme="minorHAnsi"/>
          <w:sz w:val="24"/>
          <w:szCs w:val="24"/>
        </w:rPr>
        <w:t xml:space="preserve">) </w:t>
      </w:r>
      <w:r w:rsidR="00CC7942" w:rsidRPr="00CD6247">
        <w:rPr>
          <w:rFonts w:eastAsiaTheme="minorHAnsi"/>
          <w:sz w:val="24"/>
          <w:szCs w:val="24"/>
        </w:rPr>
        <w:t>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3D25C543"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105CA7">
        <w:rPr>
          <w:sz w:val="24"/>
          <w:szCs w:val="24"/>
        </w:rPr>
        <w:t>JU</w:t>
      </w:r>
      <w:r w:rsidR="00BF75B3">
        <w:rPr>
          <w:sz w:val="24"/>
          <w:szCs w:val="24"/>
        </w:rPr>
        <w:t>N</w:t>
      </w:r>
      <w:r w:rsidRPr="0024246E">
        <w:rPr>
          <w:sz w:val="24"/>
          <w:szCs w:val="24"/>
        </w:rPr>
        <w:t xml:space="preserve"> 202</w:t>
      </w:r>
      <w:r w:rsidR="00F76695">
        <w:rPr>
          <w:sz w:val="24"/>
          <w:szCs w:val="24"/>
        </w:rPr>
        <w:t>5</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w:t>
      </w:r>
      <w:r w:rsidRPr="0024246E">
        <w:rPr>
          <w:color w:val="000000"/>
          <w:sz w:val="23"/>
          <w:szCs w:val="23"/>
        </w:rPr>
        <w:lastRenderedPageBreak/>
        <w:t>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6E81E70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61DD8A29"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105CA7">
        <w:rPr>
          <w:color w:val="000000"/>
          <w:sz w:val="23"/>
          <w:szCs w:val="23"/>
        </w:rPr>
        <w:t>L</w:t>
      </w:r>
      <w:r w:rsidRPr="00CE3985">
        <w:rPr>
          <w:bCs/>
          <w:color w:val="000000"/>
          <w:sz w:val="23"/>
          <w:szCs w:val="23"/>
        </w:rPr>
        <w:t xml:space="preserve"> 202</w:t>
      </w:r>
      <w:r w:rsidR="00105CA7">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82"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83"/>
          <w:headerReference w:type="default" r:id="rId384"/>
          <w:footerReference w:type="even" r:id="rId385"/>
          <w:footerReference w:type="default" r:id="rId386"/>
          <w:headerReference w:type="first" r:id="rId387"/>
          <w:footerReference w:type="first" r:id="rId388"/>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28"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28"/>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B31B00" w:rsidP="00B13277">
      <w:pPr>
        <w:rPr>
          <w:sz w:val="24"/>
          <w:szCs w:val="24"/>
        </w:rPr>
      </w:pPr>
      <w:hyperlink w:anchor="P50_101" w:history="1">
        <w:r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General.</w:t>
      </w:r>
    </w:p>
    <w:p w14:paraId="593240FF" w14:textId="2DF2857B" w:rsidR="00B31B00" w:rsidRDefault="00B31B00" w:rsidP="00A21ABC">
      <w:pPr>
        <w:kinsoku w:val="0"/>
        <w:overflowPunct w:val="0"/>
        <w:adjustRightInd w:val="0"/>
        <w:rPr>
          <w:spacing w:val="-1"/>
          <w:sz w:val="24"/>
          <w:szCs w:val="24"/>
        </w:rPr>
      </w:pPr>
      <w:hyperlink w:anchor="P50_101_3" w:history="1">
        <w:r w:rsidRPr="0010558F">
          <w:rPr>
            <w:rStyle w:val="Hyperlink"/>
            <w:spacing w:val="-1"/>
            <w:sz w:val="24"/>
            <w:szCs w:val="24"/>
          </w:rPr>
          <w:t>50.101-3</w:t>
        </w:r>
      </w:hyperlink>
      <w:r w:rsidR="00681381" w:rsidRPr="0010558F">
        <w:rPr>
          <w:rStyle w:val="Hyperlink"/>
          <w:spacing w:val="-1"/>
          <w:sz w:val="24"/>
          <w:szCs w:val="24"/>
          <w:u w:val="none"/>
        </w:rPr>
        <w:tab/>
      </w:r>
      <w:r w:rsidRPr="0010558F">
        <w:rPr>
          <w:spacing w:val="-1"/>
          <w:sz w:val="24"/>
          <w:szCs w:val="24"/>
        </w:rPr>
        <w:t>Records</w:t>
      </w:r>
    </w:p>
    <w:p w14:paraId="025D2736" w14:textId="6DA68D79" w:rsidR="00BF36FA" w:rsidRDefault="00BF36FA" w:rsidP="00A21ABC">
      <w:pPr>
        <w:kinsoku w:val="0"/>
        <w:overflowPunct w:val="0"/>
        <w:adjustRightInd w:val="0"/>
        <w:rPr>
          <w:spacing w:val="-1"/>
          <w:sz w:val="24"/>
          <w:szCs w:val="24"/>
        </w:rPr>
      </w:pPr>
      <w:hyperlink w:anchor="P50_102_1_70" w:history="1">
        <w:r w:rsidRPr="00EA06EC">
          <w:rPr>
            <w:rStyle w:val="Hyperlink"/>
            <w:spacing w:val="-1"/>
            <w:sz w:val="24"/>
            <w:szCs w:val="24"/>
          </w:rPr>
          <w:t>50.102-1-70</w:t>
        </w:r>
      </w:hyperlink>
      <w:r w:rsidRPr="00B064CE">
        <w:rPr>
          <w:spacing w:val="-1"/>
          <w:sz w:val="24"/>
          <w:szCs w:val="24"/>
        </w:rPr>
        <w:tab/>
        <w:t>Delegations</w:t>
      </w:r>
    </w:p>
    <w:p w14:paraId="77F46501" w14:textId="1FD29FFD" w:rsidR="00B31B00" w:rsidRPr="0010558F" w:rsidRDefault="00B31B00" w:rsidP="00A21ABC">
      <w:pPr>
        <w:kinsoku w:val="0"/>
        <w:overflowPunct w:val="0"/>
        <w:adjustRightInd w:val="0"/>
        <w:rPr>
          <w:sz w:val="24"/>
          <w:szCs w:val="24"/>
        </w:rPr>
      </w:pPr>
      <w:hyperlink w:anchor="P50_103" w:history="1">
        <w:r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Contract adjustments.</w:t>
      </w:r>
    </w:p>
    <w:p w14:paraId="5FE565C9" w14:textId="0B2EF7B9" w:rsidR="00A21ABC" w:rsidRPr="0010558F" w:rsidRDefault="00B31B00" w:rsidP="00B31B00">
      <w:pPr>
        <w:pStyle w:val="NoSpacing"/>
        <w:rPr>
          <w:rFonts w:ascii="Times New Roman" w:hAnsi="Times New Roman"/>
          <w:sz w:val="24"/>
          <w:szCs w:val="24"/>
        </w:rPr>
      </w:pPr>
      <w:hyperlink w:anchor="P50_103_5" w:history="1">
        <w:r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Processing cases.</w:t>
      </w:r>
    </w:p>
    <w:p w14:paraId="5BE79D13" w14:textId="118361AC" w:rsidR="00B31B00" w:rsidRPr="0010558F" w:rsidRDefault="00B31B00" w:rsidP="00681381">
      <w:pPr>
        <w:pStyle w:val="NoSpacing"/>
        <w:spacing w:after="240"/>
        <w:rPr>
          <w:rFonts w:ascii="Times New Roman" w:hAnsi="Times New Roman"/>
          <w:sz w:val="24"/>
          <w:szCs w:val="24"/>
        </w:rPr>
      </w:pPr>
      <w:hyperlink w:anchor="P50_103_6" w:history="1">
        <w:r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29" w:name="P50_101"/>
      <w:r w:rsidRPr="007913C2">
        <w:rPr>
          <w:sz w:val="24"/>
          <w:szCs w:val="24"/>
        </w:rPr>
        <w:t>50.101</w:t>
      </w:r>
      <w:bookmarkEnd w:id="529"/>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30" w:name="P50_101_3"/>
      <w:r w:rsidRPr="007913C2">
        <w:rPr>
          <w:sz w:val="24"/>
          <w:szCs w:val="24"/>
        </w:rPr>
        <w:t>50.101-3</w:t>
      </w:r>
      <w:bookmarkEnd w:id="530"/>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31" w:name="P50_102_1_70"/>
      <w:r w:rsidRPr="00B064CE">
        <w:rPr>
          <w:b/>
          <w:bCs/>
          <w:sz w:val="24"/>
          <w:szCs w:val="24"/>
        </w:rPr>
        <w:t>50.102-1-70</w:t>
      </w:r>
      <w:r>
        <w:rPr>
          <w:sz w:val="24"/>
          <w:szCs w:val="24"/>
        </w:rPr>
        <w:t xml:space="preserve"> </w:t>
      </w:r>
      <w:bookmarkEnd w:id="531"/>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32" w:name="P50_103"/>
      <w:r w:rsidRPr="007913C2">
        <w:rPr>
          <w:sz w:val="24"/>
          <w:szCs w:val="24"/>
        </w:rPr>
        <w:t>50.103</w:t>
      </w:r>
      <w:bookmarkEnd w:id="532"/>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3" w:name="P50_103_5"/>
      <w:r w:rsidRPr="007913C2">
        <w:rPr>
          <w:sz w:val="24"/>
          <w:szCs w:val="24"/>
        </w:rPr>
        <w:t>50.103-5</w:t>
      </w:r>
      <w:bookmarkEnd w:id="533"/>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34" w:name="P50_103_6"/>
      <w:r w:rsidRPr="007913C2">
        <w:rPr>
          <w:sz w:val="24"/>
          <w:szCs w:val="24"/>
        </w:rPr>
        <w:t>50.103-6</w:t>
      </w:r>
      <w:bookmarkEnd w:id="534"/>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lastRenderedPageBreak/>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89"/>
          <w:footerReference w:type="even" r:id="rId390"/>
          <w:headerReference w:type="first" r:id="rId391"/>
          <w:footerReference w:type="first" r:id="rId392"/>
          <w:pgSz w:w="12240" w:h="15840"/>
          <w:pgMar w:top="1440" w:right="1440" w:bottom="1440" w:left="1440" w:header="720" w:footer="720" w:gutter="0"/>
          <w:cols w:space="720"/>
          <w:titlePg/>
          <w:docGrid w:linePitch="299"/>
        </w:sectPr>
      </w:pPr>
      <w:bookmarkStart w:id="535" w:name="Part51"/>
      <w:bookmarkEnd w:id="535"/>
      <w:r w:rsidRPr="00CD6247">
        <w:rPr>
          <w:b/>
          <w:sz w:val="24"/>
          <w:szCs w:val="24"/>
        </w:rPr>
        <w:br w:type="page"/>
      </w:r>
    </w:p>
    <w:p w14:paraId="62FE5DB8" w14:textId="6EF3DB6D" w:rsidR="00CE5B2E" w:rsidRPr="00415D41" w:rsidRDefault="00CE5B2E" w:rsidP="00045233">
      <w:pPr>
        <w:pStyle w:val="Heading1"/>
        <w:rPr>
          <w:sz w:val="24"/>
          <w:szCs w:val="24"/>
        </w:rPr>
      </w:pPr>
      <w:bookmarkStart w:id="536" w:name="P51"/>
      <w:r w:rsidRPr="00415D41">
        <w:rPr>
          <w:sz w:val="24"/>
          <w:szCs w:val="24"/>
        </w:rPr>
        <w:lastRenderedPageBreak/>
        <w:t>PART 51 – USE OF GOVERNMENT SOURCES BY CONTRACTORS</w:t>
      </w:r>
    </w:p>
    <w:bookmarkEnd w:id="536"/>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B13277" w:rsidP="00B13277">
      <w:pPr>
        <w:pStyle w:val="NoSpacing"/>
        <w:rPr>
          <w:rFonts w:ascii="Times New Roman" w:hAnsi="Times New Roman"/>
          <w:sz w:val="24"/>
          <w:szCs w:val="24"/>
        </w:rPr>
      </w:pPr>
      <w:hyperlink w:anchor="P51_100" w:history="1">
        <w:r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Scope</w:t>
      </w:r>
      <w:r w:rsidRPr="0002600F">
        <w:rPr>
          <w:rFonts w:ascii="Times New Roman" w:hAnsi="Times New Roman"/>
          <w:spacing w:val="-2"/>
          <w:sz w:val="24"/>
          <w:szCs w:val="24"/>
        </w:rPr>
        <w:t xml:space="preserve"> </w:t>
      </w:r>
      <w:r w:rsidRPr="0002600F">
        <w:rPr>
          <w:rFonts w:ascii="Times New Roman" w:hAnsi="Times New Roman"/>
          <w:spacing w:val="1"/>
          <w:sz w:val="24"/>
          <w:szCs w:val="24"/>
        </w:rPr>
        <w:t>of</w:t>
      </w:r>
      <w:r w:rsidRPr="0002600F">
        <w:rPr>
          <w:rFonts w:ascii="Times New Roman" w:hAnsi="Times New Roman"/>
          <w:spacing w:val="-2"/>
          <w:sz w:val="24"/>
          <w:szCs w:val="24"/>
        </w:rPr>
        <w:t xml:space="preserve"> </w:t>
      </w:r>
      <w:r w:rsidRPr="0002600F">
        <w:rPr>
          <w:rFonts w:ascii="Times New Roman" w:hAnsi="Times New Roman"/>
          <w:sz w:val="24"/>
          <w:szCs w:val="24"/>
        </w:rPr>
        <w:t>subpart.</w:t>
      </w:r>
    </w:p>
    <w:p w14:paraId="695F403C" w14:textId="261B7668" w:rsidR="00B13277" w:rsidRPr="0002600F" w:rsidRDefault="00B13277" w:rsidP="00B13277">
      <w:pPr>
        <w:pStyle w:val="NoSpacing"/>
        <w:rPr>
          <w:rFonts w:ascii="Times New Roman" w:hAnsi="Times New Roman"/>
          <w:sz w:val="24"/>
          <w:szCs w:val="24"/>
        </w:rPr>
      </w:pPr>
      <w:hyperlink w:anchor="P51_101" w:history="1">
        <w:r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Policy.</w:t>
      </w:r>
    </w:p>
    <w:p w14:paraId="06303F94" w14:textId="069A29A9" w:rsidR="00B13277" w:rsidRPr="0002600F" w:rsidRDefault="00B13277" w:rsidP="00B13277">
      <w:pPr>
        <w:pStyle w:val="NoSpacing"/>
        <w:rPr>
          <w:rFonts w:ascii="Times New Roman" w:hAnsi="Times New Roman"/>
          <w:sz w:val="24"/>
          <w:szCs w:val="24"/>
        </w:rPr>
      </w:pPr>
      <w:hyperlink w:anchor="P51_102" w:history="1">
        <w:r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Authorization to</w:t>
      </w:r>
      <w:r w:rsidRPr="0002600F">
        <w:rPr>
          <w:rFonts w:ascii="Times New Roman" w:hAnsi="Times New Roman"/>
          <w:spacing w:val="-3"/>
          <w:sz w:val="24"/>
          <w:szCs w:val="24"/>
        </w:rPr>
        <w:t xml:space="preserve"> </w:t>
      </w:r>
      <w:r w:rsidRPr="0002600F">
        <w:rPr>
          <w:rFonts w:ascii="Times New Roman" w:hAnsi="Times New Roman"/>
          <w:sz w:val="24"/>
          <w:szCs w:val="24"/>
        </w:rPr>
        <w:t>use</w:t>
      </w:r>
      <w:r w:rsidRPr="0002600F">
        <w:rPr>
          <w:rFonts w:ascii="Times New Roman" w:hAnsi="Times New Roman"/>
          <w:spacing w:val="-2"/>
          <w:sz w:val="24"/>
          <w:szCs w:val="24"/>
        </w:rPr>
        <w:t xml:space="preserve"> </w:t>
      </w:r>
      <w:r w:rsidRPr="0002600F">
        <w:rPr>
          <w:rFonts w:ascii="Times New Roman" w:hAnsi="Times New Roman"/>
          <w:sz w:val="24"/>
          <w:szCs w:val="24"/>
        </w:rPr>
        <w:t>Government</w:t>
      </w:r>
      <w:r w:rsidRPr="0002600F">
        <w:rPr>
          <w:rFonts w:ascii="Times New Roman" w:hAnsi="Times New Roman"/>
          <w:spacing w:val="1"/>
          <w:sz w:val="24"/>
          <w:szCs w:val="24"/>
        </w:rPr>
        <w:t xml:space="preserve"> </w:t>
      </w:r>
      <w:r w:rsidRPr="0002600F">
        <w:rPr>
          <w:rFonts w:ascii="Times New Roman" w:hAnsi="Times New Roman"/>
          <w:sz w:val="24"/>
          <w:szCs w:val="24"/>
        </w:rPr>
        <w:t>supply</w:t>
      </w:r>
      <w:r w:rsidRPr="0002600F">
        <w:rPr>
          <w:rFonts w:ascii="Times New Roman" w:hAnsi="Times New Roman"/>
          <w:spacing w:val="-5"/>
          <w:sz w:val="24"/>
          <w:szCs w:val="24"/>
        </w:rPr>
        <w:t xml:space="preserve"> </w:t>
      </w:r>
      <w:r w:rsidRPr="0002600F">
        <w:rPr>
          <w:rFonts w:ascii="Times New Roman" w:hAnsi="Times New Roman"/>
          <w:sz w:val="24"/>
          <w:szCs w:val="24"/>
        </w:rPr>
        <w:t>sources.</w:t>
      </w:r>
    </w:p>
    <w:p w14:paraId="0403B4F6" w14:textId="633CDC82" w:rsidR="00B13277" w:rsidRPr="0002600F" w:rsidRDefault="00B13277" w:rsidP="00B13277">
      <w:pPr>
        <w:pStyle w:val="NoSpacing"/>
        <w:rPr>
          <w:rFonts w:ascii="Times New Roman" w:hAnsi="Times New Roman"/>
          <w:spacing w:val="-2"/>
          <w:sz w:val="24"/>
          <w:szCs w:val="24"/>
        </w:rPr>
      </w:pPr>
      <w:hyperlink w:anchor="P51_102_90" w:history="1">
        <w:r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B13277" w:rsidP="00B13277">
      <w:pPr>
        <w:pStyle w:val="Default"/>
        <w:rPr>
          <w:rFonts w:ascii="Times New Roman" w:hAnsi="Times New Roman" w:cs="Times New Roman"/>
        </w:rPr>
      </w:pPr>
      <w:hyperlink w:anchor="P51_103_90" w:history="1">
        <w:r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7" w:name="SUBPART_51.1_–_CONTRACTOR_USE_OF_GOVERNM"/>
      <w:bookmarkStart w:id="538" w:name="P51_1"/>
      <w:bookmarkEnd w:id="537"/>
      <w:bookmarkEnd w:id="538"/>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39" w:name="P51_100"/>
      <w:r w:rsidRPr="007913C2">
        <w:rPr>
          <w:sz w:val="24"/>
          <w:szCs w:val="24"/>
        </w:rPr>
        <w:t>51.100</w:t>
      </w:r>
      <w:bookmarkEnd w:id="539"/>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40" w:name="P51_102"/>
      <w:r w:rsidRPr="007913C2">
        <w:rPr>
          <w:sz w:val="24"/>
          <w:szCs w:val="24"/>
        </w:rPr>
        <w:t>51.101</w:t>
      </w:r>
      <w:r w:rsidRPr="007913C2">
        <w:rPr>
          <w:spacing w:val="52"/>
          <w:sz w:val="24"/>
          <w:szCs w:val="24"/>
        </w:rPr>
        <w:t xml:space="preserve"> </w:t>
      </w:r>
      <w:r w:rsidRPr="007913C2">
        <w:rPr>
          <w:sz w:val="24"/>
          <w:szCs w:val="24"/>
        </w:rPr>
        <w:t>Policy.</w:t>
      </w:r>
    </w:p>
    <w:p w14:paraId="28AC4DE4" w14:textId="15E92CFF"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w:t>
      </w:r>
      <w:r w:rsidR="006E3A0A">
        <w:rPr>
          <w:rFonts w:ascii="Times New Roman" w:hAnsi="Times New Roman"/>
          <w:sz w:val="24"/>
          <w:szCs w:val="24"/>
        </w:rPr>
        <w:t>5</w:t>
      </w:r>
      <w:r w:rsidRPr="00CD6247">
        <w:rPr>
          <w:rFonts w:ascii="Times New Roman" w:hAnsi="Times New Roman"/>
          <w:sz w:val="24"/>
          <w:szCs w:val="24"/>
        </w:rPr>
        <w:t>-0</w:t>
      </w:r>
      <w:r w:rsidR="006E3A0A">
        <w:rPr>
          <w:rFonts w:ascii="Times New Roman" w:hAnsi="Times New Roman"/>
          <w:sz w:val="24"/>
          <w:szCs w:val="24"/>
        </w:rPr>
        <w:t>8</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w:t>
      </w:r>
      <w:r w:rsidR="00BA272B">
        <w:rPr>
          <w:rFonts w:ascii="Times New Roman" w:hAnsi="Times New Roman"/>
          <w:spacing w:val="-2"/>
          <w:sz w:val="24"/>
          <w:szCs w:val="24"/>
        </w:rPr>
        <w:t>1</w:t>
      </w:r>
      <w:r w:rsidRPr="00CD6247">
        <w:rPr>
          <w:rFonts w:ascii="Times New Roman" w:hAnsi="Times New Roman"/>
          <w:spacing w:val="-2"/>
          <w:sz w:val="24"/>
          <w:szCs w:val="24"/>
        </w:rPr>
        <w:t>, 20</w:t>
      </w:r>
      <w:r w:rsidR="00BA272B">
        <w:rPr>
          <w:rFonts w:ascii="Times New Roman" w:hAnsi="Times New Roman"/>
          <w:spacing w:val="-2"/>
          <w:sz w:val="24"/>
          <w:szCs w:val="24"/>
        </w:rPr>
        <w:t>30</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40"/>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41" w:name="P51_102_90"/>
      <w:r w:rsidRPr="007913C2">
        <w:rPr>
          <w:sz w:val="24"/>
          <w:szCs w:val="24"/>
        </w:rPr>
        <w:t>51.102-90</w:t>
      </w:r>
      <w:bookmarkEnd w:id="541"/>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42" w:name="P51_103_90"/>
      <w:r w:rsidRPr="007913C2">
        <w:rPr>
          <w:sz w:val="24"/>
          <w:szCs w:val="24"/>
        </w:rPr>
        <w:t>51.103-90</w:t>
      </w:r>
      <w:bookmarkEnd w:id="542"/>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393"/>
          <w:headerReference w:type="default" r:id="rId394"/>
          <w:footerReference w:type="even" r:id="rId395"/>
          <w:footerReference w:type="default" r:id="rId396"/>
          <w:headerReference w:type="first" r:id="rId397"/>
          <w:footerReference w:type="first" r:id="rId398"/>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3"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CE5B2E" w:rsidP="00CE5B2E">
      <w:pPr>
        <w:rPr>
          <w:sz w:val="24"/>
          <w:szCs w:val="24"/>
        </w:rPr>
      </w:pPr>
      <w:hyperlink w:anchor="P52_101" w:history="1">
        <w:r w:rsidRPr="008059EA">
          <w:rPr>
            <w:sz w:val="24"/>
            <w:szCs w:val="24"/>
            <w:u w:val="single"/>
          </w:rPr>
          <w:t>52.101</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CE5B2E" w:rsidP="00CE5B2E">
      <w:pPr>
        <w:rPr>
          <w:sz w:val="24"/>
          <w:szCs w:val="24"/>
        </w:rPr>
      </w:pPr>
      <w:hyperlink w:anchor="P52_200" w:history="1">
        <w:r w:rsidRPr="008059EA">
          <w:rPr>
            <w:sz w:val="24"/>
            <w:szCs w:val="24"/>
            <w:u w:val="single"/>
          </w:rPr>
          <w:t>52.200</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Scope of subpart.</w:t>
      </w:r>
    </w:p>
    <w:p w14:paraId="00909B5B" w14:textId="6E1C0F36" w:rsidR="00CE5B2E" w:rsidRPr="008059EA" w:rsidRDefault="004D3BC1" w:rsidP="007704B1">
      <w:pPr>
        <w:spacing w:after="240"/>
        <w:rPr>
          <w:sz w:val="24"/>
          <w:szCs w:val="24"/>
        </w:rPr>
      </w:pPr>
      <w:hyperlink w:anchor="P5452_233_9001" w:history="1">
        <w:r w:rsidRPr="008059EA">
          <w:rPr>
            <w:rStyle w:val="Hyperlink"/>
            <w:sz w:val="24"/>
            <w:szCs w:val="24"/>
          </w:rPr>
          <w:t>5452.233-9001</w:t>
        </w:r>
      </w:hyperlink>
      <w:r w:rsidRPr="008059EA">
        <w:rPr>
          <w:sz w:val="24"/>
          <w:szCs w:val="24"/>
        </w:rPr>
        <w:tab/>
      </w:r>
      <w:r w:rsidR="00CE5B2E" w:rsidRPr="008059EA">
        <w:rPr>
          <w:sz w:val="24"/>
          <w:szCs w:val="24"/>
        </w:rPr>
        <w:t>Disputes – Agreement to Use Alternative Dispute Resolution (ADR).</w:t>
      </w:r>
    </w:p>
    <w:bookmarkEnd w:id="543"/>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44" w:name="P52_101"/>
      <w:r w:rsidRPr="008059EA">
        <w:rPr>
          <w:sz w:val="24"/>
          <w:szCs w:val="24"/>
        </w:rPr>
        <w:t>52.101</w:t>
      </w:r>
      <w:bookmarkEnd w:id="544"/>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45" w:name="P52_200"/>
      <w:r w:rsidRPr="008059EA">
        <w:rPr>
          <w:sz w:val="24"/>
          <w:szCs w:val="24"/>
        </w:rPr>
        <w:t>52.200</w:t>
      </w:r>
      <w:bookmarkEnd w:id="545"/>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6" w:name="_52.246-9085__Production"/>
      <w:bookmarkStart w:id="547" w:name="_52.246-9086__Production"/>
      <w:bookmarkStart w:id="548" w:name="P5452_233_9001"/>
      <w:bookmarkStart w:id="549" w:name="P52_233_9001"/>
      <w:bookmarkEnd w:id="546"/>
      <w:bookmarkEnd w:id="547"/>
      <w:r w:rsidRPr="008059EA">
        <w:rPr>
          <w:sz w:val="24"/>
          <w:szCs w:val="24"/>
        </w:rPr>
        <w:t>54</w:t>
      </w:r>
      <w:r w:rsidR="00CE5B2E" w:rsidRPr="008059EA">
        <w:rPr>
          <w:sz w:val="24"/>
          <w:szCs w:val="24"/>
        </w:rPr>
        <w:t xml:space="preserve">52.233-9001 </w:t>
      </w:r>
      <w:bookmarkEnd w:id="548"/>
      <w:r w:rsidR="00CE5B2E" w:rsidRPr="008059EA">
        <w:rPr>
          <w:sz w:val="24"/>
          <w:szCs w:val="24"/>
        </w:rPr>
        <w:t>Disputes – Agreement to Use Alternative Dispute Resolution (ADR).</w:t>
      </w:r>
    </w:p>
    <w:bookmarkEnd w:id="549"/>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37A56CAC"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399"/>
          <w:headerReference w:type="default" r:id="rId400"/>
          <w:footerReference w:type="even" r:id="rId401"/>
          <w:footerReference w:type="default" r:id="rId402"/>
          <w:headerReference w:type="first" r:id="rId403"/>
          <w:footerReference w:type="first" r:id="rId404"/>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50" w:name="Part53"/>
      <w:r w:rsidRPr="000C7707">
        <w:rPr>
          <w:sz w:val="24"/>
          <w:szCs w:val="24"/>
        </w:rPr>
        <w:lastRenderedPageBreak/>
        <w:t>PART 53 – FORMS</w:t>
      </w:r>
    </w:p>
    <w:p w14:paraId="7BBEBEC7" w14:textId="671D5D40"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 xml:space="preserve">January 11, </w:t>
      </w:r>
      <w:r w:rsidR="00625667">
        <w:rPr>
          <w:i/>
          <w:sz w:val="24"/>
          <w:szCs w:val="24"/>
        </w:rPr>
        <w:t>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CE5B2E" w:rsidP="00447626">
      <w:pPr>
        <w:tabs>
          <w:tab w:val="clear" w:pos="1080"/>
          <w:tab w:val="left" w:pos="1260"/>
        </w:tabs>
        <w:rPr>
          <w:sz w:val="24"/>
          <w:szCs w:val="24"/>
        </w:rPr>
      </w:pPr>
      <w:hyperlink w:anchor="P53_213" w:history="1">
        <w:r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purc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 xml:space="preserve">and </w:t>
      </w:r>
      <w:r w:rsidRPr="00447626">
        <w:rPr>
          <w:color w:val="231F20"/>
          <w:spacing w:val="-2"/>
          <w:sz w:val="24"/>
          <w:szCs w:val="24"/>
        </w:rPr>
        <w:t>o</w:t>
      </w:r>
      <w:r w:rsidRPr="00447626">
        <w:rPr>
          <w:color w:val="231F20"/>
          <w:spacing w:val="1"/>
          <w:sz w:val="24"/>
          <w:szCs w:val="24"/>
        </w:rPr>
        <w:t>t</w:t>
      </w:r>
      <w:r w:rsidRPr="00447626">
        <w:rPr>
          <w:color w:val="231F20"/>
          <w:sz w:val="24"/>
          <w:szCs w:val="24"/>
        </w:rPr>
        <w:t>h</w:t>
      </w:r>
      <w:r w:rsidRPr="00447626">
        <w:rPr>
          <w:color w:val="231F20"/>
          <w:spacing w:val="-2"/>
          <w:sz w:val="24"/>
          <w:szCs w:val="24"/>
        </w:rPr>
        <w:t>e</w:t>
      </w:r>
      <w:r w:rsidRPr="00447626">
        <w:rPr>
          <w:color w:val="231F20"/>
          <w:sz w:val="24"/>
          <w:szCs w:val="24"/>
        </w:rPr>
        <w:t xml:space="preserve">r </w:t>
      </w:r>
      <w:r w:rsidRPr="00447626">
        <w:rPr>
          <w:color w:val="231F20"/>
          <w:spacing w:val="-2"/>
          <w:sz w:val="24"/>
          <w:szCs w:val="24"/>
        </w:rPr>
        <w:t>s</w:t>
      </w:r>
      <w:r w:rsidRPr="00447626">
        <w:rPr>
          <w:color w:val="231F20"/>
          <w:spacing w:val="-1"/>
          <w:sz w:val="24"/>
          <w:szCs w:val="24"/>
        </w:rPr>
        <w:t>i</w:t>
      </w:r>
      <w:r w:rsidRPr="00447626">
        <w:rPr>
          <w:color w:val="231F20"/>
          <w:spacing w:val="-4"/>
          <w:sz w:val="24"/>
          <w:szCs w:val="24"/>
        </w:rPr>
        <w:t>m</w:t>
      </w:r>
      <w:r w:rsidRPr="00447626">
        <w:rPr>
          <w:color w:val="231F20"/>
          <w:sz w:val="24"/>
          <w:szCs w:val="24"/>
        </w:rPr>
        <w:t>plified</w:t>
      </w:r>
      <w:r w:rsidRPr="00447626">
        <w:rPr>
          <w:color w:val="231F20"/>
          <w:spacing w:val="-2"/>
          <w:sz w:val="24"/>
          <w:szCs w:val="24"/>
        </w:rPr>
        <w:t xml:space="preserve"> </w:t>
      </w:r>
      <w:r w:rsidRPr="00447626">
        <w:rPr>
          <w:color w:val="231F20"/>
          <w:sz w:val="24"/>
          <w:szCs w:val="24"/>
        </w:rPr>
        <w:t>pu</w:t>
      </w:r>
      <w:r w:rsidRPr="00447626">
        <w:rPr>
          <w:color w:val="231F20"/>
          <w:spacing w:val="-2"/>
          <w:sz w:val="24"/>
          <w:szCs w:val="24"/>
        </w:rPr>
        <w:t>r</w:t>
      </w:r>
      <w:r w:rsidRPr="00447626">
        <w:rPr>
          <w:color w:val="231F20"/>
          <w:sz w:val="24"/>
          <w:szCs w:val="24"/>
        </w:rPr>
        <w:t>cha</w:t>
      </w:r>
      <w:r w:rsidRPr="00447626">
        <w:rPr>
          <w:color w:val="231F20"/>
          <w:spacing w:val="-2"/>
          <w:sz w:val="24"/>
          <w:szCs w:val="24"/>
        </w:rPr>
        <w:t>s</w:t>
      </w:r>
      <w:r w:rsidRPr="00447626">
        <w:rPr>
          <w:color w:val="231F20"/>
          <w:sz w:val="24"/>
          <w:szCs w:val="24"/>
        </w:rPr>
        <w:t>e proce</w:t>
      </w:r>
      <w:r w:rsidRPr="00447626">
        <w:rPr>
          <w:color w:val="231F20"/>
          <w:spacing w:val="-2"/>
          <w:sz w:val="24"/>
          <w:szCs w:val="24"/>
        </w:rPr>
        <w:t>d</w:t>
      </w:r>
      <w:r w:rsidRPr="00447626">
        <w:rPr>
          <w:color w:val="231F20"/>
          <w:sz w:val="24"/>
          <w:szCs w:val="24"/>
        </w:rPr>
        <w:t>u</w:t>
      </w:r>
      <w:r w:rsidRPr="00447626">
        <w:rPr>
          <w:color w:val="231F20"/>
          <w:spacing w:val="-2"/>
          <w:sz w:val="24"/>
          <w:szCs w:val="24"/>
        </w:rPr>
        <w:t>r</w:t>
      </w:r>
      <w:r w:rsidRPr="00447626">
        <w:rPr>
          <w:color w:val="231F20"/>
          <w:sz w:val="24"/>
          <w:szCs w:val="24"/>
        </w:rPr>
        <w:t>es.</w:t>
      </w:r>
    </w:p>
    <w:p w14:paraId="41E03892" w14:textId="3F08BEF0" w:rsidR="00CE5B2E" w:rsidRPr="00447626" w:rsidRDefault="00CE5B2E" w:rsidP="00447626">
      <w:pPr>
        <w:tabs>
          <w:tab w:val="left" w:pos="1260"/>
        </w:tabs>
        <w:spacing w:before="1"/>
        <w:ind w:right="-20"/>
        <w:rPr>
          <w:color w:val="231F20"/>
          <w:sz w:val="24"/>
          <w:szCs w:val="24"/>
        </w:rPr>
      </w:pPr>
      <w:hyperlink w:anchor="P53_213_90" w:history="1">
        <w:r w:rsidRPr="00447626">
          <w:rPr>
            <w:rStyle w:val="Hyperlink"/>
            <w:sz w:val="24"/>
            <w:szCs w:val="24"/>
          </w:rPr>
          <w:t>53.213</w:t>
        </w:r>
        <w:r w:rsidRPr="00447626">
          <w:rPr>
            <w:rStyle w:val="Hyperlink"/>
            <w:spacing w:val="-4"/>
            <w:sz w:val="24"/>
            <w:szCs w:val="24"/>
          </w:rPr>
          <w:t>-</w:t>
        </w:r>
        <w:r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Blan</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p</w:t>
      </w:r>
      <w:r w:rsidRPr="00447626">
        <w:rPr>
          <w:color w:val="231F20"/>
          <w:spacing w:val="-2"/>
          <w:sz w:val="24"/>
          <w:szCs w:val="24"/>
        </w:rPr>
        <w:t>u</w:t>
      </w:r>
      <w:r w:rsidRPr="00447626">
        <w:rPr>
          <w:color w:val="231F20"/>
          <w:sz w:val="24"/>
          <w:szCs w:val="24"/>
        </w:rPr>
        <w:t>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a</w:t>
      </w:r>
      <w:r w:rsidRPr="00447626">
        <w:rPr>
          <w:color w:val="231F20"/>
          <w:spacing w:val="-2"/>
          <w:sz w:val="24"/>
          <w:szCs w:val="24"/>
        </w:rPr>
        <w:t>g</w:t>
      </w:r>
      <w:r w:rsidRPr="00447626">
        <w:rPr>
          <w:color w:val="231F20"/>
          <w:sz w:val="24"/>
          <w:szCs w:val="24"/>
        </w:rPr>
        <w:t>ree</w:t>
      </w:r>
      <w:r w:rsidRPr="00447626">
        <w:rPr>
          <w:color w:val="231F20"/>
          <w:spacing w:val="-4"/>
          <w:sz w:val="24"/>
          <w:szCs w:val="24"/>
        </w:rPr>
        <w:t>m</w:t>
      </w:r>
      <w:r w:rsidRPr="00447626">
        <w:rPr>
          <w:color w:val="231F20"/>
          <w:sz w:val="24"/>
          <w:szCs w:val="24"/>
        </w:rPr>
        <w:t>ent</w:t>
      </w:r>
      <w:r w:rsidRPr="00447626">
        <w:rPr>
          <w:color w:val="231F20"/>
          <w:spacing w:val="1"/>
          <w:sz w:val="24"/>
          <w:szCs w:val="24"/>
        </w:rPr>
        <w:t xml:space="preserve"> </w:t>
      </w:r>
      <w:r w:rsidRPr="00447626">
        <w:rPr>
          <w:color w:val="231F20"/>
          <w:sz w:val="24"/>
          <w:szCs w:val="24"/>
        </w:rPr>
        <w:t>d</w:t>
      </w:r>
      <w:r w:rsidRPr="00447626">
        <w:rPr>
          <w:color w:val="231F20"/>
          <w:spacing w:val="-2"/>
          <w:sz w:val="24"/>
          <w:szCs w:val="24"/>
        </w:rPr>
        <w:t>e</w:t>
      </w:r>
      <w:r w:rsidRPr="00447626">
        <w:rPr>
          <w:color w:val="231F20"/>
          <w:sz w:val="24"/>
          <w:szCs w:val="24"/>
        </w:rPr>
        <w:t>li</w:t>
      </w:r>
      <w:r w:rsidRPr="00447626">
        <w:rPr>
          <w:color w:val="231F20"/>
          <w:spacing w:val="-2"/>
          <w:sz w:val="24"/>
          <w:szCs w:val="24"/>
        </w:rPr>
        <w:t>v</w:t>
      </w:r>
      <w:r w:rsidRPr="00447626">
        <w:rPr>
          <w:color w:val="231F20"/>
          <w:sz w:val="24"/>
          <w:szCs w:val="24"/>
        </w:rPr>
        <w:t>ery</w:t>
      </w:r>
      <w:r w:rsidRPr="00447626">
        <w:rPr>
          <w:color w:val="231F20"/>
          <w:spacing w:val="-2"/>
          <w:sz w:val="24"/>
          <w:szCs w:val="24"/>
        </w:rPr>
        <w:t xml:space="preserve"> </w:t>
      </w:r>
      <w:r w:rsidRPr="00447626">
        <w:rPr>
          <w:color w:val="231F20"/>
          <w:sz w:val="24"/>
          <w:szCs w:val="24"/>
        </w:rPr>
        <w:t>t</w:t>
      </w:r>
      <w:r w:rsidRPr="00447626">
        <w:rPr>
          <w:color w:val="231F20"/>
          <w:spacing w:val="-1"/>
          <w:sz w:val="24"/>
          <w:szCs w:val="24"/>
        </w:rPr>
        <w:t>i</w:t>
      </w:r>
      <w:r w:rsidRPr="00447626">
        <w:rPr>
          <w:color w:val="231F20"/>
          <w:sz w:val="24"/>
          <w:szCs w:val="24"/>
        </w:rPr>
        <w:t>c</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w:t>
      </w:r>
      <w:r w:rsidRPr="00447626">
        <w:rPr>
          <w:color w:val="231F20"/>
          <w:spacing w:val="-1"/>
          <w:sz w:val="24"/>
          <w:szCs w:val="24"/>
        </w:rPr>
        <w:t>D</w:t>
      </w:r>
      <w:r w:rsidRPr="00447626">
        <w:rPr>
          <w:color w:val="231F20"/>
          <w:sz w:val="24"/>
          <w:szCs w:val="24"/>
        </w:rPr>
        <w:t>LA</w:t>
      </w:r>
      <w:r w:rsidRPr="00447626">
        <w:rPr>
          <w:color w:val="231F20"/>
          <w:spacing w:val="-1"/>
          <w:sz w:val="24"/>
          <w:szCs w:val="24"/>
        </w:rPr>
        <w:t xml:space="preserve"> </w:t>
      </w:r>
      <w:r w:rsidRPr="00447626">
        <w:rPr>
          <w:color w:val="231F20"/>
          <w:sz w:val="24"/>
          <w:szCs w:val="24"/>
        </w:rPr>
        <w:t>F</w:t>
      </w:r>
      <w:r w:rsidRPr="00447626">
        <w:rPr>
          <w:color w:val="231F20"/>
          <w:spacing w:val="-3"/>
          <w:sz w:val="24"/>
          <w:szCs w:val="24"/>
        </w:rPr>
        <w:t>o</w:t>
      </w:r>
      <w:r w:rsidRPr="00447626">
        <w:rPr>
          <w:color w:val="231F20"/>
          <w:spacing w:val="-2"/>
          <w:sz w:val="24"/>
          <w:szCs w:val="24"/>
        </w:rPr>
        <w:t>r</w:t>
      </w:r>
      <w:r w:rsidRPr="00447626">
        <w:rPr>
          <w:color w:val="231F20"/>
          <w:sz w:val="24"/>
          <w:szCs w:val="24"/>
        </w:rPr>
        <w:t>m</w:t>
      </w:r>
      <w:r w:rsidRPr="00447626">
        <w:rPr>
          <w:color w:val="231F20"/>
          <w:spacing w:val="-4"/>
          <w:sz w:val="24"/>
          <w:szCs w:val="24"/>
        </w:rPr>
        <w:t xml:space="preserve"> </w:t>
      </w:r>
      <w:r w:rsidRPr="00447626">
        <w:rPr>
          <w:color w:val="231F20"/>
          <w:sz w:val="24"/>
          <w:szCs w:val="24"/>
        </w:rPr>
        <w:t>470).</w:t>
      </w:r>
    </w:p>
    <w:p w14:paraId="51E70EAE" w14:textId="3FFFEE26" w:rsidR="00CE5B2E" w:rsidRPr="00447626" w:rsidRDefault="00CE5B2E" w:rsidP="00CE5B2E">
      <w:pPr>
        <w:tabs>
          <w:tab w:val="left" w:pos="1260"/>
        </w:tabs>
        <w:ind w:right="-20"/>
        <w:rPr>
          <w:color w:val="231F20"/>
          <w:sz w:val="24"/>
          <w:szCs w:val="24"/>
          <w:u w:val="single" w:color="231F20"/>
        </w:rPr>
      </w:pPr>
      <w:hyperlink w:anchor="P53_213_91" w:history="1">
        <w:r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Pr="00447626">
        <w:rPr>
          <w:bCs/>
          <w:color w:val="231F20"/>
          <w:sz w:val="24"/>
          <w:szCs w:val="24"/>
        </w:rPr>
        <w:t>Ship</w:t>
      </w:r>
      <w:r w:rsidRPr="00447626">
        <w:rPr>
          <w:bCs/>
          <w:color w:val="231F20"/>
          <w:spacing w:val="-3"/>
          <w:sz w:val="24"/>
          <w:szCs w:val="24"/>
        </w:rPr>
        <w:t>p</w:t>
      </w:r>
      <w:r w:rsidRPr="00447626">
        <w:rPr>
          <w:bCs/>
          <w:color w:val="231F20"/>
          <w:spacing w:val="1"/>
          <w:sz w:val="24"/>
          <w:szCs w:val="24"/>
        </w:rPr>
        <w:t>i</w:t>
      </w:r>
      <w:r w:rsidRPr="00447626">
        <w:rPr>
          <w:bCs/>
          <w:color w:val="231F20"/>
          <w:sz w:val="24"/>
          <w:szCs w:val="24"/>
        </w:rPr>
        <w:t xml:space="preserve">ng </w:t>
      </w:r>
      <w:r w:rsidR="00DE4E90">
        <w:rPr>
          <w:bCs/>
          <w:color w:val="231F20"/>
          <w:sz w:val="24"/>
          <w:szCs w:val="24"/>
        </w:rPr>
        <w:t>i</w:t>
      </w:r>
      <w:r w:rsidRPr="00447626">
        <w:rPr>
          <w:bCs/>
          <w:color w:val="231F20"/>
          <w:spacing w:val="-3"/>
          <w:sz w:val="24"/>
          <w:szCs w:val="24"/>
        </w:rPr>
        <w:t>n</w:t>
      </w:r>
      <w:r w:rsidRPr="00447626">
        <w:rPr>
          <w:bCs/>
          <w:color w:val="231F20"/>
          <w:sz w:val="24"/>
          <w:szCs w:val="24"/>
        </w:rPr>
        <w:t>str</w:t>
      </w:r>
      <w:r w:rsidRPr="00447626">
        <w:rPr>
          <w:bCs/>
          <w:color w:val="231F20"/>
          <w:spacing w:val="-2"/>
          <w:sz w:val="24"/>
          <w:szCs w:val="24"/>
        </w:rPr>
        <w:t>u</w:t>
      </w:r>
      <w:r w:rsidRPr="00447626">
        <w:rPr>
          <w:bCs/>
          <w:color w:val="231F20"/>
          <w:sz w:val="24"/>
          <w:szCs w:val="24"/>
        </w:rPr>
        <w:t>ction</w:t>
      </w:r>
      <w:r w:rsidRPr="00447626">
        <w:rPr>
          <w:bCs/>
          <w:color w:val="231F20"/>
          <w:spacing w:val="-3"/>
          <w:sz w:val="24"/>
          <w:szCs w:val="24"/>
        </w:rPr>
        <w:t xml:space="preserve"> </w:t>
      </w:r>
      <w:r w:rsidRPr="00447626">
        <w:rPr>
          <w:bCs/>
          <w:color w:val="231F20"/>
          <w:sz w:val="24"/>
          <w:szCs w:val="24"/>
        </w:rPr>
        <w:t>(</w:t>
      </w:r>
      <w:r w:rsidRPr="00447626">
        <w:rPr>
          <w:bCs/>
          <w:color w:val="231F20"/>
          <w:spacing w:val="-1"/>
          <w:sz w:val="24"/>
          <w:szCs w:val="24"/>
        </w:rPr>
        <w:t>D</w:t>
      </w:r>
      <w:r w:rsidRPr="00447626">
        <w:rPr>
          <w:bCs/>
          <w:color w:val="231F20"/>
          <w:sz w:val="24"/>
          <w:szCs w:val="24"/>
        </w:rPr>
        <w:t>LA</w:t>
      </w:r>
      <w:r w:rsidRPr="00447626">
        <w:rPr>
          <w:bCs/>
          <w:color w:val="231F20"/>
          <w:spacing w:val="-3"/>
          <w:sz w:val="24"/>
          <w:szCs w:val="24"/>
        </w:rPr>
        <w:t xml:space="preserve"> </w:t>
      </w:r>
      <w:r w:rsidRPr="00447626">
        <w:rPr>
          <w:bCs/>
          <w:color w:val="231F20"/>
          <w:spacing w:val="2"/>
          <w:sz w:val="24"/>
          <w:szCs w:val="24"/>
        </w:rPr>
        <w:t>F</w:t>
      </w:r>
      <w:r w:rsidRPr="00447626">
        <w:rPr>
          <w:bCs/>
          <w:color w:val="231F20"/>
          <w:sz w:val="24"/>
          <w:szCs w:val="24"/>
        </w:rPr>
        <w:t>o</w:t>
      </w:r>
      <w:r w:rsidRPr="00447626">
        <w:rPr>
          <w:bCs/>
          <w:color w:val="231F20"/>
          <w:spacing w:val="-2"/>
          <w:sz w:val="24"/>
          <w:szCs w:val="24"/>
        </w:rPr>
        <w:t>r</w:t>
      </w:r>
      <w:r w:rsidRPr="00447626">
        <w:rPr>
          <w:bCs/>
          <w:color w:val="231F20"/>
          <w:sz w:val="24"/>
          <w:szCs w:val="24"/>
        </w:rPr>
        <w:t>m</w:t>
      </w:r>
      <w:r w:rsidRPr="00447626">
        <w:rPr>
          <w:bCs/>
          <w:color w:val="231F20"/>
          <w:spacing w:val="1"/>
          <w:sz w:val="24"/>
          <w:szCs w:val="24"/>
        </w:rPr>
        <w:t xml:space="preserve"> </w:t>
      </w:r>
      <w:r w:rsidRPr="00447626">
        <w:rPr>
          <w:bCs/>
          <w:color w:val="231F20"/>
          <w:sz w:val="24"/>
          <w:szCs w:val="24"/>
        </w:rPr>
        <w:t>122</w:t>
      </w:r>
      <w:r w:rsidRPr="00447626">
        <w:rPr>
          <w:bCs/>
          <w:color w:val="231F20"/>
          <w:spacing w:val="-2"/>
          <w:sz w:val="24"/>
          <w:szCs w:val="24"/>
        </w:rPr>
        <w:t>4</w:t>
      </w:r>
      <w:r w:rsidRPr="00447626">
        <w:rPr>
          <w:bCs/>
          <w:color w:val="231F20"/>
          <w:sz w:val="24"/>
          <w:szCs w:val="24"/>
        </w:rPr>
        <w:t>).</w:t>
      </w:r>
    </w:p>
    <w:p w14:paraId="282B1AA7" w14:textId="78ECE4C4" w:rsidR="00CE5B2E" w:rsidRPr="00447626" w:rsidRDefault="00CE5B2E" w:rsidP="00CE5B2E">
      <w:pPr>
        <w:tabs>
          <w:tab w:val="left" w:pos="1260"/>
        </w:tabs>
        <w:ind w:right="-20"/>
        <w:rPr>
          <w:sz w:val="24"/>
          <w:szCs w:val="24"/>
        </w:rPr>
      </w:pPr>
      <w:hyperlink w:anchor="P53_213_92" w:history="1">
        <w:r w:rsidRPr="00447626">
          <w:rPr>
            <w:rStyle w:val="Hyperlink"/>
            <w:sz w:val="24"/>
            <w:szCs w:val="24"/>
            <w:u w:color="231F20"/>
          </w:rPr>
          <w:t>53.213</w:t>
        </w:r>
        <w:r w:rsidRPr="00447626">
          <w:rPr>
            <w:rStyle w:val="Hyperlink"/>
            <w:spacing w:val="-4"/>
            <w:sz w:val="24"/>
            <w:szCs w:val="24"/>
            <w:u w:color="231F20"/>
          </w:rPr>
          <w:t>-</w:t>
        </w:r>
        <w:r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Reque</w:t>
      </w:r>
      <w:r w:rsidRPr="00447626">
        <w:rPr>
          <w:color w:val="231F20"/>
          <w:spacing w:val="-2"/>
          <w:sz w:val="24"/>
          <w:szCs w:val="24"/>
        </w:rPr>
        <w:t>s</w:t>
      </w:r>
      <w:r w:rsidRPr="00447626">
        <w:rPr>
          <w:color w:val="231F20"/>
          <w:sz w:val="24"/>
          <w:szCs w:val="24"/>
        </w:rPr>
        <w:t>t</w:t>
      </w:r>
      <w:r w:rsidRPr="00447626">
        <w:rPr>
          <w:color w:val="231F20"/>
          <w:spacing w:val="1"/>
          <w:sz w:val="24"/>
          <w:szCs w:val="24"/>
        </w:rPr>
        <w:t xml:space="preserve"> </w:t>
      </w:r>
      <w:r w:rsidRPr="00447626">
        <w:rPr>
          <w:color w:val="231F20"/>
          <w:sz w:val="24"/>
          <w:szCs w:val="24"/>
        </w:rPr>
        <w:t>f</w:t>
      </w:r>
      <w:r w:rsidRPr="00447626">
        <w:rPr>
          <w:color w:val="231F20"/>
          <w:spacing w:val="-2"/>
          <w:sz w:val="24"/>
          <w:szCs w:val="24"/>
        </w:rPr>
        <w:t>o</w:t>
      </w:r>
      <w:r w:rsidRPr="00447626">
        <w:rPr>
          <w:color w:val="231F20"/>
          <w:sz w:val="24"/>
          <w:szCs w:val="24"/>
        </w:rPr>
        <w:t>r qu</w:t>
      </w:r>
      <w:r w:rsidRPr="00447626">
        <w:rPr>
          <w:color w:val="231F20"/>
          <w:spacing w:val="-2"/>
          <w:sz w:val="24"/>
          <w:szCs w:val="24"/>
        </w:rPr>
        <w:t>o</w:t>
      </w:r>
      <w:r w:rsidRPr="00447626">
        <w:rPr>
          <w:color w:val="231F20"/>
          <w:sz w:val="24"/>
          <w:szCs w:val="24"/>
        </w:rPr>
        <w:t>t</w:t>
      </w:r>
      <w:r w:rsidRPr="00447626">
        <w:rPr>
          <w:color w:val="231F20"/>
          <w:spacing w:val="-2"/>
          <w:sz w:val="24"/>
          <w:szCs w:val="24"/>
        </w:rPr>
        <w:t>a</w:t>
      </w:r>
      <w:r w:rsidRPr="00447626">
        <w:rPr>
          <w:color w:val="231F20"/>
          <w:sz w:val="24"/>
          <w:szCs w:val="24"/>
        </w:rPr>
        <w:t>ti</w:t>
      </w:r>
      <w:r w:rsidRPr="00447626">
        <w:rPr>
          <w:color w:val="231F20"/>
          <w:spacing w:val="-2"/>
          <w:sz w:val="24"/>
          <w:szCs w:val="24"/>
        </w:rPr>
        <w:t>o</w:t>
      </w:r>
      <w:r w:rsidRPr="00447626">
        <w:rPr>
          <w:color w:val="231F20"/>
          <w:sz w:val="24"/>
          <w:szCs w:val="24"/>
        </w:rPr>
        <w:t>n (</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r w:rsidRPr="00447626">
        <w:rPr>
          <w:color w:val="231F20"/>
          <w:spacing w:val="-3"/>
          <w:sz w:val="24"/>
          <w:szCs w:val="24"/>
        </w:rPr>
        <w:t xml:space="preserve"> </w:t>
      </w:r>
      <w:r w:rsidRPr="00447626">
        <w:rPr>
          <w:color w:val="231F20"/>
          <w:sz w:val="24"/>
          <w:szCs w:val="24"/>
        </w:rPr>
        <w:t>1231).</w:t>
      </w:r>
    </w:p>
    <w:p w14:paraId="18AA52A9" w14:textId="36AADC89" w:rsidR="00CE5B2E" w:rsidRPr="00447626" w:rsidRDefault="00CE5B2E" w:rsidP="00CE5B2E">
      <w:pPr>
        <w:tabs>
          <w:tab w:val="left" w:pos="1260"/>
        </w:tabs>
        <w:ind w:right="-20"/>
        <w:rPr>
          <w:sz w:val="24"/>
          <w:szCs w:val="24"/>
        </w:rPr>
      </w:pPr>
      <w:hyperlink w:anchor="P53_219" w:history="1">
        <w:r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business</w:t>
      </w:r>
      <w:r w:rsidRPr="00447626">
        <w:rPr>
          <w:color w:val="231F20"/>
          <w:spacing w:val="-2"/>
          <w:sz w:val="24"/>
          <w:szCs w:val="24"/>
        </w:rPr>
        <w:t xml:space="preserve"> </w:t>
      </w:r>
      <w:r w:rsidRPr="00447626">
        <w:rPr>
          <w:color w:val="231F20"/>
          <w:sz w:val="24"/>
          <w:szCs w:val="24"/>
        </w:rPr>
        <w:t>and</w:t>
      </w:r>
      <w:r w:rsidRPr="00447626">
        <w:rPr>
          <w:color w:val="231F20"/>
          <w:spacing w:val="-2"/>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d</w:t>
      </w:r>
      <w:r w:rsidRPr="00447626">
        <w:rPr>
          <w:color w:val="231F20"/>
          <w:spacing w:val="-1"/>
          <w:sz w:val="24"/>
          <w:szCs w:val="24"/>
        </w:rPr>
        <w:t>i</w:t>
      </w:r>
      <w:r w:rsidRPr="00447626">
        <w:rPr>
          <w:color w:val="231F20"/>
          <w:sz w:val="24"/>
          <w:szCs w:val="24"/>
        </w:rPr>
        <w:t>sad</w:t>
      </w:r>
      <w:r w:rsidRPr="00447626">
        <w:rPr>
          <w:color w:val="231F20"/>
          <w:spacing w:val="-2"/>
          <w:sz w:val="24"/>
          <w:szCs w:val="24"/>
        </w:rPr>
        <w:t>v</w:t>
      </w:r>
      <w:r w:rsidRPr="00447626">
        <w:rPr>
          <w:color w:val="231F20"/>
          <w:sz w:val="24"/>
          <w:szCs w:val="24"/>
        </w:rPr>
        <w:t>an</w:t>
      </w:r>
      <w:r w:rsidRPr="00447626">
        <w:rPr>
          <w:color w:val="231F20"/>
          <w:spacing w:val="1"/>
          <w:sz w:val="24"/>
          <w:szCs w:val="24"/>
        </w:rPr>
        <w:t>t</w:t>
      </w:r>
      <w:r w:rsidRPr="00447626">
        <w:rPr>
          <w:color w:val="231F20"/>
          <w:sz w:val="24"/>
          <w:szCs w:val="24"/>
        </w:rPr>
        <w:t>a</w:t>
      </w:r>
      <w:r w:rsidRPr="00447626">
        <w:rPr>
          <w:color w:val="231F20"/>
          <w:spacing w:val="-2"/>
          <w:sz w:val="24"/>
          <w:szCs w:val="24"/>
        </w:rPr>
        <w:t>g</w:t>
      </w:r>
      <w:r w:rsidRPr="00447626">
        <w:rPr>
          <w:color w:val="231F20"/>
          <w:sz w:val="24"/>
          <w:szCs w:val="24"/>
        </w:rPr>
        <w:t>ed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w:t>
      </w:r>
      <w:r w:rsidRPr="00447626">
        <w:rPr>
          <w:color w:val="231F20"/>
          <w:sz w:val="24"/>
          <w:szCs w:val="24"/>
        </w:rPr>
        <w:t>con</w:t>
      </w:r>
      <w:r w:rsidRPr="00447626">
        <w:rPr>
          <w:color w:val="231F20"/>
          <w:spacing w:val="-2"/>
          <w:sz w:val="24"/>
          <w:szCs w:val="24"/>
        </w:rPr>
        <w:t>ce</w:t>
      </w:r>
      <w:r w:rsidRPr="00447626">
        <w:rPr>
          <w:color w:val="231F20"/>
          <w:spacing w:val="1"/>
          <w:sz w:val="24"/>
          <w:szCs w:val="24"/>
        </w:rPr>
        <w:t>r</w:t>
      </w:r>
      <w:r w:rsidRPr="00447626">
        <w:rPr>
          <w:color w:val="231F20"/>
          <w:sz w:val="24"/>
          <w:szCs w:val="24"/>
        </w:rPr>
        <w:t>ns.</w:t>
      </w:r>
    </w:p>
    <w:p w14:paraId="5931D6A3" w14:textId="00429F09" w:rsidR="00CE5B2E" w:rsidRPr="00447626" w:rsidRDefault="00CE5B2E" w:rsidP="00CE5B2E">
      <w:pPr>
        <w:tabs>
          <w:tab w:val="left" w:pos="1260"/>
        </w:tabs>
        <w:spacing w:before="1"/>
        <w:ind w:right="-20"/>
        <w:rPr>
          <w:color w:val="231F20"/>
          <w:sz w:val="24"/>
          <w:szCs w:val="24"/>
        </w:rPr>
      </w:pPr>
      <w:hyperlink w:anchor="P53_219_90" w:history="1">
        <w:r w:rsidRPr="00447626">
          <w:rPr>
            <w:rStyle w:val="Hyperlink"/>
            <w:sz w:val="24"/>
            <w:szCs w:val="24"/>
            <w:u w:color="231F20"/>
          </w:rPr>
          <w:t>53.219</w:t>
        </w:r>
        <w:r w:rsidRPr="00447626">
          <w:rPr>
            <w:rStyle w:val="Hyperlink"/>
            <w:spacing w:val="-4"/>
            <w:sz w:val="24"/>
            <w:szCs w:val="24"/>
            <w:u w:color="231F20"/>
          </w:rPr>
          <w:t>-</w:t>
        </w:r>
        <w:r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Referr</w:t>
      </w:r>
      <w:r w:rsidRPr="00447626">
        <w:rPr>
          <w:color w:val="231F20"/>
          <w:spacing w:val="-2"/>
          <w:sz w:val="24"/>
          <w:szCs w:val="24"/>
        </w:rPr>
        <w:t>a</w:t>
      </w:r>
      <w:r w:rsidRPr="00447626">
        <w:rPr>
          <w:color w:val="231F20"/>
          <w:sz w:val="24"/>
          <w:szCs w:val="24"/>
        </w:rPr>
        <w:t>l</w:t>
      </w:r>
      <w:r w:rsidRPr="00447626">
        <w:rPr>
          <w:color w:val="231F20"/>
          <w:spacing w:val="1"/>
          <w:sz w:val="24"/>
          <w:szCs w:val="24"/>
        </w:rPr>
        <w:t xml:space="preserve"> </w:t>
      </w:r>
      <w:r w:rsidRPr="00447626">
        <w:rPr>
          <w:color w:val="231F20"/>
          <w:sz w:val="24"/>
          <w:szCs w:val="24"/>
        </w:rPr>
        <w:t>of</w:t>
      </w:r>
      <w:r w:rsidRPr="00447626">
        <w:rPr>
          <w:color w:val="231F20"/>
          <w:spacing w:val="-1"/>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f</w:t>
      </w:r>
      <w:r w:rsidRPr="00447626">
        <w:rPr>
          <w:color w:val="231F20"/>
          <w:sz w:val="24"/>
          <w:szCs w:val="24"/>
        </w:rPr>
        <w:t>or c</w:t>
      </w:r>
      <w:r w:rsidRPr="00447626">
        <w:rPr>
          <w:color w:val="231F20"/>
          <w:spacing w:val="-2"/>
          <w:sz w:val="24"/>
          <w:szCs w:val="24"/>
        </w:rPr>
        <w:t>e</w:t>
      </w:r>
      <w:r w:rsidRPr="00447626">
        <w:rPr>
          <w:color w:val="231F20"/>
          <w:sz w:val="24"/>
          <w:szCs w:val="24"/>
        </w:rPr>
        <w:t>r</w:t>
      </w:r>
      <w:r w:rsidRPr="00447626">
        <w:rPr>
          <w:color w:val="231F20"/>
          <w:spacing w:val="-1"/>
          <w:sz w:val="24"/>
          <w:szCs w:val="24"/>
        </w:rPr>
        <w:t>t</w:t>
      </w:r>
      <w:r w:rsidRPr="00447626">
        <w:rPr>
          <w:color w:val="231F20"/>
          <w:sz w:val="24"/>
          <w:szCs w:val="24"/>
        </w:rPr>
        <w:t>i</w:t>
      </w:r>
      <w:r w:rsidRPr="00447626">
        <w:rPr>
          <w:color w:val="231F20"/>
          <w:spacing w:val="-2"/>
          <w:sz w:val="24"/>
          <w:szCs w:val="24"/>
        </w:rPr>
        <w:t>f</w:t>
      </w:r>
      <w:r w:rsidRPr="00447626">
        <w:rPr>
          <w:color w:val="231F20"/>
          <w:sz w:val="24"/>
          <w:szCs w:val="24"/>
        </w:rPr>
        <w:t>ic</w:t>
      </w:r>
      <w:r w:rsidRPr="00447626">
        <w:rPr>
          <w:color w:val="231F20"/>
          <w:spacing w:val="-2"/>
          <w:sz w:val="24"/>
          <w:szCs w:val="24"/>
        </w:rPr>
        <w:t>a</w:t>
      </w:r>
      <w:r w:rsidRPr="00447626">
        <w:rPr>
          <w:color w:val="231F20"/>
          <w:sz w:val="24"/>
          <w:szCs w:val="24"/>
        </w:rPr>
        <w:t>te</w:t>
      </w:r>
      <w:r w:rsidRPr="00447626">
        <w:rPr>
          <w:color w:val="231F20"/>
          <w:spacing w:val="-2"/>
          <w:sz w:val="24"/>
          <w:szCs w:val="24"/>
        </w:rPr>
        <w:t xml:space="preserve"> </w:t>
      </w:r>
      <w:r w:rsidRPr="00447626">
        <w:rPr>
          <w:color w:val="231F20"/>
          <w:sz w:val="24"/>
          <w:szCs w:val="24"/>
        </w:rPr>
        <w:t xml:space="preserve">of </w:t>
      </w:r>
      <w:r w:rsidRPr="00447626">
        <w:rPr>
          <w:color w:val="231F20"/>
          <w:spacing w:val="-2"/>
          <w:sz w:val="24"/>
          <w:szCs w:val="24"/>
        </w:rPr>
        <w:t>c</w:t>
      </w:r>
      <w:r w:rsidRPr="00447626">
        <w:rPr>
          <w:color w:val="231F20"/>
          <w:sz w:val="24"/>
          <w:szCs w:val="24"/>
        </w:rPr>
        <w:t>o</w:t>
      </w:r>
      <w:r w:rsidRPr="00447626">
        <w:rPr>
          <w:color w:val="231F20"/>
          <w:spacing w:val="-4"/>
          <w:sz w:val="24"/>
          <w:szCs w:val="24"/>
        </w:rPr>
        <w:t>m</w:t>
      </w:r>
      <w:r w:rsidRPr="00447626">
        <w:rPr>
          <w:color w:val="231F20"/>
          <w:sz w:val="24"/>
          <w:szCs w:val="24"/>
        </w:rPr>
        <w:t>pe</w:t>
      </w:r>
      <w:r w:rsidRPr="00447626">
        <w:rPr>
          <w:color w:val="231F20"/>
          <w:spacing w:val="1"/>
          <w:sz w:val="24"/>
          <w:szCs w:val="24"/>
        </w:rPr>
        <w:t>t</w:t>
      </w:r>
      <w:r w:rsidRPr="00447626">
        <w:rPr>
          <w:color w:val="231F20"/>
          <w:spacing w:val="4"/>
          <w:sz w:val="24"/>
          <w:szCs w:val="24"/>
        </w:rPr>
        <w:t>e</w:t>
      </w:r>
      <w:r w:rsidRPr="00447626">
        <w:rPr>
          <w:color w:val="231F20"/>
          <w:sz w:val="24"/>
          <w:szCs w:val="24"/>
        </w:rPr>
        <w:t>n</w:t>
      </w:r>
      <w:r w:rsidRPr="00447626">
        <w:rPr>
          <w:color w:val="231F20"/>
          <w:spacing w:val="-2"/>
          <w:sz w:val="24"/>
          <w:szCs w:val="24"/>
        </w:rPr>
        <w:t>c</w:t>
      </w:r>
      <w:r w:rsidRPr="00447626">
        <w:rPr>
          <w:color w:val="231F20"/>
          <w:sz w:val="24"/>
          <w:szCs w:val="24"/>
        </w:rPr>
        <w:t>y</w:t>
      </w:r>
      <w:r w:rsidRPr="00447626">
        <w:rPr>
          <w:color w:val="231F20"/>
          <w:spacing w:val="-2"/>
          <w:sz w:val="24"/>
          <w:szCs w:val="24"/>
        </w:rPr>
        <w:t xml:space="preserve"> </w:t>
      </w:r>
      <w:r w:rsidRPr="00447626">
        <w:rPr>
          <w:color w:val="231F20"/>
          <w:sz w:val="24"/>
          <w:szCs w:val="24"/>
        </w:rPr>
        <w:t>(CoC) con</w:t>
      </w:r>
      <w:r w:rsidRPr="00447626">
        <w:rPr>
          <w:color w:val="231F20"/>
          <w:spacing w:val="-2"/>
          <w:sz w:val="24"/>
          <w:szCs w:val="24"/>
        </w:rPr>
        <w:t>s</w:t>
      </w:r>
      <w:r w:rsidRPr="00447626">
        <w:rPr>
          <w:color w:val="231F20"/>
          <w:sz w:val="24"/>
          <w:szCs w:val="24"/>
        </w:rPr>
        <w:t>id</w:t>
      </w:r>
      <w:r w:rsidRPr="00447626">
        <w:rPr>
          <w:color w:val="231F20"/>
          <w:spacing w:val="-2"/>
          <w:sz w:val="24"/>
          <w:szCs w:val="24"/>
        </w:rPr>
        <w:t>e</w:t>
      </w:r>
      <w:r w:rsidRPr="00447626">
        <w:rPr>
          <w:color w:val="231F20"/>
          <w:spacing w:val="1"/>
          <w:sz w:val="24"/>
          <w:szCs w:val="24"/>
        </w:rPr>
        <w:t>r</w:t>
      </w:r>
      <w:r w:rsidRPr="00447626">
        <w:rPr>
          <w:color w:val="231F20"/>
          <w:sz w:val="24"/>
          <w:szCs w:val="24"/>
        </w:rPr>
        <w:t>ation</w:t>
      </w:r>
      <w:r w:rsidRPr="00447626">
        <w:rPr>
          <w:color w:val="231F20"/>
          <w:spacing w:val="-2"/>
          <w:sz w:val="24"/>
          <w:szCs w:val="24"/>
        </w:rPr>
        <w:t xml:space="preserve"> </w:t>
      </w:r>
      <w:r w:rsidRPr="00447626">
        <w:rPr>
          <w:color w:val="231F20"/>
          <w:sz w:val="24"/>
          <w:szCs w:val="24"/>
        </w:rPr>
        <w:t>(</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CE5B2E" w:rsidP="00CE5B2E">
      <w:pPr>
        <w:tabs>
          <w:tab w:val="left" w:pos="1260"/>
        </w:tabs>
        <w:ind w:right="-20"/>
        <w:rPr>
          <w:color w:val="231F20"/>
          <w:sz w:val="24"/>
          <w:szCs w:val="24"/>
        </w:rPr>
      </w:pPr>
      <w:hyperlink w:anchor="P53_300" w:history="1">
        <w:r w:rsidRPr="00447626">
          <w:rPr>
            <w:rStyle w:val="Hyperlink"/>
            <w:sz w:val="24"/>
            <w:szCs w:val="24"/>
          </w:rPr>
          <w:t>53.300</w:t>
        </w:r>
      </w:hyperlink>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CE5B2E" w:rsidP="00CE5B2E">
      <w:pPr>
        <w:tabs>
          <w:tab w:val="left" w:pos="1260"/>
        </w:tabs>
        <w:spacing w:before="32"/>
        <w:ind w:right="-20"/>
        <w:rPr>
          <w:sz w:val="24"/>
          <w:szCs w:val="24"/>
        </w:rPr>
      </w:pPr>
      <w:hyperlink w:anchor="P53_9001" w:history="1">
        <w:r w:rsidRPr="00203985">
          <w:rPr>
            <w:rStyle w:val="Hyperlink"/>
            <w:sz w:val="24"/>
            <w:szCs w:val="24"/>
          </w:rPr>
          <w:t>53.9001</w:t>
        </w:r>
      </w:hyperlink>
      <w:r w:rsidRPr="00447626">
        <w:rPr>
          <w:color w:val="231F20"/>
          <w:sz w:val="24"/>
          <w:szCs w:val="24"/>
        </w:rPr>
        <w:tab/>
      </w:r>
      <w:r w:rsidRPr="00447626">
        <w:rPr>
          <w:color w:val="231F20"/>
          <w:sz w:val="24"/>
          <w:szCs w:val="24"/>
        </w:rPr>
        <w:tab/>
        <w:t>Appointment of ordering officer.</w:t>
      </w:r>
    </w:p>
    <w:p w14:paraId="1BF0E25E" w14:textId="7A1A87D5" w:rsidR="00CE5B2E" w:rsidRDefault="00CE5B2E" w:rsidP="00CE5B2E">
      <w:pPr>
        <w:tabs>
          <w:tab w:val="left" w:pos="1260"/>
        </w:tabs>
        <w:spacing w:before="32"/>
        <w:ind w:right="-20"/>
        <w:rPr>
          <w:sz w:val="24"/>
          <w:szCs w:val="24"/>
        </w:rPr>
      </w:pPr>
      <w:hyperlink w:anchor="P53_9007" w:history="1">
        <w:r w:rsidRPr="00447626">
          <w:rPr>
            <w:rStyle w:val="Hyperlink"/>
            <w:sz w:val="24"/>
            <w:szCs w:val="24"/>
          </w:rPr>
          <w:t>53.9007</w:t>
        </w:r>
      </w:hyperlink>
      <w:r w:rsidRPr="00447626">
        <w:rPr>
          <w:sz w:val="24"/>
          <w:szCs w:val="24"/>
        </w:rPr>
        <w:tab/>
      </w:r>
      <w:r w:rsidRPr="00447626">
        <w:rPr>
          <w:sz w:val="24"/>
          <w:szCs w:val="24"/>
        </w:rPr>
        <w:tab/>
        <w:t xml:space="preserve">Acquisition </w:t>
      </w:r>
      <w:r w:rsidR="00DE4E90">
        <w:rPr>
          <w:sz w:val="24"/>
          <w:szCs w:val="24"/>
        </w:rPr>
        <w:t>p</w:t>
      </w:r>
      <w:r w:rsidRPr="00447626">
        <w:rPr>
          <w:sz w:val="24"/>
          <w:szCs w:val="24"/>
        </w:rPr>
        <w:t>lanning</w:t>
      </w:r>
      <w:r w:rsidR="00DE4E90">
        <w:rPr>
          <w:sz w:val="24"/>
          <w:szCs w:val="24"/>
        </w:rPr>
        <w:t>.</w:t>
      </w:r>
    </w:p>
    <w:p w14:paraId="66D9E186" w14:textId="4708EDE7" w:rsidR="00CD053D" w:rsidRPr="00447626" w:rsidRDefault="00CD053D" w:rsidP="00CE5B2E">
      <w:pPr>
        <w:tabs>
          <w:tab w:val="left" w:pos="1260"/>
        </w:tabs>
        <w:spacing w:before="32"/>
        <w:ind w:right="-20"/>
        <w:rPr>
          <w:sz w:val="24"/>
          <w:szCs w:val="24"/>
        </w:rPr>
      </w:pPr>
      <w:hyperlink w:anchor="P53_9012" w:history="1">
        <w:r w:rsidRPr="00483EDC">
          <w:rPr>
            <w:rStyle w:val="Hyperlink"/>
            <w:sz w:val="24"/>
            <w:szCs w:val="24"/>
          </w:rPr>
          <w:t>53.9012</w:t>
        </w:r>
      </w:hyperlink>
      <w:r>
        <w:rPr>
          <w:sz w:val="24"/>
          <w:szCs w:val="24"/>
        </w:rPr>
        <w:tab/>
      </w:r>
      <w:r>
        <w:rPr>
          <w:sz w:val="24"/>
          <w:szCs w:val="24"/>
        </w:rPr>
        <w:tab/>
      </w:r>
      <w:r w:rsidR="00851947" w:rsidRPr="00122DE3">
        <w:rPr>
          <w:bCs/>
          <w:sz w:val="24"/>
          <w:szCs w:val="24"/>
        </w:rPr>
        <w:t>Acquisition of Commercial Products and Commercial Services</w:t>
      </w:r>
    </w:p>
    <w:p w14:paraId="2FA782DD" w14:textId="1567173C" w:rsidR="002B5F19" w:rsidRPr="00447626" w:rsidRDefault="00CE5B2E" w:rsidP="00CE5B2E">
      <w:pPr>
        <w:tabs>
          <w:tab w:val="left" w:pos="1260"/>
          <w:tab w:val="center" w:pos="4840"/>
        </w:tabs>
        <w:rPr>
          <w:sz w:val="24"/>
          <w:szCs w:val="24"/>
        </w:rPr>
      </w:pPr>
      <w:hyperlink w:anchor="P53_9013" w:history="1">
        <w:r w:rsidRPr="0016372E">
          <w:rPr>
            <w:rStyle w:val="Hyperlink"/>
            <w:sz w:val="24"/>
            <w:szCs w:val="24"/>
          </w:rPr>
          <w:t>53.9013</w:t>
        </w:r>
      </w:hyperlink>
      <w:r w:rsidRPr="00447626">
        <w:rPr>
          <w:sz w:val="24"/>
          <w:szCs w:val="24"/>
        </w:rPr>
        <w:tab/>
      </w:r>
      <w:r w:rsidRPr="00447626">
        <w:rPr>
          <w:sz w:val="24"/>
          <w:szCs w:val="24"/>
        </w:rPr>
        <w:tab/>
        <w:t>Simplified acquisition procedures.</w:t>
      </w:r>
    </w:p>
    <w:p w14:paraId="52246922" w14:textId="74B994C8" w:rsidR="00CE5B2E" w:rsidRPr="00447626" w:rsidRDefault="00CE5B2E" w:rsidP="00370F25">
      <w:pPr>
        <w:tabs>
          <w:tab w:val="left" w:pos="1260"/>
          <w:tab w:val="center" w:pos="4840"/>
        </w:tabs>
        <w:spacing w:after="240"/>
        <w:rPr>
          <w:sz w:val="24"/>
          <w:szCs w:val="24"/>
        </w:rPr>
      </w:pPr>
      <w:hyperlink w:anchor="P53_9015" w:history="1">
        <w:r w:rsidRPr="00447626">
          <w:rPr>
            <w:rStyle w:val="Hyperlink"/>
            <w:sz w:val="24"/>
            <w:szCs w:val="24"/>
          </w:rPr>
          <w:t>53.9015</w:t>
        </w:r>
        <w:r w:rsidRPr="00922939">
          <w:rPr>
            <w:rStyle w:val="Hyperlink"/>
            <w:sz w:val="24"/>
            <w:szCs w:val="24"/>
            <w:u w:val="none"/>
          </w:rPr>
          <w:tab/>
        </w:r>
      </w:hyperlink>
      <w:r w:rsidRPr="00447626">
        <w:rPr>
          <w:sz w:val="24"/>
          <w:szCs w:val="24"/>
        </w:rPr>
        <w:tab/>
        <w:t xml:space="preserve">Contracting by </w:t>
      </w:r>
      <w:r w:rsidR="00DE4E90">
        <w:rPr>
          <w:sz w:val="24"/>
          <w:szCs w:val="24"/>
        </w:rPr>
        <w:t>n</w:t>
      </w:r>
      <w:r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51" w:name="P53_213"/>
      <w:bookmarkStart w:id="552" w:name="P53_201"/>
      <w:bookmarkEnd w:id="550"/>
      <w:r w:rsidRPr="000C7707">
        <w:rPr>
          <w:sz w:val="24"/>
          <w:szCs w:val="24"/>
        </w:rPr>
        <w:t>53.213</w:t>
      </w:r>
      <w:bookmarkEnd w:id="551"/>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3" w:name="P53_203_90"/>
      <w:bookmarkStart w:id="554" w:name="P53_213_90"/>
      <w:r w:rsidRPr="000C7707">
        <w:rPr>
          <w:sz w:val="24"/>
          <w:szCs w:val="24"/>
        </w:rPr>
        <w:t>53.213</w:t>
      </w:r>
      <w:r w:rsidRPr="000C7707">
        <w:rPr>
          <w:spacing w:val="-2"/>
          <w:sz w:val="24"/>
          <w:szCs w:val="24"/>
        </w:rPr>
        <w:t>-</w:t>
      </w:r>
      <w:r w:rsidRPr="000C7707">
        <w:rPr>
          <w:sz w:val="24"/>
          <w:szCs w:val="24"/>
        </w:rPr>
        <w:t>90</w:t>
      </w:r>
      <w:bookmarkEnd w:id="553"/>
      <w:bookmarkEnd w:id="554"/>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lastRenderedPageBreak/>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55" w:name="P53_213_91"/>
      <w:r w:rsidRPr="000C7707">
        <w:rPr>
          <w:sz w:val="24"/>
          <w:szCs w:val="24"/>
        </w:rPr>
        <w:t>53.213</w:t>
      </w:r>
      <w:r w:rsidRPr="000C7707">
        <w:rPr>
          <w:spacing w:val="-2"/>
          <w:sz w:val="24"/>
          <w:szCs w:val="24"/>
        </w:rPr>
        <w:t>-</w:t>
      </w:r>
      <w:r w:rsidRPr="000C7707">
        <w:rPr>
          <w:sz w:val="24"/>
          <w:szCs w:val="24"/>
        </w:rPr>
        <w:t>91</w:t>
      </w:r>
      <w:bookmarkEnd w:id="555"/>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6" w:name="P53_213_92"/>
      <w:r w:rsidRPr="000C7707">
        <w:rPr>
          <w:sz w:val="24"/>
          <w:szCs w:val="24"/>
        </w:rPr>
        <w:t>53.213</w:t>
      </w:r>
      <w:r w:rsidRPr="000C7707">
        <w:rPr>
          <w:spacing w:val="-2"/>
          <w:sz w:val="24"/>
          <w:szCs w:val="24"/>
        </w:rPr>
        <w:t>-</w:t>
      </w:r>
      <w:r w:rsidRPr="000C7707">
        <w:rPr>
          <w:sz w:val="24"/>
          <w:szCs w:val="24"/>
        </w:rPr>
        <w:t>92</w:t>
      </w:r>
      <w:bookmarkEnd w:id="556"/>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7" w:name="P53_219"/>
      <w:r w:rsidRPr="000C7707">
        <w:rPr>
          <w:sz w:val="24"/>
          <w:szCs w:val="24"/>
        </w:rPr>
        <w:t>53.219</w:t>
      </w:r>
      <w:bookmarkEnd w:id="557"/>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58" w:name="P53_219_90"/>
      <w:r w:rsidRPr="000C7707">
        <w:rPr>
          <w:sz w:val="24"/>
          <w:szCs w:val="24"/>
        </w:rPr>
        <w:t>53.219</w:t>
      </w:r>
      <w:r w:rsidRPr="000C7707">
        <w:rPr>
          <w:spacing w:val="-2"/>
          <w:sz w:val="24"/>
          <w:szCs w:val="24"/>
        </w:rPr>
        <w:t>-</w:t>
      </w:r>
      <w:r w:rsidRPr="000C7707">
        <w:rPr>
          <w:sz w:val="24"/>
          <w:szCs w:val="24"/>
        </w:rPr>
        <w:t>90</w:t>
      </w:r>
      <w:bookmarkEnd w:id="558"/>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05"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06"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59" w:name="P53_300"/>
      <w:r w:rsidRPr="00323F95">
        <w:lastRenderedPageBreak/>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60" w:name="P53_9001"/>
      <w:bookmarkStart w:id="561" w:name="Part90"/>
      <w:bookmarkEnd w:id="552"/>
      <w:bookmarkEnd w:id="559"/>
      <w:r w:rsidRPr="008006E7">
        <w:rPr>
          <w:sz w:val="24"/>
          <w:szCs w:val="24"/>
        </w:rPr>
        <w:t xml:space="preserve">53.9001 </w:t>
      </w:r>
      <w:r w:rsidR="009B4CBB" w:rsidRPr="008006E7">
        <w:rPr>
          <w:sz w:val="24"/>
          <w:szCs w:val="24"/>
        </w:rPr>
        <w:t>Appointment of ordering officer.</w:t>
      </w:r>
      <w:bookmarkEnd w:id="560"/>
    </w:p>
    <w:p w14:paraId="3A3129D4" w14:textId="79BCB823" w:rsidR="00B70E1B" w:rsidRDefault="009E2574" w:rsidP="009B4CBB">
      <w:pPr>
        <w:spacing w:after="240"/>
        <w:rPr>
          <w:bCs/>
          <w:sz w:val="24"/>
          <w:szCs w:val="24"/>
        </w:rPr>
      </w:pPr>
      <w:bookmarkStart w:id="562" w:name="P53_9001_a"/>
      <w:r w:rsidRPr="005C4F13">
        <w:rPr>
          <w:sz w:val="24"/>
          <w:szCs w:val="24"/>
        </w:rPr>
        <w:t>(a)</w:t>
      </w:r>
      <w:bookmarkEnd w:id="562"/>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E719CD">
      <w:pPr>
        <w:pStyle w:val="Indent1"/>
      </w:pPr>
      <w:r w:rsidRPr="000C7707">
        <w:tab/>
      </w:r>
      <w:r w:rsidRPr="000C7707">
        <w:tab/>
      </w:r>
      <w:r w:rsidR="00DB1DD8" w:rsidRPr="00262679">
        <w:t>(1) Delegate your ordering authority.</w:t>
      </w:r>
    </w:p>
    <w:p w14:paraId="26A48796" w14:textId="31C8FE97" w:rsidR="00DB1DD8" w:rsidRPr="00262679" w:rsidRDefault="00DB1DD8" w:rsidP="00E719CD">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E719CD">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E719CD">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E719CD">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E719CD">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E719CD">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lastRenderedPageBreak/>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E719CD">
      <w:pPr>
        <w:pStyle w:val="Indent1"/>
      </w:pPr>
      <w:r w:rsidRPr="000C7707">
        <w:tab/>
      </w:r>
      <w:r w:rsidRPr="604201D4">
        <w:t xml:space="preserve">d. </w:t>
      </w:r>
      <w:r w:rsidR="00DB1DD8" w:rsidRPr="604201D4">
        <w:t>Your appointment will be terminated if—</w:t>
      </w:r>
    </w:p>
    <w:p w14:paraId="0F49E449" w14:textId="60B9EDDE" w:rsidR="00DB1DD8" w:rsidRPr="00E83335" w:rsidRDefault="00A45E09" w:rsidP="00E719CD">
      <w:pPr>
        <w:pStyle w:val="Indent1"/>
      </w:pPr>
      <w:r w:rsidRPr="00E83335">
        <w:tab/>
      </w:r>
      <w:r w:rsidRPr="00E83335">
        <w:tab/>
      </w:r>
      <w:r w:rsidR="00DB1DD8" w:rsidRPr="604201D4">
        <w:t>(1) You exceed or fail to perform within the appointment authority.</w:t>
      </w:r>
    </w:p>
    <w:p w14:paraId="20C7875C" w14:textId="64AA8E44" w:rsidR="00DB1DD8" w:rsidRPr="00E83335" w:rsidRDefault="00A45E09" w:rsidP="00E719CD">
      <w:pPr>
        <w:pStyle w:val="Indent1"/>
      </w:pPr>
      <w:r w:rsidRPr="00E83335">
        <w:tab/>
      </w:r>
      <w:r w:rsidR="0067625C" w:rsidRPr="00E83335">
        <w:tab/>
      </w:r>
      <w:r w:rsidR="00DB1DD8" w:rsidRPr="604201D4">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63" w:name="P53_9007"/>
      <w:r w:rsidRPr="00732739">
        <w:rPr>
          <w:sz w:val="24"/>
          <w:szCs w:val="24"/>
        </w:rPr>
        <w:lastRenderedPageBreak/>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3"/>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64" w:name="P53_9007_a"/>
      <w:r w:rsidRPr="009B4CBB">
        <w:rPr>
          <w:sz w:val="24"/>
          <w:szCs w:val="24"/>
        </w:rPr>
        <w:t xml:space="preserve">(a) </w:t>
      </w:r>
      <w:bookmarkEnd w:id="564"/>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65"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65"/>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3E9D10F7">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lastRenderedPageBreak/>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407"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6" w:name="Check15"/>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bookmarkEnd w:id="566"/>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E41535" w:rsidRPr="00CD6247">
        <w:rPr>
          <w:bCs/>
          <w:sz w:val="24"/>
          <w:szCs w:val="24"/>
        </w:rPr>
      </w:r>
      <w:r w:rsidR="00E41535" w:rsidRPr="00CD6247">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lastRenderedPageBreak/>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lastRenderedPageBreak/>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7" w:name="P53_9013_a"/>
      <w:bookmarkStart w:id="568" w:name="P53_9012"/>
      <w:bookmarkEnd w:id="567"/>
      <w:bookmarkEnd w:id="568"/>
      <w:r w:rsidR="001270DD" w:rsidRPr="00BD751C">
        <w:rPr>
          <w:sz w:val="24"/>
          <w:szCs w:val="24"/>
        </w:rPr>
        <w:lastRenderedPageBreak/>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7C79A06A" w14:textId="77777777" w:rsidR="006063BC" w:rsidRPr="006063BC" w:rsidRDefault="006063BC" w:rsidP="00606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
          <w:bCs/>
          <w:iCs/>
          <w:sz w:val="24"/>
          <w:szCs w:val="24"/>
        </w:rPr>
      </w:pPr>
      <w:r w:rsidRPr="006063BC">
        <w:rPr>
          <w:b/>
          <w:bCs/>
          <w:iCs/>
          <w:sz w:val="24"/>
          <w:szCs w:val="24"/>
        </w:rPr>
        <w:t>CHECK FOR PRIOR COMMERCIAL ITEM DETERMINATION (CID):</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3A5E2CE"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w:t>
      </w:r>
      <w:r w:rsidR="006E217E" w:rsidRPr="00ED3C3B">
        <w:rPr>
          <w:bCs/>
          <w:sz w:val="24"/>
          <w:szCs w:val="24"/>
        </w:rPr>
        <w:t>the relevant</w:t>
      </w:r>
      <w:r w:rsidRPr="00ED3C3B">
        <w:rPr>
          <w:bCs/>
          <w:sz w:val="24"/>
          <w:szCs w:val="24"/>
        </w:rPr>
        <w:t xml:space="preserve"> box below</w:t>
      </w:r>
      <w:r w:rsidR="00701DE3">
        <w:rPr>
          <w:bCs/>
          <w:sz w:val="24"/>
          <w:szCs w:val="24"/>
        </w:rPr>
        <w:t>, Fill in below information,</w:t>
      </w:r>
      <w:r w:rsidRPr="00ED3C3B">
        <w:rPr>
          <w:bCs/>
          <w:sz w:val="24"/>
          <w:szCs w:val="24"/>
        </w:rPr>
        <w:t xml:space="preserve"> and proceed to Part III. </w:t>
      </w:r>
    </w:p>
    <w:p w14:paraId="33D70D90" w14:textId="77777777" w:rsidR="007E2E69"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w:t>
      </w:r>
      <w:r w:rsidR="00466DBB">
        <w:rPr>
          <w:bCs/>
          <w:sz w:val="24"/>
          <w:szCs w:val="24"/>
        </w:rPr>
        <w:t>:</w:t>
      </w:r>
      <w:r w:rsidRPr="00ED3C3B">
        <w:rPr>
          <w:bCs/>
          <w:sz w:val="24"/>
          <w:szCs w:val="24"/>
        </w:rPr>
        <w:t xml:space="preserve">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3367A254" w14:textId="6F302FBD" w:rsidR="00E71443" w:rsidRDefault="00B4203C"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sidR="00E71443">
        <w:rPr>
          <w:bCs/>
          <w:sz w:val="24"/>
          <w:szCs w:val="24"/>
        </w:rPr>
        <w:tab/>
        <w:t xml:space="preserve">Date of </w:t>
      </w:r>
      <w:r w:rsidR="00E71443" w:rsidRPr="00B256C6">
        <w:rPr>
          <w:bCs/>
          <w:sz w:val="24"/>
          <w:szCs w:val="24"/>
        </w:rPr>
        <w:t>CID:________</w:t>
      </w:r>
    </w:p>
    <w:p w14:paraId="09398973" w14:textId="583351E3" w:rsidR="00ED3C3B" w:rsidRPr="00ED3C3B" w:rsidRDefault="00E71443"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Pr>
          <w:bCs/>
          <w:sz w:val="24"/>
          <w:szCs w:val="24"/>
        </w:rPr>
        <w:tab/>
        <w:t>Name of Contracting Officer:_____________</w:t>
      </w:r>
      <w:r w:rsidR="00ED3C3B" w:rsidRPr="00ED3C3B">
        <w:rPr>
          <w:bCs/>
          <w:sz w:val="24"/>
          <w:szCs w:val="24"/>
        </w:rPr>
        <w:t xml:space="preserve"> </w:t>
      </w:r>
    </w:p>
    <w:p w14:paraId="7F7774F1" w14:textId="77777777" w:rsidR="009842A1"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00C569A3">
        <w:rPr>
          <w:bCs/>
          <w:sz w:val="24"/>
          <w:szCs w:val="24"/>
        </w:rPr>
        <w:t>:</w:t>
      </w:r>
    </w:p>
    <w:p w14:paraId="228B3062" w14:textId="678B736F" w:rsidR="00BF5B45" w:rsidRPr="00692350" w:rsidRDefault="009842A1" w:rsidP="00BF5B45">
      <w:pPr>
        <w:widowControl w:val="0"/>
        <w:adjustRightInd w:val="0"/>
        <w:rPr>
          <w:spacing w:val="2"/>
        </w:rPr>
      </w:pPr>
      <w:r>
        <w:rPr>
          <w:bCs/>
          <w:sz w:val="24"/>
          <w:szCs w:val="24"/>
        </w:rPr>
        <w:tab/>
      </w:r>
      <w:r>
        <w:rPr>
          <w:bCs/>
          <w:sz w:val="24"/>
          <w:szCs w:val="24"/>
        </w:rPr>
        <w:tab/>
      </w:r>
      <w:r>
        <w:rPr>
          <w:bCs/>
          <w:sz w:val="24"/>
          <w:szCs w:val="24"/>
        </w:rPr>
        <w:tab/>
      </w:r>
      <w:r w:rsidR="00BF5B45">
        <w:rPr>
          <w:spacing w:val="2"/>
        </w:rPr>
        <w:tab/>
      </w:r>
      <w:r w:rsidR="00BF5B45" w:rsidRPr="00692350">
        <w:rPr>
          <w:spacing w:val="2"/>
        </w:rPr>
        <w:t xml:space="preserve">Contract Number: </w:t>
      </w:r>
      <w:r w:rsidR="00BF5B45" w:rsidRPr="00692350">
        <w:t>___________________________</w:t>
      </w:r>
      <w:r w:rsidR="00BF5B45" w:rsidRPr="00692350">
        <w:rPr>
          <w:position w:val="-1"/>
        </w:rPr>
        <w:t xml:space="preserve">     </w:t>
      </w:r>
    </w:p>
    <w:p w14:paraId="50CBE79B" w14:textId="3AE26A76"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Award Date: _____________</w:t>
      </w:r>
    </w:p>
    <w:p w14:paraId="39811481" w14:textId="0663FBF9"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Name of Contracting Officer: _________________________</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a. Whether products or services are of a type customarily available in the commercial marketplace; annotate evidence of actual sale, lease, or license to the general public, or evidence of products or services being offered </w:t>
      </w:r>
      <w:r w:rsidRPr="00ED3C3B">
        <w:rPr>
          <w:bCs/>
          <w:spacing w:val="2"/>
          <w:sz w:val="24"/>
          <w:szCs w:val="24"/>
        </w:rPr>
        <w:lastRenderedPageBreak/>
        <w:t>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2931D01A" w14:textId="7A57562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e. ( ) Queried the Government-wide database of contracts and other procurement instruments intended for use by multiple agencies available at </w:t>
      </w:r>
      <w:hyperlink r:id="rId408" w:history="1">
        <w:r w:rsidR="007D2372" w:rsidRPr="00733AB5">
          <w:rPr>
            <w:color w:val="0000FF"/>
            <w:u w:val="single"/>
          </w:rPr>
          <w:t>https://www.contractdirectory.gov/contractdirectory/</w:t>
        </w:r>
      </w:hyperlink>
      <w:r w:rsidR="00733AB5">
        <w:rPr>
          <w:sz w:val="24"/>
          <w:szCs w:val="24"/>
        </w:rPr>
        <w:t xml:space="preserve"> </w:t>
      </w:r>
      <w:r w:rsidRPr="00733AB5">
        <w:rPr>
          <w:bCs/>
          <w:spacing w:val="2"/>
          <w:sz w:val="24"/>
          <w:szCs w:val="24"/>
        </w:rPr>
        <w:t>a</w:t>
      </w:r>
      <w:r w:rsidRPr="00ED3C3B">
        <w:rPr>
          <w:bCs/>
          <w:spacing w:val="2"/>
          <w:sz w:val="24"/>
          <w:szCs w:val="24"/>
        </w:rPr>
        <w:t>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677D61D"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k. ( ) Queried </w:t>
      </w:r>
      <w:r w:rsidR="007F0B61" w:rsidRPr="007F0B61">
        <w:rPr>
          <w:bCs/>
          <w:spacing w:val="2"/>
          <w:sz w:val="24"/>
          <w:szCs w:val="24"/>
        </w:rPr>
        <w:t xml:space="preserve">systems such as the System for Award Management (SAM), the Federal Procurement Data System </w:t>
      </w:r>
      <w:r w:rsidR="007F0B61" w:rsidRPr="007F0B61">
        <w:rPr>
          <w:bCs/>
          <w:spacing w:val="2"/>
          <w:sz w:val="24"/>
          <w:szCs w:val="24"/>
        </w:rPr>
        <w:lastRenderedPageBreak/>
        <w:t>(FPDS), and the Small Business Administration’s Dynamic Small Business Search for small business sources, as applicable.</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600E5878"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lastRenderedPageBreak/>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1CAF3A2"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[*](Applies when commercial determination was based on subsections (1)(ii), (3), or (4) of the “commercial product” definition, or on subsection (2) of the commercial service definition at FAR 2.101</w:t>
      </w:r>
      <w:r w:rsidR="00D75A5B">
        <w:rPr>
          <w:bCs/>
          <w:sz w:val="24"/>
          <w:szCs w:val="24"/>
        </w:rPr>
        <w:t>.</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69" w:name="P53_9013"/>
      <w:r w:rsidRPr="00E45D86">
        <w:rPr>
          <w:sz w:val="24"/>
          <w:szCs w:val="24"/>
        </w:rPr>
        <w:t>53.9013</w:t>
      </w:r>
      <w:bookmarkEnd w:id="569"/>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55F1C390" w:rsidR="00425A6F" w:rsidRDefault="00DA51F1" w:rsidP="00DA51F1">
      <w:pPr>
        <w:widowControl w:val="0"/>
        <w:spacing w:after="240"/>
        <w:ind w:right="-14"/>
        <w:rPr>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w:t>
      </w:r>
      <w:r w:rsidR="0075005C" w:rsidRPr="0075005C">
        <w:t xml:space="preserve"> </w:t>
      </w:r>
      <w:hyperlink w:anchor="P13_501" w:history="1">
        <w:r w:rsidR="0075005C" w:rsidRPr="002876B3">
          <w:rPr>
            <w:rStyle w:val="Hyperlink"/>
            <w:sz w:val="24"/>
            <w:szCs w:val="24"/>
          </w:rPr>
          <w:t>13.501(b)</w:t>
        </w:r>
      </w:hyperlink>
      <w:r w:rsidRPr="007539FF">
        <w:rPr>
          <w:color w:val="000000"/>
          <w:sz w:val="24"/>
          <w:szCs w:val="24"/>
        </w:rPr>
        <w:t>, and</w:t>
      </w:r>
      <w:r w:rsidR="00952E9B">
        <w:t xml:space="preserve"> </w:t>
      </w:r>
      <w:hyperlink w:anchor="P15_406_3_a_S91" w:history="1">
        <w:r w:rsidR="00A159C2" w:rsidRPr="00ED2E11">
          <w:rPr>
            <w:rStyle w:val="Hyperlink"/>
            <w:sz w:val="24"/>
            <w:szCs w:val="24"/>
          </w:rPr>
          <w:t>15.406-3(a)(S-91)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p>
    <w:p w14:paraId="53810335" w14:textId="77777777"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CUI</w:t>
      </w:r>
    </w:p>
    <w:p w14:paraId="73B7F9BC" w14:textId="48186A8E"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Source Selection Information – See FAR 2.101 and 3.104</w:t>
      </w:r>
    </w:p>
    <w:p w14:paraId="53B4A372" w14:textId="73F49762" w:rsidR="00C36865" w:rsidRPr="0095684E" w:rsidRDefault="00C36865" w:rsidP="00DC0A13">
      <w:pPr>
        <w:widowControl w:val="0"/>
        <w:ind w:right="-14"/>
        <w:jc w:val="center"/>
        <w:rPr>
          <w:rFonts w:eastAsia="Calibri"/>
          <w:b/>
          <w:bCs/>
        </w:rPr>
      </w:pPr>
      <w:r w:rsidRPr="0095684E">
        <w:rPr>
          <w:rFonts w:eastAsia="Calibri"/>
          <w:b/>
          <w:bCs/>
        </w:rPr>
        <w:t>SIMPLIFIED</w:t>
      </w:r>
      <w:r w:rsidRPr="0095684E">
        <w:rPr>
          <w:rFonts w:eastAsia="Calibri"/>
          <w:b/>
          <w:bCs/>
          <w:spacing w:val="-13"/>
        </w:rPr>
        <w:t xml:space="preserve"> </w:t>
      </w:r>
      <w:r w:rsidRPr="0095684E">
        <w:rPr>
          <w:rFonts w:eastAsia="Calibri"/>
          <w:b/>
          <w:bCs/>
        </w:rPr>
        <w:t>ACQUISITION</w:t>
      </w:r>
      <w:r w:rsidRPr="0095684E">
        <w:rPr>
          <w:rFonts w:eastAsia="Calibri"/>
          <w:b/>
          <w:bCs/>
          <w:spacing w:val="-14"/>
        </w:rPr>
        <w:t xml:space="preserve"> </w:t>
      </w:r>
      <w:r w:rsidRPr="0095684E">
        <w:rPr>
          <w:rFonts w:eastAsia="Calibri"/>
          <w:b/>
          <w:bCs/>
        </w:rPr>
        <w:t>AWARD</w:t>
      </w:r>
      <w:r w:rsidRPr="0095684E">
        <w:rPr>
          <w:rFonts w:eastAsia="Calibri"/>
          <w:b/>
          <w:bCs/>
          <w:spacing w:val="-7"/>
        </w:rPr>
        <w:t xml:space="preserve"> </w:t>
      </w:r>
      <w:r w:rsidRPr="0095684E">
        <w:rPr>
          <w:rFonts w:eastAsia="Calibri"/>
          <w:b/>
          <w:bCs/>
        </w:rPr>
        <w:t>DOCUMENTATION (SAAD)</w:t>
      </w:r>
    </w:p>
    <w:p w14:paraId="53EF2893" w14:textId="77777777" w:rsidR="00C36865" w:rsidRPr="008816D3" w:rsidRDefault="00C36865" w:rsidP="00C36865">
      <w:pPr>
        <w:widowControl w:val="0"/>
        <w:spacing w:after="240"/>
        <w:ind w:right="-14"/>
        <w:jc w:val="center"/>
        <w:rPr>
          <w:rFonts w:eastAsia="Calibri"/>
        </w:rPr>
      </w:pPr>
      <w:r w:rsidRPr="008816D3">
        <w:rPr>
          <w:rFonts w:eastAsia="Calibri"/>
        </w:rPr>
        <w:t xml:space="preserve">Last Updated </w:t>
      </w:r>
      <w:r>
        <w:rPr>
          <w:rFonts w:eastAsia="Calibri"/>
        </w:rPr>
        <w:t>JUN</w:t>
      </w:r>
      <w:r w:rsidRPr="008816D3">
        <w:rPr>
          <w:rFonts w:eastAsia="Calibri"/>
        </w:rPr>
        <w:t xml:space="preserve"> 2024</w:t>
      </w:r>
    </w:p>
    <w:p w14:paraId="18F47947" w14:textId="77777777" w:rsidR="00C36865" w:rsidRPr="0095684E" w:rsidRDefault="00C36865" w:rsidP="00C36865">
      <w:pPr>
        <w:adjustRightInd w:val="0"/>
        <w:spacing w:after="240"/>
        <w:rPr>
          <w:bCs/>
        </w:rPr>
      </w:pPr>
      <w:r w:rsidRPr="0095684E">
        <w:rPr>
          <w:bCs/>
        </w:rPr>
        <w:t>The SAAD documents Best Value, Price Reasonableness, and Responsibility determinations for this procurement.</w:t>
      </w:r>
    </w:p>
    <w:p w14:paraId="75DD6584"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1280" behindDoc="0" locked="0" layoutInCell="1" allowOverlap="1" wp14:anchorId="70CB8AF2" wp14:editId="4B9E4945">
                <wp:simplePos x="0" y="0"/>
                <wp:positionH relativeFrom="column">
                  <wp:posOffset>455295</wp:posOffset>
                </wp:positionH>
                <wp:positionV relativeFrom="paragraph">
                  <wp:posOffset>243840</wp:posOffset>
                </wp:positionV>
                <wp:extent cx="2628900" cy="266700"/>
                <wp:effectExtent l="0" t="0" r="19050" b="19050"/>
                <wp:wrapNone/>
                <wp:docPr id="429738203"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702D5FE1"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B8AF2" id="Text Box 1" o:spid="_x0000_s1028" type="#_x0000_t202" style="position:absolute;margin-left:35.85pt;margin-top:19.2pt;width:207pt;height:2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q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" fillcolor="white [3201]" strokeweight=".5pt">
                <v:textbox>
                  <w:txbxContent>
                    <w:p w14:paraId="702D5FE1" w14:textId="77777777" w:rsidR="00C36865" w:rsidRDefault="00C36865" w:rsidP="00C36865"/>
                  </w:txbxContent>
                </v:textbox>
              </v:shape>
            </w:pict>
          </mc:Fallback>
        </mc:AlternateContent>
      </w:r>
      <w:r>
        <w:rPr>
          <w:b/>
          <w:bCs/>
          <w:u w:val="single"/>
        </w:rPr>
        <w:t xml:space="preserve">Section A:  </w:t>
      </w:r>
      <w:r w:rsidRPr="0095684E">
        <w:rPr>
          <w:b/>
          <w:bCs/>
          <w:u w:val="single"/>
        </w:rPr>
        <w:t xml:space="preserve">Particulars Regarding </w:t>
      </w:r>
      <w:r>
        <w:rPr>
          <w:b/>
          <w:bCs/>
          <w:u w:val="single"/>
        </w:rPr>
        <w:t>t</w:t>
      </w:r>
      <w:r w:rsidRPr="0095684E">
        <w:rPr>
          <w:b/>
          <w:bCs/>
          <w:u w:val="single"/>
        </w:rPr>
        <w:t>his Procurement</w:t>
      </w:r>
    </w:p>
    <w:p w14:paraId="498C7928" w14:textId="77777777" w:rsidR="00C36865" w:rsidRPr="0095684E" w:rsidRDefault="00C36865" w:rsidP="00C36865">
      <w:pPr>
        <w:tabs>
          <w:tab w:val="right" w:pos="9360"/>
        </w:tabs>
        <w:adjustRightInd w:val="0"/>
        <w:spacing w:after="100" w:afterAutospacing="1"/>
      </w:pPr>
      <w:r>
        <w:rPr>
          <w:b/>
          <w:bCs/>
          <w:noProof/>
          <w:u w:val="single"/>
        </w:rPr>
        <mc:AlternateContent>
          <mc:Choice Requires="wps">
            <w:drawing>
              <wp:anchor distT="0" distB="0" distL="114300" distR="114300" simplePos="0" relativeHeight="251682304" behindDoc="0" locked="0" layoutInCell="1" allowOverlap="1" wp14:anchorId="126DC771" wp14:editId="1888F8B2">
                <wp:simplePos x="0" y="0"/>
                <wp:positionH relativeFrom="column">
                  <wp:posOffset>455295</wp:posOffset>
                </wp:positionH>
                <wp:positionV relativeFrom="paragraph">
                  <wp:posOffset>235585</wp:posOffset>
                </wp:positionV>
                <wp:extent cx="2628900" cy="266700"/>
                <wp:effectExtent l="0" t="0" r="19050" b="19050"/>
                <wp:wrapNone/>
                <wp:docPr id="360859988"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17C42510"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DC771" id="_x0000_s1029" type="#_x0000_t202" style="position:absolute;margin-left:35.85pt;margin-top:18.55pt;width:207pt;height:2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" fillcolor="white [3201]" strokeweight=".5pt">
                <v:textbox>
                  <w:txbxContent>
                    <w:p w14:paraId="17C42510" w14:textId="77777777" w:rsidR="00C36865" w:rsidRDefault="00C36865" w:rsidP="00C36865"/>
                  </w:txbxContent>
                </v:textbox>
              </v:shape>
            </w:pict>
          </mc:Fallback>
        </mc:AlternateContent>
      </w:r>
      <w:r w:rsidRPr="0095684E">
        <w:t xml:space="preserve">Buyer:    </w:t>
      </w:r>
      <w:r>
        <w:tab/>
      </w:r>
    </w:p>
    <w:p w14:paraId="2D10C548" w14:textId="77777777" w:rsidR="00C36865" w:rsidRPr="006115AD" w:rsidRDefault="00C36865" w:rsidP="00C36865">
      <w:pPr>
        <w:adjustRightInd w:val="0"/>
        <w:spacing w:after="100" w:afterAutospacing="1"/>
        <w:rPr>
          <w:sz w:val="24"/>
          <w:szCs w:val="24"/>
        </w:rPr>
      </w:pPr>
      <w:r>
        <w:rPr>
          <w:b/>
          <w:bCs/>
          <w:noProof/>
          <w:u w:val="single"/>
        </w:rPr>
        <mc:AlternateContent>
          <mc:Choice Requires="wps">
            <w:drawing>
              <wp:anchor distT="0" distB="0" distL="114300" distR="114300" simplePos="0" relativeHeight="251687424" behindDoc="0" locked="0" layoutInCell="1" allowOverlap="1" wp14:anchorId="59B97272" wp14:editId="3A685894">
                <wp:simplePos x="0" y="0"/>
                <wp:positionH relativeFrom="column">
                  <wp:posOffset>1836420</wp:posOffset>
                </wp:positionH>
                <wp:positionV relativeFrom="paragraph">
                  <wp:posOffset>246380</wp:posOffset>
                </wp:positionV>
                <wp:extent cx="2628900" cy="266700"/>
                <wp:effectExtent l="0" t="0" r="19050" b="19050"/>
                <wp:wrapNone/>
                <wp:docPr id="262620847"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5ACEA70F"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97272" id="_x0000_s1030" type="#_x0000_t202" style="position:absolute;margin-left:144.6pt;margin-top:19.4pt;width:207pt;height:2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14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" fillcolor="white [3201]" strokeweight=".5pt">
                <v:textbox>
                  <w:txbxContent>
                    <w:p w14:paraId="5ACEA70F" w14:textId="77777777" w:rsidR="00C36865" w:rsidRDefault="00C36865" w:rsidP="00C36865"/>
                  </w:txbxContent>
                </v:textbox>
              </v:shape>
            </w:pict>
          </mc:Fallback>
        </mc:AlternateContent>
      </w:r>
      <w:r w:rsidRPr="0095684E">
        <w:t xml:space="preserve">PR#:        </w:t>
      </w:r>
      <w:r>
        <w:tab/>
      </w:r>
      <w:r>
        <w:tab/>
      </w:r>
      <w:r>
        <w:tab/>
      </w:r>
      <w:r>
        <w:tab/>
      </w:r>
      <w:r>
        <w:tab/>
      </w:r>
      <w:r>
        <w:tab/>
        <w:t xml:space="preserve">(JML for Shipyards, </w:t>
      </w:r>
      <w:r w:rsidRPr="006115AD">
        <w:rPr>
          <w:sz w:val="24"/>
          <w:szCs w:val="24"/>
        </w:rPr>
        <w:t>PRON for DLRs)</w:t>
      </w:r>
    </w:p>
    <w:p w14:paraId="776D152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8448" behindDoc="0" locked="0" layoutInCell="1" allowOverlap="1" wp14:anchorId="501B0573" wp14:editId="37ACE4E5">
                <wp:simplePos x="0" y="0"/>
                <wp:positionH relativeFrom="column">
                  <wp:posOffset>1845945</wp:posOffset>
                </wp:positionH>
                <wp:positionV relativeFrom="paragraph">
                  <wp:posOffset>238125</wp:posOffset>
                </wp:positionV>
                <wp:extent cx="2628900" cy="266700"/>
                <wp:effectExtent l="0" t="0" r="19050" b="19050"/>
                <wp:wrapNone/>
                <wp:docPr id="1927022199"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44EBD8E5"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B0573" id="_x0000_s1031" type="#_x0000_t202" style="position:absolute;margin-left:145.35pt;margin-top:18.75pt;width:207pt;height:21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" fillcolor="white [3201]" strokeweight=".5pt">
                <v:textbox>
                  <w:txbxContent>
                    <w:p w14:paraId="44EBD8E5" w14:textId="77777777" w:rsidR="00C36865" w:rsidRDefault="00C36865" w:rsidP="00C36865"/>
                  </w:txbxContent>
                </v:textbox>
              </v:shape>
            </w:pict>
          </mc:Fallback>
        </mc:AlternateContent>
      </w:r>
      <w:r w:rsidRPr="0095684E">
        <w:t xml:space="preserve">NSN (if applicable):   </w:t>
      </w:r>
    </w:p>
    <w:p w14:paraId="2ED1434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9472" behindDoc="0" locked="0" layoutInCell="1" allowOverlap="1" wp14:anchorId="7ED5F00B" wp14:editId="7066C171">
                <wp:simplePos x="0" y="0"/>
                <wp:positionH relativeFrom="column">
                  <wp:posOffset>1845945</wp:posOffset>
                </wp:positionH>
                <wp:positionV relativeFrom="paragraph">
                  <wp:posOffset>229870</wp:posOffset>
                </wp:positionV>
                <wp:extent cx="2628900" cy="266700"/>
                <wp:effectExtent l="0" t="0" r="19050" b="19050"/>
                <wp:wrapNone/>
                <wp:docPr id="514575701"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26EC98FE"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5F00B" id="_x0000_s1032" type="#_x0000_t202" style="position:absolute;margin-left:145.35pt;margin-top:18.1pt;width:207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AMJ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" fillcolor="white [3201]" strokeweight=".5pt">
                <v:textbox>
                  <w:txbxContent>
                    <w:p w14:paraId="26EC98FE" w14:textId="77777777" w:rsidR="00C36865" w:rsidRDefault="00C36865" w:rsidP="00C36865"/>
                  </w:txbxContent>
                </v:textbox>
              </v:shape>
            </w:pict>
          </mc:Fallback>
        </mc:AlternateContent>
      </w:r>
      <w:r w:rsidRPr="0095684E">
        <w:t xml:space="preserve">Item/Requirement Description:     </w:t>
      </w:r>
    </w:p>
    <w:p w14:paraId="2D0EA0A2" w14:textId="77777777" w:rsidR="00C36865" w:rsidRPr="0095684E" w:rsidRDefault="00C36865" w:rsidP="00C36865">
      <w:pPr>
        <w:adjustRightInd w:val="0"/>
        <w:spacing w:after="100" w:afterAutospacing="1"/>
      </w:pPr>
      <w:r w:rsidRPr="0095684E">
        <w:t xml:space="preserve">Awardee CAGE Code:     </w:t>
      </w:r>
    </w:p>
    <w:p w14:paraId="25353647" w14:textId="77777777" w:rsidR="00C36865" w:rsidRPr="0095684E" w:rsidRDefault="00C36865" w:rsidP="00C36865">
      <w:pPr>
        <w:adjustRightInd w:val="0"/>
        <w:spacing w:before="240" w:after="120"/>
      </w:pPr>
      <w:r w:rsidRPr="0095684E">
        <w:t>Check all that apply and insert narrative when required:</w:t>
      </w:r>
    </w:p>
    <w:p w14:paraId="057009F4" w14:textId="77777777" w:rsidR="00C36865" w:rsidRPr="0095684E" w:rsidRDefault="00000000" w:rsidP="00C36865">
      <w:pPr>
        <w:adjustRightInd w:val="0"/>
        <w:spacing w:after="80"/>
        <w:rPr>
          <w:bCs/>
        </w:rPr>
      </w:pPr>
      <w:sdt>
        <w:sdtPr>
          <w:rPr>
            <w:bCs/>
          </w:rPr>
          <w:id w:val="-151367114"/>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Procurement is a First Time Buy</w:t>
      </w:r>
    </w:p>
    <w:p w14:paraId="363A860C" w14:textId="77777777" w:rsidR="00C36865" w:rsidRPr="0095684E" w:rsidRDefault="00000000" w:rsidP="00C36865">
      <w:pPr>
        <w:adjustRightInd w:val="0"/>
        <w:spacing w:after="80"/>
      </w:pPr>
      <w:sdt>
        <w:sdtPr>
          <w:rPr>
            <w:bCs/>
          </w:rPr>
          <w:id w:val="25718198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Commercial</w:t>
      </w:r>
    </w:p>
    <w:p w14:paraId="7E353ADF" w14:textId="77777777" w:rsidR="00C36865" w:rsidRPr="0095684E" w:rsidRDefault="00000000" w:rsidP="00C36865">
      <w:pPr>
        <w:adjustRightInd w:val="0"/>
        <w:spacing w:after="80"/>
      </w:pPr>
      <w:sdt>
        <w:sdtPr>
          <w:rPr>
            <w:bCs/>
          </w:rPr>
          <w:id w:val="-74264267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For non-competitive actions over $1M Contract Business Analysis Repository (CBAR) was checked IAW DLAD 15.404-1(a)(5)(S-90)</w:t>
      </w:r>
    </w:p>
    <w:p w14:paraId="5B2065E9" w14:textId="77777777" w:rsidR="00C36865" w:rsidRPr="0095684E" w:rsidRDefault="00000000" w:rsidP="00C36865">
      <w:pPr>
        <w:adjustRightInd w:val="0"/>
        <w:spacing w:after="80"/>
        <w:rPr>
          <w:bCs/>
        </w:rPr>
      </w:pPr>
      <w:sdt>
        <w:sdtPr>
          <w:rPr>
            <w:bCs/>
          </w:rPr>
          <w:id w:val="71169179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Fast Pay (FAR 13.402(a)-(f))</w:t>
      </w:r>
    </w:p>
    <w:p w14:paraId="04F280E0" w14:textId="77777777" w:rsidR="00C36865" w:rsidRDefault="00000000" w:rsidP="00C36865">
      <w:pPr>
        <w:adjustRightInd w:val="0"/>
        <w:spacing w:after="80"/>
      </w:pPr>
      <w:sdt>
        <w:sdtPr>
          <w:rPr>
            <w:bCs/>
          </w:rPr>
          <w:id w:val="-1544661758"/>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Special Emergency Procurement Authority (</w:t>
      </w:r>
      <w:r w:rsidR="00C36865" w:rsidRPr="0095684E">
        <w:t>SEPA) Acquisition (FAR 18.001)</w:t>
      </w:r>
    </w:p>
    <w:p w14:paraId="1E26BC8A" w14:textId="447AD65B" w:rsidR="002E7C54" w:rsidRDefault="002E7C54" w:rsidP="002E7C54">
      <w:pPr>
        <w:rPr>
          <w:b/>
          <w:bCs/>
          <w:i/>
          <w:iCs/>
        </w:rPr>
      </w:pPr>
      <w:r w:rsidRPr="00433874">
        <w:rPr>
          <w:b/>
          <w:bCs/>
          <w:i/>
          <w:iCs/>
        </w:rPr>
        <w:t>Narrative</w:t>
      </w:r>
      <w:r>
        <w:rPr>
          <w:b/>
          <w:bCs/>
          <w:i/>
          <w:iCs/>
        </w:rPr>
        <w:t xml:space="preserve">:  </w:t>
      </w:r>
    </w:p>
    <w:p w14:paraId="6646D40F" w14:textId="44839984" w:rsidR="00C36865" w:rsidRPr="0095684E" w:rsidRDefault="00C36865" w:rsidP="00C36865">
      <w:pPr>
        <w:adjustRightInd w:val="0"/>
        <w:spacing w:after="240"/>
        <w:ind w:left="-720"/>
        <w:rPr>
          <w:b/>
          <w:bCs/>
        </w:rPr>
      </w:pPr>
      <w:r w:rsidRPr="00433874">
        <w:rPr>
          <w:b/>
          <w:bCs/>
          <w:i/>
          <w:iCs/>
        </w:rPr>
        <w:t>rativ</w:t>
      </w:r>
    </w:p>
    <w:tbl>
      <w:tblPr>
        <w:tblStyle w:val="TableGrid"/>
        <w:tblW w:w="10615" w:type="dxa"/>
        <w:tblInd w:w="498" w:type="dxa"/>
        <w:tblLayout w:type="fixed"/>
        <w:tblLook w:val="04A0" w:firstRow="1" w:lastRow="0" w:firstColumn="1" w:lastColumn="0" w:noHBand="0" w:noVBand="1"/>
      </w:tblPr>
      <w:tblGrid>
        <w:gridCol w:w="10615"/>
      </w:tblGrid>
      <w:tr w:rsidR="00C36865" w14:paraId="753605D7" w14:textId="77777777" w:rsidTr="0017540B">
        <w:trPr>
          <w:trHeight w:val="2429"/>
        </w:trPr>
        <w:tc>
          <w:tcPr>
            <w:tcW w:w="10615" w:type="dxa"/>
          </w:tcPr>
          <w:p w14:paraId="4642369D" w14:textId="77777777" w:rsidR="00C36865" w:rsidRPr="00F429AF" w:rsidRDefault="00C36865" w:rsidP="00CC322A">
            <w:pPr>
              <w:adjustRightInd w:val="0"/>
              <w:spacing w:after="240"/>
            </w:pPr>
          </w:p>
        </w:tc>
      </w:tr>
    </w:tbl>
    <w:p w14:paraId="348AFD05" w14:textId="77777777" w:rsidR="00C36865" w:rsidRDefault="00C36865" w:rsidP="00C36865">
      <w:pPr>
        <w:pStyle w:val="Default"/>
        <w:spacing w:after="120"/>
        <w:ind w:left="3600" w:firstLine="720"/>
        <w:rPr>
          <w:b/>
          <w:bCs/>
          <w:color w:val="auto"/>
          <w:sz w:val="22"/>
          <w:szCs w:val="22"/>
        </w:rPr>
      </w:pPr>
      <w:r>
        <w:rPr>
          <w:noProof/>
        </w:rPr>
        <mc:AlternateContent>
          <mc:Choice Requires="wps">
            <w:drawing>
              <wp:anchor distT="0" distB="0" distL="114300" distR="114300" simplePos="0" relativeHeight="251683328" behindDoc="0" locked="0" layoutInCell="1" allowOverlap="1" wp14:anchorId="3117F82C" wp14:editId="028DF87E">
                <wp:simplePos x="0" y="0"/>
                <wp:positionH relativeFrom="column">
                  <wp:posOffset>2684942</wp:posOffset>
                </wp:positionH>
                <wp:positionV relativeFrom="paragraph">
                  <wp:posOffset>198120</wp:posOffset>
                </wp:positionV>
                <wp:extent cx="3596640" cy="1466215"/>
                <wp:effectExtent l="0" t="0" r="22860" b="19685"/>
                <wp:wrapNone/>
                <wp:docPr id="352734113" name="Rectangle 1"/>
                <wp:cNvGraphicFramePr/>
                <a:graphic xmlns:a="http://schemas.openxmlformats.org/drawingml/2006/main">
                  <a:graphicData uri="http://schemas.microsoft.com/office/word/2010/wordprocessingShape">
                    <wps:wsp>
                      <wps:cNvSpPr/>
                      <wps:spPr>
                        <a:xfrm>
                          <a:off x="0" y="0"/>
                          <a:ext cx="3596640" cy="14662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CB1F6" id="Rectangle 1" o:spid="_x0000_s1026" style="position:absolute;margin-left:211.4pt;margin-top:15.6pt;width:283.2pt;height:115.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" filled="f" strokecolor="#0a121c [484]" strokeweight="2pt"/>
            </w:pict>
          </mc:Fallback>
        </mc:AlternateContent>
      </w:r>
    </w:p>
    <w:p w14:paraId="531982A8"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4352" behindDoc="0" locked="0" layoutInCell="1" allowOverlap="1" wp14:anchorId="1A8D2E16" wp14:editId="352DB492">
                <wp:simplePos x="0" y="0"/>
                <wp:positionH relativeFrom="column">
                  <wp:posOffset>3672840</wp:posOffset>
                </wp:positionH>
                <wp:positionV relativeFrom="paragraph">
                  <wp:posOffset>198137</wp:posOffset>
                </wp:positionV>
                <wp:extent cx="2512060" cy="238125"/>
                <wp:effectExtent l="0" t="0" r="21590" b="28575"/>
                <wp:wrapNone/>
                <wp:docPr id="63" name="Text Box 63"/>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5DB60CE8" w14:textId="77777777" w:rsidR="00C36865" w:rsidRPr="00553C09" w:rsidRDefault="00C36865" w:rsidP="00C3686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D2E16" id="Text Box 63" o:spid="_x0000_s1033" type="#_x0000_t202" style="position:absolute;left:0;text-align:left;margin-left:289.2pt;margin-top:15.6pt;width:197.8pt;height:18.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tyPAIAAIMEAAAOAAAAZHJzL2Uyb0RvYy54bWysVE1v2zAMvQ/YfxB0X/zRJ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" fillcolor="white [3201]" strokeweight=".5pt">
                <v:textbox>
                  <w:txbxContent>
                    <w:p w14:paraId="5DB60CE8" w14:textId="77777777" w:rsidR="00C36865" w:rsidRPr="00553C09" w:rsidRDefault="00C36865" w:rsidP="00C36865">
                      <w:pPr>
                        <w:rPr>
                          <w:sz w:val="18"/>
                          <w:szCs w:val="18"/>
                        </w:rPr>
                      </w:pPr>
                    </w:p>
                  </w:txbxContent>
                </v:textbox>
              </v:shape>
            </w:pict>
          </mc:Fallback>
        </mc:AlternateContent>
      </w:r>
      <w:r w:rsidRPr="0095684E">
        <w:rPr>
          <w:b/>
          <w:bCs/>
          <w:color w:val="auto"/>
          <w:sz w:val="22"/>
          <w:szCs w:val="22"/>
        </w:rPr>
        <w:t xml:space="preserve">CUI Designation Indicator  </w:t>
      </w:r>
    </w:p>
    <w:p w14:paraId="14B638B5"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5376" behindDoc="0" locked="0" layoutInCell="1" allowOverlap="1" wp14:anchorId="35750FD2" wp14:editId="66ECA967">
                <wp:simplePos x="0" y="0"/>
                <wp:positionH relativeFrom="column">
                  <wp:posOffset>3685540</wp:posOffset>
                </wp:positionH>
                <wp:positionV relativeFrom="paragraph">
                  <wp:posOffset>234298</wp:posOffset>
                </wp:positionV>
                <wp:extent cx="2512060" cy="238125"/>
                <wp:effectExtent l="0" t="0" r="21590" b="28575"/>
                <wp:wrapNone/>
                <wp:docPr id="81" name="Text Box 8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50FD2" id="Text Box 81" o:spid="_x0000_s1034" type="#_x0000_t202" style="position:absolute;left:0;text-align:left;margin-left:290.2pt;margin-top:18.45pt;width:197.8pt;height:18.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" fillcolor="white [3201]" strokeweight=".5pt">
                <v:textbo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Controlled by</w:t>
      </w:r>
      <w:r w:rsidRPr="0095684E">
        <w:rPr>
          <w:color w:val="auto"/>
          <w:sz w:val="22"/>
          <w:szCs w:val="22"/>
        </w:rPr>
        <w:t xml:space="preserve">:  </w:t>
      </w:r>
    </w:p>
    <w:p w14:paraId="2DAA2AC8"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Controlled by</w:t>
      </w:r>
      <w:r w:rsidRPr="0095684E">
        <w:rPr>
          <w:color w:val="auto"/>
          <w:sz w:val="22"/>
          <w:szCs w:val="22"/>
        </w:rPr>
        <w:t xml:space="preserve">: </w:t>
      </w:r>
    </w:p>
    <w:p w14:paraId="743808E1"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CUI Category</w:t>
      </w:r>
      <w:r w:rsidRPr="0095684E">
        <w:rPr>
          <w:color w:val="auto"/>
          <w:sz w:val="22"/>
          <w:szCs w:val="22"/>
        </w:rPr>
        <w:t xml:space="preserve">: PROCURE (General Procurement)  </w:t>
      </w:r>
    </w:p>
    <w:p w14:paraId="24B991DB"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6400" behindDoc="0" locked="0" layoutInCell="1" allowOverlap="1" wp14:anchorId="202BC483" wp14:editId="4A1EA53D">
                <wp:simplePos x="0" y="0"/>
                <wp:positionH relativeFrom="column">
                  <wp:posOffset>3131819</wp:posOffset>
                </wp:positionH>
                <wp:positionV relativeFrom="paragraph">
                  <wp:posOffset>168275</wp:posOffset>
                </wp:positionV>
                <wp:extent cx="3054985" cy="238125"/>
                <wp:effectExtent l="0" t="0" r="12065" b="28575"/>
                <wp:wrapNone/>
                <wp:docPr id="86" name="Text Box 86"/>
                <wp:cNvGraphicFramePr/>
                <a:graphic xmlns:a="http://schemas.openxmlformats.org/drawingml/2006/main">
                  <a:graphicData uri="http://schemas.microsoft.com/office/word/2010/wordprocessingShape">
                    <wps:wsp>
                      <wps:cNvSpPr txBox="1"/>
                      <wps:spPr>
                        <a:xfrm>
                          <a:off x="0" y="0"/>
                          <a:ext cx="3054985" cy="238125"/>
                        </a:xfrm>
                        <a:prstGeom prst="rect">
                          <a:avLst/>
                        </a:prstGeom>
                        <a:solidFill>
                          <a:schemeClr val="lt1"/>
                        </a:solidFill>
                        <a:ln w="6350">
                          <a:solidFill>
                            <a:prstClr val="black"/>
                          </a:solidFill>
                        </a:ln>
                      </wps:spPr>
                      <wps:txb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BC483" id="Text Box 86" o:spid="_x0000_s1035" type="#_x0000_t202" style="position:absolute;left:0;text-align:left;margin-left:246.6pt;margin-top:13.25pt;width:240.55pt;height:18.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" fillcolor="white [3201]" strokeweight=".5pt">
                <v:textbo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Distribution/Dissemination Control</w:t>
      </w:r>
      <w:r w:rsidRPr="0095684E">
        <w:rPr>
          <w:color w:val="auto"/>
          <w:sz w:val="22"/>
          <w:szCs w:val="22"/>
        </w:rPr>
        <w:t>: FED ONLY</w:t>
      </w:r>
    </w:p>
    <w:p w14:paraId="7E1D4A9B" w14:textId="77777777" w:rsidR="00C36865" w:rsidRDefault="00C36865" w:rsidP="00C36865">
      <w:pPr>
        <w:spacing w:after="120"/>
        <w:ind w:left="3600" w:firstLine="720"/>
        <w:rPr>
          <w:bCs/>
        </w:rPr>
      </w:pPr>
      <w:r w:rsidRPr="0095684E">
        <w:rPr>
          <w:b/>
          <w:bCs/>
        </w:rPr>
        <w:t>POC</w:t>
      </w:r>
      <w:r w:rsidRPr="0095684E">
        <w:t xml:space="preserve">:  </w:t>
      </w:r>
    </w:p>
    <w:p w14:paraId="44C42A86" w14:textId="77777777" w:rsidR="00C36865" w:rsidRDefault="00C36865" w:rsidP="00C36865">
      <w:pPr>
        <w:rPr>
          <w:b/>
          <w:bCs/>
          <w:u w:val="single"/>
        </w:rPr>
      </w:pPr>
    </w:p>
    <w:p w14:paraId="34A0273B" w14:textId="77777777" w:rsidR="00C36865" w:rsidRDefault="00C36865" w:rsidP="00C36865">
      <w:pPr>
        <w:rPr>
          <w:b/>
          <w:bCs/>
        </w:rPr>
      </w:pPr>
      <w:r>
        <w:rPr>
          <w:b/>
          <w:bCs/>
          <w:u w:val="single"/>
        </w:rPr>
        <w:t>Section B:  Determination of Responsibility</w:t>
      </w:r>
    </w:p>
    <w:p w14:paraId="7F0DC005" w14:textId="77777777" w:rsidR="00C36865" w:rsidRDefault="00C36865" w:rsidP="00C36865">
      <w:r>
        <w:t>Check all applicable blocks and complete Narrative when required:</w:t>
      </w:r>
    </w:p>
    <w:p w14:paraId="4D8C8BDB" w14:textId="77777777" w:rsidR="00C36865" w:rsidRDefault="00C36865" w:rsidP="00C36865">
      <w:pPr>
        <w:rPr>
          <w14:ligatures w14:val="standardContextual"/>
        </w:rPr>
      </w:pPr>
    </w:p>
    <w:p w14:paraId="23DE3D22" w14:textId="77777777" w:rsidR="00C36865" w:rsidRDefault="00000000" w:rsidP="00C36865">
      <w:pPr>
        <w:spacing w:line="276" w:lineRule="auto"/>
      </w:pPr>
      <w:sdt>
        <w:sdtPr>
          <w:id w:val="134274408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Contracting Officer confirmed whether contractor is on the Defense Contract Review List (DCRL) and followed applicable Treatment Codes.</w:t>
      </w:r>
    </w:p>
    <w:p w14:paraId="1FDBFC66" w14:textId="77777777" w:rsidR="00C36865" w:rsidRDefault="00C36865" w:rsidP="00C36865">
      <w:pPr>
        <w:spacing w:line="276" w:lineRule="auto"/>
      </w:pPr>
    </w:p>
    <w:p w14:paraId="556E8DA0" w14:textId="77777777" w:rsidR="00C36865" w:rsidRPr="00B13526" w:rsidRDefault="00C36865" w:rsidP="00C36865">
      <w:pPr>
        <w:pStyle w:val="NoSpacing"/>
        <w:rPr>
          <w:rFonts w:eastAsiaTheme="minorHAnsi"/>
          <w:u w:val="single"/>
        </w:rPr>
      </w:pPr>
      <w:r w:rsidRPr="004D11EF">
        <w:rPr>
          <w:noProof/>
        </w:rPr>
        <mc:AlternateContent>
          <mc:Choice Requires="wps">
            <w:drawing>
              <wp:anchor distT="0" distB="0" distL="114300" distR="114300" simplePos="0" relativeHeight="251690496" behindDoc="0" locked="0" layoutInCell="1" allowOverlap="1" wp14:anchorId="14B5F239" wp14:editId="231A3F1D">
                <wp:simplePos x="0" y="0"/>
                <wp:positionH relativeFrom="margin">
                  <wp:posOffset>5694045</wp:posOffset>
                </wp:positionH>
                <wp:positionV relativeFrom="paragraph">
                  <wp:posOffset>89535</wp:posOffset>
                </wp:positionV>
                <wp:extent cx="914400" cy="241935"/>
                <wp:effectExtent l="0" t="0" r="19050" b="24765"/>
                <wp:wrapNone/>
                <wp:docPr id="887687468" name="Text Box 887687468"/>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49ECE4C9"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5F239" id="Text Box 887687468" o:spid="_x0000_s1036" type="#_x0000_t202" style="position:absolute;margin-left:448.35pt;margin-top:7.05pt;width:1in;height:19.05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" fillcolor="white [3201]" strokeweight=".5pt">
                <v:textbox>
                  <w:txbxContent>
                    <w:p w14:paraId="49ECE4C9" w14:textId="77777777" w:rsidR="00C36865" w:rsidRPr="00894CB4" w:rsidRDefault="00C36865" w:rsidP="00C36865">
                      <w:pPr>
                        <w:rPr>
                          <w:rFonts w:cstheme="minorHAnsi"/>
                          <w:sz w:val="20"/>
                        </w:rPr>
                      </w:pPr>
                    </w:p>
                  </w:txbxContent>
                </v:textbox>
                <w10:wrap anchorx="margin"/>
              </v:shape>
            </w:pict>
          </mc:Fallback>
        </mc:AlternateContent>
      </w:r>
      <w:r w:rsidRPr="00B13526">
        <w:rPr>
          <w:rFonts w:eastAsiaTheme="minorHAnsi"/>
          <w:u w:val="single"/>
        </w:rPr>
        <w:t xml:space="preserve">Contracting </w:t>
      </w:r>
      <w:r>
        <w:rPr>
          <w:rFonts w:eastAsiaTheme="minorHAnsi"/>
          <w:u w:val="single"/>
        </w:rPr>
        <w:t>Officer</w:t>
      </w:r>
      <w:r w:rsidRPr="00B13526">
        <w:rPr>
          <w:rFonts w:eastAsiaTheme="minorHAnsi"/>
          <w:u w:val="single"/>
        </w:rPr>
        <w:t xml:space="preserve"> checked SAM.gov:</w:t>
      </w:r>
    </w:p>
    <w:p w14:paraId="0D3C124A" w14:textId="77777777" w:rsidR="00C36865" w:rsidRPr="00CA2F2F" w:rsidRDefault="00000000" w:rsidP="00C36865">
      <w:pPr>
        <w:pStyle w:val="NoSpacing"/>
        <w:rPr>
          <w:rFonts w:eastAsiaTheme="minorHAnsi"/>
        </w:rPr>
      </w:pPr>
      <w:sdt>
        <w:sdtPr>
          <w:rPr>
            <w:rFonts w:eastAsiaTheme="minorHAnsi"/>
          </w:rPr>
          <w:id w:val="-2097626244"/>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Exclusion records after receipt of quotes or proposals IAW FAR 9.405(e)(1)</w:t>
      </w:r>
      <w:r w:rsidR="00C36865">
        <w:rPr>
          <w:rFonts w:eastAsiaTheme="minorHAnsi"/>
        </w:rPr>
        <w:t xml:space="preserve">. Date SAM checked: </w:t>
      </w:r>
      <w:r w:rsidR="00C36865" w:rsidRPr="00CA2F2F">
        <w:rPr>
          <w:rFonts w:eastAsiaTheme="minorHAnsi"/>
        </w:rPr>
        <w:t xml:space="preserve"> </w:t>
      </w:r>
    </w:p>
    <w:p w14:paraId="54964838" w14:textId="77777777" w:rsidR="00C36865" w:rsidRDefault="00000000" w:rsidP="00C36865">
      <w:pPr>
        <w:pStyle w:val="NoSpacing"/>
        <w:rPr>
          <w:rFonts w:eastAsiaTheme="minorHAnsi"/>
        </w:rPr>
      </w:pPr>
      <w:sdt>
        <w:sdtPr>
          <w:rPr>
            <w:rFonts w:eastAsiaTheme="minorHAnsi"/>
          </w:rPr>
          <w:id w:val="-782727640"/>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Immediately prior to award IAW FAR 9.405(e)(4). Awardee is not debarred, suspended, or proposed</w:t>
      </w:r>
      <w:r w:rsidR="00C36865">
        <w:rPr>
          <w:rFonts w:eastAsiaTheme="minorHAnsi"/>
        </w:rPr>
        <w:t xml:space="preserve"> </w:t>
      </w:r>
      <w:r w:rsidR="00C36865" w:rsidRPr="00CA2F2F">
        <w:rPr>
          <w:rFonts w:eastAsiaTheme="minorHAnsi"/>
        </w:rPr>
        <w:t>for</w:t>
      </w:r>
    </w:p>
    <w:p w14:paraId="245D740C" w14:textId="77777777" w:rsidR="00C36865" w:rsidRDefault="00C36865" w:rsidP="00C36865">
      <w:pPr>
        <w:pStyle w:val="NoSpacing"/>
      </w:pPr>
      <w:r w:rsidRPr="004D11EF">
        <w:rPr>
          <w:noProof/>
        </w:rPr>
        <mc:AlternateContent>
          <mc:Choice Requires="wps">
            <w:drawing>
              <wp:anchor distT="0" distB="0" distL="114300" distR="114300" simplePos="0" relativeHeight="251691520" behindDoc="0" locked="0" layoutInCell="1" allowOverlap="1" wp14:anchorId="40F3FD2C" wp14:editId="6B445F51">
                <wp:simplePos x="0" y="0"/>
                <wp:positionH relativeFrom="margin">
                  <wp:posOffset>4379595</wp:posOffset>
                </wp:positionH>
                <wp:positionV relativeFrom="paragraph">
                  <wp:posOffset>24130</wp:posOffset>
                </wp:positionV>
                <wp:extent cx="914400" cy="241935"/>
                <wp:effectExtent l="0" t="0" r="19050" b="24765"/>
                <wp:wrapNone/>
                <wp:docPr id="363919069" name="Text Box 36391906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2011BE06"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3FD2C" id="Text Box 363919069" o:spid="_x0000_s1037" type="#_x0000_t202" style="position:absolute;margin-left:344.85pt;margin-top:1.9pt;width:1in;height:19.05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kVOQ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" fillcolor="white [3201]" strokeweight=".5pt">
                <v:textbox>
                  <w:txbxContent>
                    <w:p w14:paraId="2011BE06" w14:textId="77777777" w:rsidR="00C36865" w:rsidRPr="00894CB4" w:rsidRDefault="00C36865" w:rsidP="00C36865">
                      <w:pPr>
                        <w:rPr>
                          <w:rFonts w:cstheme="minorHAnsi"/>
                          <w:sz w:val="20"/>
                        </w:rPr>
                      </w:pPr>
                    </w:p>
                  </w:txbxContent>
                </v:textbox>
                <w10:wrap anchorx="margin"/>
              </v:shape>
            </w:pict>
          </mc:Fallback>
        </mc:AlternateContent>
      </w:r>
      <w:r>
        <w:rPr>
          <w:rFonts w:eastAsiaTheme="minorHAnsi"/>
        </w:rPr>
        <w:t xml:space="preserve">    </w:t>
      </w:r>
      <w:r w:rsidRPr="00CA2F2F">
        <w:rPr>
          <w:rFonts w:eastAsiaTheme="minorHAnsi"/>
        </w:rPr>
        <w:t xml:space="preserve">suspension/debarment. Awardee is currently in SAM. Date SAM checked: </w:t>
      </w:r>
    </w:p>
    <w:p w14:paraId="3039B2D2" w14:textId="77777777" w:rsidR="00C36865" w:rsidRDefault="00C36865" w:rsidP="00C36865">
      <w:r w:rsidRPr="004D11EF">
        <w:rPr>
          <w:noProof/>
        </w:rPr>
        <mc:AlternateContent>
          <mc:Choice Requires="wps">
            <w:drawing>
              <wp:anchor distT="0" distB="0" distL="114300" distR="114300" simplePos="0" relativeHeight="251692544" behindDoc="0" locked="0" layoutInCell="1" allowOverlap="1" wp14:anchorId="39099A91" wp14:editId="407B7522">
                <wp:simplePos x="0" y="0"/>
                <wp:positionH relativeFrom="margin">
                  <wp:posOffset>5532120</wp:posOffset>
                </wp:positionH>
                <wp:positionV relativeFrom="paragraph">
                  <wp:posOffset>358775</wp:posOffset>
                </wp:positionV>
                <wp:extent cx="914400" cy="241935"/>
                <wp:effectExtent l="0" t="0" r="19050" b="24765"/>
                <wp:wrapNone/>
                <wp:docPr id="692966229" name="Text Box 69296622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63B3BF33"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99A91" id="Text Box 692966229" o:spid="_x0000_s1038" type="#_x0000_t202" style="position:absolute;margin-left:435.6pt;margin-top:28.25pt;width:1in;height:19.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ixOg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" fillcolor="white [3201]" strokeweight=".5pt">
                <v:textbox>
                  <w:txbxContent>
                    <w:p w14:paraId="63B3BF33" w14:textId="77777777" w:rsidR="00C36865" w:rsidRPr="00894CB4" w:rsidRDefault="00C36865" w:rsidP="00C36865">
                      <w:pPr>
                        <w:rPr>
                          <w:rFonts w:cstheme="minorHAnsi"/>
                          <w:sz w:val="20"/>
                        </w:rPr>
                      </w:pPr>
                    </w:p>
                  </w:txbxContent>
                </v:textbox>
                <w10:wrap anchorx="margin"/>
              </v:shape>
            </w:pict>
          </mc:Fallback>
        </mc:AlternateContent>
      </w:r>
    </w:p>
    <w:p w14:paraId="308E008D" w14:textId="77777777" w:rsidR="00C36865" w:rsidRDefault="00000000" w:rsidP="00C36865">
      <w:sdt>
        <w:sdtPr>
          <w:id w:val="-944148719"/>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Contracting Officer considered the awardee’s Supplier Performance Risk System (SPRS) Supplier Risk Assessment when determining responsibility IAW with DFARS 209.105-1.  Date SPRS checked:    </w:t>
      </w:r>
    </w:p>
    <w:p w14:paraId="52B7E807" w14:textId="77777777" w:rsidR="00C36865" w:rsidRDefault="00C36865" w:rsidP="00C36865">
      <w:pPr>
        <w:ind w:firstLine="720"/>
        <w:jc w:val="both"/>
      </w:pPr>
    </w:p>
    <w:p w14:paraId="744D4755" w14:textId="77777777" w:rsidR="00C36865" w:rsidRDefault="00C36865" w:rsidP="00C36865">
      <w:pPr>
        <w:rPr>
          <w:b/>
          <w:bCs/>
          <w:i/>
          <w:iCs/>
        </w:rPr>
      </w:pPr>
      <w:r w:rsidRPr="00433874">
        <w:rPr>
          <w:b/>
          <w:bCs/>
          <w:i/>
          <w:iCs/>
        </w:rPr>
        <w:t>Narrative</w:t>
      </w:r>
      <w:r>
        <w:rPr>
          <w:b/>
          <w:bCs/>
          <w:i/>
          <w:iCs/>
        </w:rPr>
        <w:t xml:space="preserve">:  </w:t>
      </w:r>
    </w:p>
    <w:tbl>
      <w:tblPr>
        <w:tblStyle w:val="TableGrid"/>
        <w:tblW w:w="0" w:type="auto"/>
        <w:tblLayout w:type="fixed"/>
        <w:tblLook w:val="04A0" w:firstRow="1" w:lastRow="0" w:firstColumn="1" w:lastColumn="0" w:noHBand="0" w:noVBand="1"/>
      </w:tblPr>
      <w:tblGrid>
        <w:gridCol w:w="10214"/>
      </w:tblGrid>
      <w:tr w:rsidR="00C36865" w14:paraId="18620F7D" w14:textId="77777777" w:rsidTr="0088075B">
        <w:trPr>
          <w:trHeight w:val="2564"/>
        </w:trPr>
        <w:tc>
          <w:tcPr>
            <w:tcW w:w="10214" w:type="dxa"/>
          </w:tcPr>
          <w:p w14:paraId="53B66C35" w14:textId="77777777" w:rsidR="00C36865" w:rsidRPr="00F429AF" w:rsidRDefault="00C36865" w:rsidP="00CC322A"/>
        </w:tc>
      </w:tr>
    </w:tbl>
    <w:p w14:paraId="04F8E6E9" w14:textId="77777777" w:rsidR="00C36865" w:rsidRPr="006D56D6" w:rsidRDefault="00C36865" w:rsidP="00C36865">
      <w:pPr>
        <w:rPr>
          <w:b/>
          <w:bCs/>
        </w:rPr>
      </w:pPr>
    </w:p>
    <w:p w14:paraId="5BBF2A78" w14:textId="77777777" w:rsidR="00C36865" w:rsidRDefault="00C36865" w:rsidP="00C36865">
      <w:pPr>
        <w:rPr>
          <w:b/>
          <w:bCs/>
          <w:i/>
          <w:iCs/>
        </w:rPr>
      </w:pPr>
    </w:p>
    <w:p w14:paraId="4FCD35C7" w14:textId="77777777" w:rsidR="00C36865" w:rsidRDefault="00C36865" w:rsidP="00C36865">
      <w:pPr>
        <w:adjustRightInd w:val="0"/>
        <w:jc w:val="both"/>
        <w:rPr>
          <w:b/>
          <w:bCs/>
          <w:u w:val="single"/>
        </w:rPr>
      </w:pPr>
      <w:r>
        <w:rPr>
          <w:b/>
          <w:bCs/>
          <w:u w:val="single"/>
        </w:rPr>
        <w:t xml:space="preserve">Section C: </w:t>
      </w:r>
      <w:r w:rsidRPr="0095684E">
        <w:rPr>
          <w:b/>
          <w:bCs/>
          <w:u w:val="single"/>
        </w:rPr>
        <w:t>Best Value Tradeoff Determination</w:t>
      </w:r>
    </w:p>
    <w:p w14:paraId="0E94FA9F" w14:textId="77777777" w:rsidR="00C36865" w:rsidRPr="00F73041" w:rsidRDefault="00C36865" w:rsidP="00C36865">
      <w:pPr>
        <w:adjustRightInd w:val="0"/>
        <w:spacing w:after="240"/>
        <w:rPr>
          <w:bCs/>
        </w:rPr>
      </w:pPr>
      <w:r w:rsidRPr="00F73041">
        <w:rPr>
          <w:bCs/>
        </w:rPr>
        <w:t>Required when using Best Value Tradeoff, including when using FAR 13.5 procedures, and awarding to other than the lowest priced offeror or other than the highest technically rated offeror or when other evaluation factors apply.</w:t>
      </w:r>
    </w:p>
    <w:p w14:paraId="045F6BC0" w14:textId="77777777" w:rsidR="00C36865" w:rsidRDefault="00000000" w:rsidP="00C36865">
      <w:pPr>
        <w:adjustRightInd w:val="0"/>
        <w:rPr>
          <w:bCs/>
        </w:rPr>
      </w:pPr>
      <w:sdt>
        <w:sdtPr>
          <w:rPr>
            <w:bCs/>
          </w:rPr>
          <w:id w:val="-43575854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Based on the evaluation factors stated within the solicitation, the proposed awardee’s quote is the best </w:t>
      </w:r>
      <w:r w:rsidR="00C36865">
        <w:rPr>
          <w:bCs/>
        </w:rPr>
        <w:t xml:space="preserve"> </w:t>
      </w:r>
    </w:p>
    <w:p w14:paraId="5BB54AE3" w14:textId="77777777" w:rsidR="00C36865" w:rsidRPr="0095684E" w:rsidRDefault="00C36865" w:rsidP="00C36865">
      <w:pPr>
        <w:adjustRightInd w:val="0"/>
      </w:pPr>
      <w:r>
        <w:rPr>
          <w:bCs/>
        </w:rPr>
        <w:t xml:space="preserve">     </w:t>
      </w:r>
      <w:r w:rsidRPr="0095684E">
        <w:rPr>
          <w:bCs/>
        </w:rPr>
        <w:t>value for the Government as set forth in the narrative below.</w:t>
      </w:r>
    </w:p>
    <w:p w14:paraId="5506D1C3" w14:textId="77777777" w:rsidR="00C36865" w:rsidRDefault="00C36865" w:rsidP="00C36865">
      <w:pPr>
        <w:rPr>
          <w:b/>
          <w:bCs/>
          <w:i/>
          <w:iCs/>
        </w:rPr>
      </w:pPr>
      <w:r>
        <w:rPr>
          <w:b/>
          <w:bCs/>
          <w:i/>
          <w:iCs/>
        </w:rPr>
        <w:t xml:space="preserve">Narrative:  </w:t>
      </w:r>
    </w:p>
    <w:tbl>
      <w:tblPr>
        <w:tblStyle w:val="TableGrid"/>
        <w:tblW w:w="0" w:type="auto"/>
        <w:tblLayout w:type="fixed"/>
        <w:tblLook w:val="04A0" w:firstRow="1" w:lastRow="0" w:firstColumn="1" w:lastColumn="0" w:noHBand="0" w:noVBand="1"/>
      </w:tblPr>
      <w:tblGrid>
        <w:gridCol w:w="10214"/>
      </w:tblGrid>
      <w:tr w:rsidR="00C36865" w14:paraId="726380A3" w14:textId="77777777" w:rsidTr="0088075B">
        <w:trPr>
          <w:trHeight w:val="2627"/>
        </w:trPr>
        <w:tc>
          <w:tcPr>
            <w:tcW w:w="10214" w:type="dxa"/>
          </w:tcPr>
          <w:p w14:paraId="01AA03E1" w14:textId="77777777" w:rsidR="00C36865" w:rsidRPr="00816448" w:rsidRDefault="00C36865" w:rsidP="00CC322A"/>
        </w:tc>
      </w:tr>
    </w:tbl>
    <w:p w14:paraId="6E4AEC5E" w14:textId="77777777" w:rsidR="00C36865" w:rsidRPr="00474A4F" w:rsidRDefault="00C36865" w:rsidP="00C36865">
      <w:pPr>
        <w:pStyle w:val="Heading1"/>
        <w:ind w:left="-720"/>
        <w15:collapsed/>
        <w:rPr>
          <w:sz w:val="24"/>
          <w:szCs w:val="24"/>
        </w:rPr>
      </w:pPr>
      <w:r w:rsidRPr="00474A4F">
        <w:rPr>
          <w:bCs/>
        </w:rPr>
        <w:t xml:space="preserve">Micro-Purchase Award </w:t>
      </w:r>
      <w:r w:rsidRPr="00474A4F">
        <w:rPr>
          <w:bCs/>
          <w:sz w:val="24"/>
          <w:szCs w:val="24"/>
        </w:rPr>
        <w:t>(only complete this section if award is at or below the micro-purchase threshold)</w:t>
      </w:r>
      <w:r w:rsidRPr="00474A4F">
        <w:rPr>
          <w:sz w:val="24"/>
          <w:szCs w:val="24"/>
        </w:rPr>
        <w:t>:</w:t>
      </w:r>
    </w:p>
    <w:p w14:paraId="4B5AC0F8" w14:textId="77777777" w:rsidR="00C36865" w:rsidRDefault="00C36865" w:rsidP="00C36865">
      <w:pPr>
        <w:adjustRightInd w:val="0"/>
        <w:ind w:left="-720"/>
        <w:jc w:val="both"/>
        <w:rPr>
          <w:b/>
          <w:bCs/>
          <w:u w:val="single"/>
        </w:rPr>
      </w:pPr>
    </w:p>
    <w:p w14:paraId="73A9B671" w14:textId="77777777" w:rsidR="00C36865" w:rsidRPr="00BF3F1C" w:rsidRDefault="00C36865" w:rsidP="00C36865">
      <w:pPr>
        <w:adjustRightInd w:val="0"/>
        <w:ind w:left="-720"/>
        <w:jc w:val="both"/>
        <w:rPr>
          <w:b/>
          <w:bCs/>
          <w:u w:val="single"/>
        </w:rPr>
      </w:pPr>
      <w:r>
        <w:rPr>
          <w:b/>
          <w:bCs/>
          <w:u w:val="single"/>
        </w:rPr>
        <w:t xml:space="preserve">Section D:  </w:t>
      </w:r>
      <w:bookmarkStart w:id="570" w:name="_Hlk161739412"/>
      <w:r w:rsidRPr="00BF3F1C">
        <w:rPr>
          <w:b/>
          <w:bCs/>
          <w:u w:val="single"/>
        </w:rPr>
        <w:t>Limitation on Price Increases (DFARS 217.7505/DLAD 17.7505)</w:t>
      </w:r>
      <w:bookmarkEnd w:id="570"/>
    </w:p>
    <w:p w14:paraId="50C910C6" w14:textId="77777777" w:rsidR="00C36865" w:rsidRDefault="00000000" w:rsidP="00C36865">
      <w:pPr>
        <w:spacing w:after="80"/>
        <w:ind w:left="-720"/>
      </w:pPr>
      <w:sdt>
        <w:sdtPr>
          <w:id w:val="-196765195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not increased 51% or more within the past 12 months.</w:t>
      </w:r>
    </w:p>
    <w:p w14:paraId="4C95625B" w14:textId="77777777" w:rsidR="00C36865" w:rsidRDefault="00000000" w:rsidP="00C36865">
      <w:pPr>
        <w:ind w:left="-720"/>
      </w:pPr>
      <w:sdt>
        <w:sdtPr>
          <w:id w:val="74638109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increased 51% or more within the past 12 months. Contracting Officer has evaluated price and will notify HCA (or HCA’s designee) prior to award.</w:t>
      </w:r>
    </w:p>
    <w:p w14:paraId="19EB2284" w14:textId="77777777" w:rsidR="00C36865" w:rsidRDefault="00C36865" w:rsidP="00C36865">
      <w:pPr>
        <w:adjustRightInd w:val="0"/>
        <w:ind w:left="-720"/>
        <w:rPr>
          <w:b/>
          <w:bCs/>
          <w:u w:val="single"/>
        </w:rPr>
      </w:pPr>
    </w:p>
    <w:p w14:paraId="6C97D32E" w14:textId="77777777" w:rsidR="00C36865" w:rsidRDefault="00C36865" w:rsidP="00C36865">
      <w:pPr>
        <w:adjustRightInd w:val="0"/>
        <w:ind w:left="-720"/>
        <w:rPr>
          <w:b/>
          <w:bCs/>
          <w:u w:val="single"/>
        </w:rPr>
      </w:pPr>
      <w:r>
        <w:rPr>
          <w:b/>
          <w:bCs/>
          <w:u w:val="single"/>
        </w:rPr>
        <w:t xml:space="preserve">Section E: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178D7284" w14:textId="77777777" w:rsidR="00C36865" w:rsidRDefault="00C36865" w:rsidP="00C36865">
      <w:pPr>
        <w:adjustRightInd w:val="0"/>
        <w:ind w:left="-720"/>
        <w:rPr>
          <w:b/>
          <w:bCs/>
        </w:rPr>
      </w:pPr>
    </w:p>
    <w:p w14:paraId="286EED86" w14:textId="77777777" w:rsidR="00C36865" w:rsidRPr="007D0F45" w:rsidRDefault="00C36865" w:rsidP="00C36865">
      <w:pPr>
        <w:adjustRightInd w:val="0"/>
        <w:ind w:left="-720"/>
        <w:rPr>
          <w:b/>
          <w:bCs/>
          <w:i/>
          <w:iCs/>
        </w:rPr>
      </w:pPr>
      <w:r w:rsidRPr="007D0F45">
        <w:rPr>
          <w:b/>
          <w:bCs/>
          <w:i/>
          <w:iCs/>
        </w:rPr>
        <w:t xml:space="preserve">Price is </w:t>
      </w:r>
      <w:r>
        <w:rPr>
          <w:b/>
          <w:bCs/>
          <w:i/>
          <w:iCs/>
        </w:rPr>
        <w:t>f</w:t>
      </w:r>
      <w:r w:rsidRPr="007D0F45">
        <w:rPr>
          <w:b/>
          <w:bCs/>
          <w:i/>
          <w:iCs/>
        </w:rPr>
        <w:t xml:space="preserve">air and </w:t>
      </w:r>
      <w:r>
        <w:rPr>
          <w:b/>
          <w:bCs/>
          <w:i/>
          <w:iCs/>
        </w:rPr>
        <w:t>r</w:t>
      </w:r>
      <w:r w:rsidRPr="007D0F45">
        <w:rPr>
          <w:b/>
          <w:bCs/>
          <w:i/>
          <w:iCs/>
        </w:rPr>
        <w:t>easonable in accordance with</w:t>
      </w:r>
      <w:r>
        <w:rPr>
          <w:b/>
          <w:bCs/>
          <w:i/>
          <w:iCs/>
        </w:rPr>
        <w:t xml:space="preserve"> PRC selected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429AF0AA" w14:textId="77777777" w:rsidR="00C36865" w:rsidRDefault="00C36865" w:rsidP="00C36865">
      <w:pPr>
        <w:adjustRightInd w:val="0"/>
        <w:ind w:left="-720"/>
        <w:rPr>
          <w:b/>
          <w:bCs/>
          <w:i/>
          <w:iCs/>
        </w:rPr>
      </w:pPr>
    </w:p>
    <w:p w14:paraId="4D0F926F" w14:textId="77777777" w:rsidR="00C36865" w:rsidRDefault="00C36865" w:rsidP="00C36865">
      <w:pPr>
        <w:adjustRightInd w:val="0"/>
        <w:ind w:left="-720"/>
        <w:rPr>
          <w:b/>
          <w:bCs/>
          <w:i/>
          <w:iCs/>
        </w:rPr>
      </w:pPr>
      <w:r w:rsidRPr="00257599">
        <w:rPr>
          <w:b/>
          <w:bCs/>
          <w:i/>
          <w:iCs/>
          <w:noProof/>
        </w:rPr>
        <mc:AlternateContent>
          <mc:Choice Requires="wps">
            <w:drawing>
              <wp:anchor distT="45720" distB="45720" distL="114300" distR="114300" simplePos="0" relativeHeight="251693568" behindDoc="0" locked="0" layoutInCell="1" allowOverlap="1" wp14:anchorId="5B4965A1" wp14:editId="29CCA7E2">
                <wp:simplePos x="0" y="0"/>
                <wp:positionH relativeFrom="column">
                  <wp:posOffset>1179195</wp:posOffset>
                </wp:positionH>
                <wp:positionV relativeFrom="paragraph">
                  <wp:posOffset>74930</wp:posOffset>
                </wp:positionV>
                <wp:extent cx="504825" cy="247650"/>
                <wp:effectExtent l="0" t="0" r="28575" b="19050"/>
                <wp:wrapSquare wrapText="bothSides"/>
                <wp:docPr id="5516814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14:paraId="01BAEB43" w14:textId="77777777" w:rsidR="00C36865" w:rsidRPr="00257599" w:rsidRDefault="00C36865" w:rsidP="00C3686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965A1" id="_x0000_s1039" type="#_x0000_t202" style="position:absolute;left:0;text-align:left;margin-left:92.85pt;margin-top:5.9pt;width:39.75pt;height:19.5pt;z-index:251693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">
                <v:textbox>
                  <w:txbxContent>
                    <w:p w14:paraId="01BAEB43" w14:textId="77777777" w:rsidR="00C36865" w:rsidRPr="00257599" w:rsidRDefault="00C36865" w:rsidP="00C36865">
                      <w:pPr>
                        <w:rPr>
                          <w:sz w:val="20"/>
                          <w:szCs w:val="20"/>
                        </w:rPr>
                      </w:pPr>
                    </w:p>
                  </w:txbxContent>
                </v:textbox>
                <w10:wrap type="square"/>
              </v:shape>
            </w:pict>
          </mc:Fallback>
        </mc:AlternateContent>
      </w:r>
    </w:p>
    <w:p w14:paraId="69717CA5" w14:textId="77777777" w:rsidR="00C36865" w:rsidRDefault="00C36865" w:rsidP="00C36865">
      <w:pPr>
        <w:adjustRightInd w:val="0"/>
        <w:ind w:left="-720"/>
        <w:rPr>
          <w:bCs/>
          <w:i/>
          <w:iCs/>
          <w:noProof/>
        </w:rPr>
      </w:pPr>
      <w:r w:rsidRPr="00C90434">
        <w:t xml:space="preserve">   </w:t>
      </w:r>
      <w:r w:rsidRPr="001D3FCD">
        <w:rPr>
          <w:b/>
          <w:bCs/>
          <w:u w:val="single"/>
        </w:rPr>
        <w:t>First character</w:t>
      </w:r>
      <w:r w:rsidRPr="00C90434">
        <w:rPr>
          <w:b/>
          <w:bCs/>
        </w:rPr>
        <w:t xml:space="preserve"> of PRC:</w:t>
      </w:r>
      <w:r>
        <w:rPr>
          <w:b/>
          <w:bCs/>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 xml:space="preserve">ill-in box with </w:t>
      </w:r>
      <w:r w:rsidRPr="001D3FCD">
        <w:rPr>
          <w:bCs/>
          <w:i/>
          <w:iCs/>
          <w:noProof/>
          <w:u w:val="single"/>
        </w:rPr>
        <w:t>first character of PRC</w:t>
      </w:r>
      <w:r w:rsidRPr="004F3371">
        <w:rPr>
          <w:bCs/>
          <w:i/>
          <w:iCs/>
          <w:noProof/>
        </w:rPr>
        <w:t xml:space="preserve"> to be assigned</w:t>
      </w:r>
      <w:r>
        <w:rPr>
          <w:bCs/>
          <w:i/>
          <w:iCs/>
          <w:noProof/>
        </w:rPr>
        <w:t xml:space="preserve"> (i.e.,‘B’).</w:t>
      </w:r>
    </w:p>
    <w:p w14:paraId="41C7BB5B" w14:textId="77777777" w:rsidR="00C36865" w:rsidRPr="00C90434" w:rsidRDefault="00C36865" w:rsidP="00C36865">
      <w:pPr>
        <w:adjustRightInd w:val="0"/>
        <w:ind w:left="-720"/>
        <w:rPr>
          <w:b/>
          <w:bCs/>
        </w:rPr>
      </w:pPr>
      <w:r w:rsidRPr="00C90434">
        <w:t xml:space="preserve">  </w:t>
      </w:r>
      <w:r w:rsidRPr="00C90434">
        <w:rPr>
          <w:b/>
          <w:bCs/>
        </w:rPr>
        <w:t xml:space="preserve"> </w:t>
      </w:r>
      <w:r>
        <w:rPr>
          <w:b/>
          <w:bCs/>
          <w:u w:val="single"/>
        </w:rPr>
        <w:t>Second</w:t>
      </w:r>
      <w:r w:rsidRPr="001D3FCD">
        <w:rPr>
          <w:b/>
          <w:bCs/>
          <w:u w:val="single"/>
        </w:rPr>
        <w:t xml:space="preserve"> </w:t>
      </w:r>
      <w:r>
        <w:rPr>
          <w:b/>
          <w:bCs/>
          <w:u w:val="single"/>
        </w:rPr>
        <w:t>C</w:t>
      </w:r>
      <w:r w:rsidRPr="001D3FCD">
        <w:rPr>
          <w:b/>
          <w:bCs/>
          <w:u w:val="single"/>
        </w:rPr>
        <w:t>haracter</w:t>
      </w:r>
      <w:r w:rsidRPr="00C90434">
        <w:rPr>
          <w:b/>
          <w:bCs/>
        </w:rPr>
        <w:t xml:space="preserve"> of PRC:</w:t>
      </w:r>
      <w:r>
        <w:rPr>
          <w:b/>
          <w:bCs/>
        </w:rPr>
        <w:t xml:space="preserve">                     </w:t>
      </w:r>
    </w:p>
    <w:tbl>
      <w:tblPr>
        <w:tblW w:w="10620" w:type="dxa"/>
        <w:tblInd w:w="-635" w:type="dxa"/>
        <w:tblLook w:val="04A0" w:firstRow="1" w:lastRow="0" w:firstColumn="1" w:lastColumn="0" w:noHBand="0" w:noVBand="1"/>
      </w:tblPr>
      <w:tblGrid>
        <w:gridCol w:w="778"/>
        <w:gridCol w:w="1094"/>
        <w:gridCol w:w="7492"/>
        <w:gridCol w:w="1256"/>
      </w:tblGrid>
      <w:tr w:rsidR="00C36865" w:rsidRPr="004F2B7B" w14:paraId="5171EEBB" w14:textId="77777777" w:rsidTr="00EF6A19">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5DBD" w14:textId="77777777" w:rsidR="00C36865" w:rsidRPr="00C90434" w:rsidRDefault="00C36865" w:rsidP="00CC322A">
            <w:pPr>
              <w:jc w:val="center"/>
              <w:rPr>
                <w:color w:val="000000"/>
                <w:sz w:val="20"/>
                <w:szCs w:val="20"/>
              </w:rPr>
            </w:pPr>
            <w:r w:rsidRPr="00C90434">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FF7E0AA" w14:textId="77777777" w:rsidR="00C36865" w:rsidRPr="00C90434" w:rsidRDefault="00C36865" w:rsidP="00CC322A">
            <w:pPr>
              <w:jc w:val="center"/>
              <w:rPr>
                <w:color w:val="000000"/>
                <w:sz w:val="20"/>
                <w:szCs w:val="20"/>
              </w:rPr>
            </w:pPr>
            <w:r w:rsidRPr="00C90434">
              <w:rPr>
                <w:b/>
                <w:bCs/>
                <w:color w:val="000000"/>
                <w:sz w:val="20"/>
                <w:szCs w:val="20"/>
              </w:rPr>
              <w:t>Second Character of PRC</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14:paraId="6372E51F" w14:textId="77777777" w:rsidR="00C36865" w:rsidRPr="00C90434" w:rsidRDefault="00C36865" w:rsidP="00CC322A">
            <w:pPr>
              <w:jc w:val="center"/>
              <w:rPr>
                <w:color w:val="000000"/>
                <w:sz w:val="20"/>
                <w:szCs w:val="20"/>
              </w:rPr>
            </w:pPr>
            <w:r w:rsidRPr="00C90434">
              <w:rPr>
                <w:color w:val="000000"/>
                <w:sz w:val="20"/>
                <w:szCs w:val="20"/>
              </w:rPr>
              <w:t xml:space="preserve">Definition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CCD0C5" w14:textId="77777777" w:rsidR="00C36865" w:rsidRPr="00C90434" w:rsidRDefault="00C36865" w:rsidP="00CC322A">
            <w:pPr>
              <w:jc w:val="center"/>
              <w:rPr>
                <w:color w:val="000000"/>
                <w:sz w:val="20"/>
                <w:szCs w:val="20"/>
              </w:rPr>
            </w:pPr>
            <w:r w:rsidRPr="00C90434">
              <w:rPr>
                <w:color w:val="000000"/>
                <w:sz w:val="20"/>
                <w:szCs w:val="20"/>
              </w:rPr>
              <w:t xml:space="preserve">Is Narrative Required </w:t>
            </w:r>
          </w:p>
        </w:tc>
      </w:tr>
      <w:tr w:rsidR="00C36865" w:rsidRPr="004F2B7B" w14:paraId="04BE9E2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AE05B9F" w14:textId="77777777" w:rsidR="00C36865" w:rsidRPr="004F2B7B" w:rsidRDefault="00000000" w:rsidP="00CC322A">
            <w:pPr>
              <w:jc w:val="center"/>
              <w:rPr>
                <w:color w:val="000000"/>
                <w:sz w:val="20"/>
                <w:szCs w:val="20"/>
              </w:rPr>
            </w:pPr>
            <w:sdt>
              <w:sdtPr>
                <w:id w:val="9405630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279484" w14:textId="77777777" w:rsidR="00C36865" w:rsidRPr="004F2B7B" w:rsidRDefault="00C36865" w:rsidP="00CC322A">
            <w:pPr>
              <w:jc w:val="center"/>
              <w:rPr>
                <w:color w:val="000000"/>
                <w:sz w:val="20"/>
                <w:szCs w:val="20"/>
              </w:rPr>
            </w:pPr>
            <w:r w:rsidRPr="004F2B7B">
              <w:rPr>
                <w:color w:val="000000"/>
                <w:sz w:val="20"/>
                <w:szCs w:val="20"/>
              </w:rPr>
              <w:t>A</w:t>
            </w:r>
          </w:p>
        </w:tc>
        <w:tc>
          <w:tcPr>
            <w:tcW w:w="7587" w:type="dxa"/>
            <w:tcBorders>
              <w:top w:val="nil"/>
              <w:left w:val="nil"/>
              <w:bottom w:val="single" w:sz="4" w:space="0" w:color="auto"/>
              <w:right w:val="single" w:sz="4" w:space="0" w:color="auto"/>
            </w:tcBorders>
            <w:shd w:val="clear" w:color="auto" w:fill="auto"/>
            <w:vAlign w:val="center"/>
            <w:hideMark/>
          </w:tcPr>
          <w:p w14:paraId="057956CF" w14:textId="77777777" w:rsidR="00C36865" w:rsidRPr="004F2B7B" w:rsidRDefault="00C36865" w:rsidP="00CC322A">
            <w:pPr>
              <w:jc w:val="center"/>
              <w:rPr>
                <w:color w:val="000000"/>
                <w:sz w:val="20"/>
                <w:szCs w:val="20"/>
              </w:rPr>
            </w:pPr>
            <w:r>
              <w:rPr>
                <w:color w:val="000000"/>
                <w:sz w:val="20"/>
                <w:szCs w:val="20"/>
              </w:rPr>
              <w:t>Adequate price competition from at least two manufacturers or providers of service.</w:t>
            </w:r>
          </w:p>
        </w:tc>
        <w:tc>
          <w:tcPr>
            <w:tcW w:w="1260" w:type="dxa"/>
            <w:tcBorders>
              <w:top w:val="nil"/>
              <w:left w:val="nil"/>
              <w:bottom w:val="single" w:sz="4" w:space="0" w:color="auto"/>
              <w:right w:val="single" w:sz="4" w:space="0" w:color="auto"/>
            </w:tcBorders>
            <w:shd w:val="clear" w:color="auto" w:fill="auto"/>
            <w:vAlign w:val="center"/>
            <w:hideMark/>
          </w:tcPr>
          <w:p w14:paraId="1B040849"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07901371"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FC52804" w14:textId="77777777" w:rsidR="00C36865" w:rsidRPr="004F2B7B" w:rsidRDefault="00000000" w:rsidP="00CC322A">
            <w:pPr>
              <w:jc w:val="center"/>
              <w:rPr>
                <w:color w:val="000000"/>
                <w:sz w:val="20"/>
                <w:szCs w:val="20"/>
              </w:rPr>
            </w:pPr>
            <w:sdt>
              <w:sdtPr>
                <w:id w:val="-1574272894"/>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699CD4A0" w14:textId="77777777" w:rsidR="00C36865" w:rsidRPr="004F2B7B" w:rsidRDefault="00C36865" w:rsidP="00CC322A">
            <w:pPr>
              <w:jc w:val="center"/>
              <w:rPr>
                <w:color w:val="000000"/>
                <w:sz w:val="20"/>
                <w:szCs w:val="20"/>
              </w:rPr>
            </w:pPr>
            <w:r w:rsidRPr="004F2B7B">
              <w:rPr>
                <w:color w:val="000000"/>
                <w:sz w:val="20"/>
                <w:szCs w:val="20"/>
              </w:rPr>
              <w:t>B</w:t>
            </w:r>
          </w:p>
        </w:tc>
        <w:tc>
          <w:tcPr>
            <w:tcW w:w="7587" w:type="dxa"/>
            <w:tcBorders>
              <w:top w:val="nil"/>
              <w:left w:val="nil"/>
              <w:bottom w:val="single" w:sz="4" w:space="0" w:color="auto"/>
              <w:right w:val="single" w:sz="4" w:space="0" w:color="auto"/>
            </w:tcBorders>
            <w:shd w:val="clear" w:color="auto" w:fill="auto"/>
            <w:vAlign w:val="center"/>
            <w:hideMark/>
          </w:tcPr>
          <w:p w14:paraId="409600A6" w14:textId="77777777" w:rsidR="00C36865" w:rsidRPr="004B434E" w:rsidRDefault="00C36865" w:rsidP="00CC322A">
            <w:pPr>
              <w:jc w:val="center"/>
              <w:rPr>
                <w:color w:val="000000"/>
                <w:sz w:val="20"/>
                <w:szCs w:val="20"/>
              </w:rPr>
            </w:pPr>
            <w:r w:rsidRPr="004A3E25">
              <w:rPr>
                <w:sz w:val="20"/>
                <w:szCs w:val="20"/>
              </w:rPr>
              <w:t>Adequate price competition from at least two non-manufacturers</w:t>
            </w:r>
            <w:r>
              <w:rPr>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55A3CA2D"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49FE6EA"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3D468987" w14:textId="77777777" w:rsidR="00C36865" w:rsidRPr="004F2B7B" w:rsidRDefault="00000000" w:rsidP="00CC322A">
            <w:pPr>
              <w:jc w:val="center"/>
              <w:rPr>
                <w:color w:val="000000"/>
                <w:sz w:val="20"/>
                <w:szCs w:val="20"/>
              </w:rPr>
            </w:pPr>
            <w:sdt>
              <w:sdtPr>
                <w:id w:val="27953762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616D1B7" w14:textId="77777777" w:rsidR="00C36865" w:rsidRPr="004F2B7B" w:rsidRDefault="00C36865" w:rsidP="00CC322A">
            <w:pPr>
              <w:jc w:val="center"/>
              <w:rPr>
                <w:color w:val="000000"/>
                <w:sz w:val="20"/>
                <w:szCs w:val="20"/>
              </w:rPr>
            </w:pPr>
            <w:r w:rsidRPr="004F2B7B">
              <w:rPr>
                <w:color w:val="000000"/>
                <w:sz w:val="20"/>
                <w:szCs w:val="20"/>
              </w:rPr>
              <w:t>C</w:t>
            </w:r>
          </w:p>
        </w:tc>
        <w:tc>
          <w:tcPr>
            <w:tcW w:w="7587" w:type="dxa"/>
            <w:tcBorders>
              <w:top w:val="nil"/>
              <w:left w:val="nil"/>
              <w:bottom w:val="single" w:sz="4" w:space="0" w:color="auto"/>
              <w:right w:val="single" w:sz="4" w:space="0" w:color="auto"/>
            </w:tcBorders>
            <w:shd w:val="clear" w:color="auto" w:fill="auto"/>
            <w:vAlign w:val="center"/>
          </w:tcPr>
          <w:p w14:paraId="447832DF" w14:textId="77777777" w:rsidR="00C36865" w:rsidRPr="004F2B7B" w:rsidRDefault="00C36865" w:rsidP="00CC322A">
            <w:pPr>
              <w:jc w:val="center"/>
              <w:rPr>
                <w:color w:val="000000"/>
                <w:sz w:val="20"/>
                <w:szCs w:val="20"/>
              </w:rPr>
            </w:pPr>
            <w:r w:rsidRPr="004F2B7B">
              <w:rPr>
                <w:color w:val="000000"/>
                <w:sz w:val="20"/>
                <w:szCs w:val="20"/>
              </w:rPr>
              <w:t>Current price list, catalog or advertised price</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244633C"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1844A399"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256A6AFD" w14:textId="77777777" w:rsidR="00C36865" w:rsidRPr="004F2B7B" w:rsidRDefault="00000000" w:rsidP="00CC322A">
            <w:pPr>
              <w:jc w:val="center"/>
              <w:rPr>
                <w:color w:val="000000"/>
                <w:sz w:val="20"/>
                <w:szCs w:val="20"/>
              </w:rPr>
            </w:pPr>
            <w:sdt>
              <w:sdtPr>
                <w:id w:val="168680386"/>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E97266D" w14:textId="77777777" w:rsidR="00C36865" w:rsidRPr="004F2B7B" w:rsidRDefault="00C36865" w:rsidP="00CC322A">
            <w:pPr>
              <w:jc w:val="center"/>
              <w:rPr>
                <w:color w:val="000000"/>
                <w:sz w:val="20"/>
                <w:szCs w:val="20"/>
              </w:rPr>
            </w:pPr>
            <w:r w:rsidRPr="004F2B7B">
              <w:rPr>
                <w:color w:val="000000"/>
                <w:sz w:val="20"/>
                <w:szCs w:val="20"/>
              </w:rPr>
              <w:t>D</w:t>
            </w:r>
          </w:p>
        </w:tc>
        <w:tc>
          <w:tcPr>
            <w:tcW w:w="7587" w:type="dxa"/>
            <w:tcBorders>
              <w:top w:val="nil"/>
              <w:left w:val="nil"/>
              <w:bottom w:val="single" w:sz="4" w:space="0" w:color="auto"/>
              <w:right w:val="single" w:sz="4" w:space="0" w:color="auto"/>
            </w:tcBorders>
            <w:shd w:val="clear" w:color="auto" w:fill="auto"/>
            <w:vAlign w:val="center"/>
            <w:hideMark/>
          </w:tcPr>
          <w:p w14:paraId="07AA1E7C" w14:textId="77777777" w:rsidR="00C36865" w:rsidRPr="004F2B7B" w:rsidRDefault="00C36865" w:rsidP="00CC322A">
            <w:pPr>
              <w:jc w:val="center"/>
              <w:rPr>
                <w:color w:val="000000"/>
                <w:sz w:val="20"/>
                <w:szCs w:val="20"/>
              </w:rPr>
            </w:pPr>
            <w:r w:rsidRPr="004F2B7B">
              <w:rPr>
                <w:color w:val="000000"/>
                <w:sz w:val="20"/>
                <w:szCs w:val="20"/>
              </w:rPr>
              <w:t xml:space="preserve">Market </w:t>
            </w:r>
            <w:r>
              <w:rPr>
                <w:color w:val="000000"/>
                <w:sz w:val="20"/>
                <w:szCs w:val="20"/>
              </w:rPr>
              <w:t>r</w:t>
            </w:r>
            <w:r w:rsidRPr="004F2B7B">
              <w:rPr>
                <w:color w:val="000000"/>
                <w:sz w:val="20"/>
                <w:szCs w:val="20"/>
              </w:rPr>
              <w:t>esearch</w:t>
            </w:r>
          </w:p>
        </w:tc>
        <w:tc>
          <w:tcPr>
            <w:tcW w:w="1260" w:type="dxa"/>
            <w:tcBorders>
              <w:top w:val="nil"/>
              <w:left w:val="nil"/>
              <w:bottom w:val="single" w:sz="4" w:space="0" w:color="auto"/>
              <w:right w:val="single" w:sz="4" w:space="0" w:color="auto"/>
            </w:tcBorders>
            <w:shd w:val="clear" w:color="auto" w:fill="auto"/>
            <w:vAlign w:val="center"/>
            <w:hideMark/>
          </w:tcPr>
          <w:p w14:paraId="24602A5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6186AAE"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C44D836" w14:textId="77777777" w:rsidR="00C36865" w:rsidRPr="004F2B7B" w:rsidRDefault="00000000" w:rsidP="00CC322A">
            <w:pPr>
              <w:jc w:val="center"/>
              <w:rPr>
                <w:color w:val="000000"/>
                <w:sz w:val="20"/>
                <w:szCs w:val="20"/>
              </w:rPr>
            </w:pPr>
            <w:sdt>
              <w:sdtPr>
                <w:id w:val="-32334767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182748DD" w14:textId="77777777" w:rsidR="00C36865" w:rsidRPr="004F2B7B" w:rsidRDefault="00C36865" w:rsidP="00CC322A">
            <w:pPr>
              <w:jc w:val="center"/>
              <w:rPr>
                <w:color w:val="000000"/>
                <w:sz w:val="20"/>
                <w:szCs w:val="20"/>
              </w:rPr>
            </w:pPr>
            <w:r w:rsidRPr="004F2B7B">
              <w:rPr>
                <w:color w:val="000000"/>
                <w:sz w:val="20"/>
                <w:szCs w:val="20"/>
              </w:rPr>
              <w:t>E</w:t>
            </w:r>
          </w:p>
        </w:tc>
        <w:tc>
          <w:tcPr>
            <w:tcW w:w="7587" w:type="dxa"/>
            <w:tcBorders>
              <w:top w:val="nil"/>
              <w:left w:val="nil"/>
              <w:bottom w:val="single" w:sz="4" w:space="0" w:color="auto"/>
              <w:right w:val="single" w:sz="4" w:space="0" w:color="auto"/>
            </w:tcBorders>
            <w:shd w:val="clear" w:color="auto" w:fill="auto"/>
            <w:vAlign w:val="center"/>
            <w:hideMark/>
          </w:tcPr>
          <w:p w14:paraId="3623176F" w14:textId="77777777" w:rsidR="00C36865" w:rsidRPr="004F2B7B" w:rsidRDefault="00C36865" w:rsidP="00CC322A">
            <w:pPr>
              <w:jc w:val="center"/>
              <w:rPr>
                <w:color w:val="000000"/>
                <w:sz w:val="20"/>
                <w:szCs w:val="20"/>
              </w:rPr>
            </w:pPr>
            <w:r w:rsidRPr="004F2B7B">
              <w:rPr>
                <w:color w:val="000000"/>
                <w:sz w:val="20"/>
                <w:szCs w:val="20"/>
              </w:rPr>
              <w:t>Price set by law or regulation</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7B46CC4C"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55422C5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51C184C7" w14:textId="77777777" w:rsidR="00C36865" w:rsidRPr="004F2B7B" w:rsidRDefault="00000000" w:rsidP="00CC322A">
            <w:pPr>
              <w:jc w:val="center"/>
              <w:rPr>
                <w:color w:val="000000"/>
                <w:sz w:val="20"/>
                <w:szCs w:val="20"/>
              </w:rPr>
            </w:pPr>
            <w:sdt>
              <w:sdtPr>
                <w:id w:val="73367672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80FB1E5" w14:textId="77777777" w:rsidR="00C36865" w:rsidRPr="004F2B7B" w:rsidRDefault="00C36865" w:rsidP="00CC322A">
            <w:pPr>
              <w:jc w:val="center"/>
              <w:rPr>
                <w:color w:val="000000"/>
                <w:sz w:val="20"/>
                <w:szCs w:val="20"/>
              </w:rPr>
            </w:pPr>
            <w:r w:rsidRPr="004F2B7B">
              <w:rPr>
                <w:color w:val="000000"/>
                <w:sz w:val="20"/>
                <w:szCs w:val="20"/>
              </w:rPr>
              <w:t>F</w:t>
            </w:r>
          </w:p>
        </w:tc>
        <w:tc>
          <w:tcPr>
            <w:tcW w:w="7587" w:type="dxa"/>
            <w:tcBorders>
              <w:top w:val="nil"/>
              <w:left w:val="nil"/>
              <w:bottom w:val="single" w:sz="4" w:space="0" w:color="auto"/>
              <w:right w:val="single" w:sz="4" w:space="0" w:color="auto"/>
            </w:tcBorders>
            <w:shd w:val="clear" w:color="auto" w:fill="auto"/>
            <w:vAlign w:val="center"/>
          </w:tcPr>
          <w:p w14:paraId="5D284B5F" w14:textId="77777777" w:rsidR="00C36865" w:rsidRPr="004F2B7B" w:rsidRDefault="00C36865" w:rsidP="00CC322A">
            <w:pPr>
              <w:jc w:val="center"/>
              <w:rPr>
                <w:color w:val="000000"/>
                <w:sz w:val="20"/>
                <w:szCs w:val="20"/>
              </w:rPr>
            </w:pPr>
            <w:r w:rsidRPr="00384281">
              <w:rPr>
                <w:color w:val="000000"/>
                <w:sz w:val="20"/>
                <w:szCs w:val="20"/>
              </w:rPr>
              <w:t>Cost analysis of offeror’s cost or pricing data combined with price analysis</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6DE069A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D6EBF44"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66AB1AFB" w14:textId="77777777" w:rsidR="00C36865" w:rsidRPr="004F2B7B" w:rsidRDefault="00000000" w:rsidP="00CC322A">
            <w:pPr>
              <w:jc w:val="center"/>
              <w:rPr>
                <w:color w:val="000000"/>
                <w:sz w:val="20"/>
                <w:szCs w:val="20"/>
              </w:rPr>
            </w:pPr>
            <w:sdt>
              <w:sdtPr>
                <w:id w:val="-85858293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4D36FD2E" w14:textId="77777777" w:rsidR="00C36865" w:rsidRPr="004F2B7B" w:rsidRDefault="00C36865" w:rsidP="00CC322A">
            <w:pPr>
              <w:jc w:val="center"/>
              <w:rPr>
                <w:color w:val="000000"/>
                <w:sz w:val="20"/>
                <w:szCs w:val="20"/>
              </w:rPr>
            </w:pPr>
            <w:r w:rsidRPr="004F2B7B">
              <w:rPr>
                <w:color w:val="000000"/>
                <w:sz w:val="20"/>
                <w:szCs w:val="20"/>
              </w:rPr>
              <w:t>G</w:t>
            </w:r>
          </w:p>
        </w:tc>
        <w:tc>
          <w:tcPr>
            <w:tcW w:w="7587" w:type="dxa"/>
            <w:tcBorders>
              <w:top w:val="nil"/>
              <w:left w:val="nil"/>
              <w:bottom w:val="single" w:sz="4" w:space="0" w:color="auto"/>
              <w:right w:val="single" w:sz="4" w:space="0" w:color="auto"/>
            </w:tcBorders>
            <w:shd w:val="clear" w:color="auto" w:fill="auto"/>
            <w:vAlign w:val="center"/>
          </w:tcPr>
          <w:p w14:paraId="519B9A10" w14:textId="77777777" w:rsidR="00C36865" w:rsidRPr="004F2B7B" w:rsidRDefault="00C36865" w:rsidP="00CC322A">
            <w:pPr>
              <w:jc w:val="center"/>
              <w:rPr>
                <w:color w:val="000000"/>
                <w:sz w:val="20"/>
                <w:szCs w:val="20"/>
              </w:rPr>
            </w:pPr>
            <w:r w:rsidRPr="004A3E25">
              <w:rPr>
                <w:rFonts w:eastAsia="Calibri"/>
                <w:sz w:val="20"/>
                <w:szCs w:val="20"/>
                <w:lang w:val="en"/>
              </w:rPr>
              <w:t xml:space="preserve">Comparison to historical prices paid, whether by the Government or other than the Government, for same or similar items and prior price is a valid basis for comparison </w:t>
            </w:r>
            <w:r w:rsidRPr="004A3E25">
              <w:rPr>
                <w:rFonts w:eastAsia="Calibri"/>
                <w:sz w:val="20"/>
                <w:szCs w:val="20"/>
              </w:rPr>
              <w:t>as supported by prior file documents</w:t>
            </w:r>
            <w:r>
              <w:rPr>
                <w:rFonts w:eastAsia="Calibri"/>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972352C" w14:textId="77777777" w:rsidR="00C36865" w:rsidRPr="00000FB2" w:rsidRDefault="00C36865" w:rsidP="00CC322A">
            <w:pPr>
              <w:jc w:val="center"/>
              <w:rPr>
                <w:color w:val="000000"/>
                <w:sz w:val="20"/>
                <w:szCs w:val="20"/>
              </w:rPr>
            </w:pPr>
            <w:r>
              <w:rPr>
                <w:color w:val="000000"/>
                <w:sz w:val="20"/>
                <w:szCs w:val="20"/>
              </w:rPr>
              <w:t>Yes</w:t>
            </w:r>
          </w:p>
        </w:tc>
      </w:tr>
      <w:tr w:rsidR="00C36865" w:rsidRPr="004F2B7B" w14:paraId="172A42B5"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6CAC44DB" w14:textId="77777777" w:rsidR="00C36865" w:rsidRPr="004F2B7B" w:rsidRDefault="00000000" w:rsidP="00CC322A">
            <w:pPr>
              <w:jc w:val="center"/>
              <w:rPr>
                <w:color w:val="000000"/>
                <w:sz w:val="20"/>
                <w:szCs w:val="20"/>
              </w:rPr>
            </w:pPr>
            <w:sdt>
              <w:sdtPr>
                <w:id w:val="201179401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7DA6565" w14:textId="77777777" w:rsidR="00C36865" w:rsidRPr="004F2B7B" w:rsidRDefault="00C36865" w:rsidP="00CC322A">
            <w:pPr>
              <w:jc w:val="center"/>
              <w:rPr>
                <w:color w:val="000000"/>
                <w:sz w:val="20"/>
                <w:szCs w:val="20"/>
              </w:rPr>
            </w:pPr>
            <w:r w:rsidRPr="004F2B7B">
              <w:rPr>
                <w:color w:val="000000"/>
                <w:sz w:val="20"/>
                <w:szCs w:val="20"/>
              </w:rPr>
              <w:t>H</w:t>
            </w:r>
          </w:p>
        </w:tc>
        <w:tc>
          <w:tcPr>
            <w:tcW w:w="7587" w:type="dxa"/>
            <w:tcBorders>
              <w:top w:val="nil"/>
              <w:left w:val="nil"/>
              <w:bottom w:val="single" w:sz="4" w:space="0" w:color="auto"/>
              <w:right w:val="single" w:sz="4" w:space="0" w:color="auto"/>
            </w:tcBorders>
            <w:shd w:val="clear" w:color="auto" w:fill="auto"/>
            <w:vAlign w:val="center"/>
            <w:hideMark/>
          </w:tcPr>
          <w:p w14:paraId="00709376" w14:textId="77777777" w:rsidR="00C36865" w:rsidRPr="004F2B7B" w:rsidRDefault="00C36865" w:rsidP="00CC322A">
            <w:pPr>
              <w:jc w:val="center"/>
              <w:rPr>
                <w:color w:val="000000"/>
                <w:sz w:val="20"/>
                <w:szCs w:val="20"/>
              </w:rPr>
            </w:pPr>
            <w:r w:rsidRPr="004F2B7B">
              <w:rPr>
                <w:color w:val="000000"/>
                <w:sz w:val="20"/>
                <w:szCs w:val="20"/>
              </w:rPr>
              <w:t>Independent Govt Estimate (IGE)</w:t>
            </w:r>
          </w:p>
        </w:tc>
        <w:tc>
          <w:tcPr>
            <w:tcW w:w="1260" w:type="dxa"/>
            <w:tcBorders>
              <w:top w:val="nil"/>
              <w:left w:val="nil"/>
              <w:bottom w:val="single" w:sz="4" w:space="0" w:color="auto"/>
              <w:right w:val="single" w:sz="4" w:space="0" w:color="auto"/>
            </w:tcBorders>
            <w:shd w:val="clear" w:color="auto" w:fill="auto"/>
            <w:vAlign w:val="center"/>
            <w:hideMark/>
          </w:tcPr>
          <w:p w14:paraId="79D5B915" w14:textId="77777777" w:rsidR="00C36865" w:rsidRPr="004F2B7B" w:rsidRDefault="00C36865" w:rsidP="00CC322A">
            <w:pPr>
              <w:jc w:val="center"/>
              <w:rPr>
                <w:color w:val="000000"/>
                <w:sz w:val="20"/>
                <w:szCs w:val="20"/>
              </w:rPr>
            </w:pPr>
            <w:r w:rsidRPr="004F2B7B">
              <w:rPr>
                <w:color w:val="000000"/>
                <w:sz w:val="20"/>
                <w:szCs w:val="20"/>
              </w:rPr>
              <w:t xml:space="preserve">Maybe </w:t>
            </w:r>
          </w:p>
        </w:tc>
      </w:tr>
      <w:tr w:rsidR="00C36865" w:rsidRPr="004F2B7B" w14:paraId="2ECEB685" w14:textId="77777777" w:rsidTr="00EF6A19">
        <w:trPr>
          <w:trHeight w:val="746"/>
        </w:trPr>
        <w:tc>
          <w:tcPr>
            <w:tcW w:w="779" w:type="dxa"/>
            <w:tcBorders>
              <w:top w:val="nil"/>
              <w:left w:val="single" w:sz="4" w:space="0" w:color="auto"/>
              <w:bottom w:val="single" w:sz="4" w:space="0" w:color="auto"/>
              <w:right w:val="single" w:sz="4" w:space="0" w:color="auto"/>
            </w:tcBorders>
            <w:shd w:val="clear" w:color="auto" w:fill="auto"/>
            <w:vAlign w:val="center"/>
          </w:tcPr>
          <w:p w14:paraId="4B4DE44F" w14:textId="77777777" w:rsidR="00C36865" w:rsidRPr="004F2B7B" w:rsidRDefault="00000000" w:rsidP="00CC322A">
            <w:pPr>
              <w:jc w:val="center"/>
              <w:rPr>
                <w:color w:val="000000"/>
                <w:sz w:val="20"/>
                <w:szCs w:val="20"/>
              </w:rPr>
            </w:pPr>
            <w:sdt>
              <w:sdtPr>
                <w:id w:val="-137422798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63C7A47" w14:textId="77777777" w:rsidR="00C36865" w:rsidRPr="004F2B7B" w:rsidRDefault="00C36865" w:rsidP="00CC322A">
            <w:pPr>
              <w:jc w:val="center"/>
              <w:rPr>
                <w:color w:val="000000"/>
                <w:sz w:val="20"/>
                <w:szCs w:val="20"/>
              </w:rPr>
            </w:pPr>
            <w:r w:rsidRPr="004F2B7B">
              <w:rPr>
                <w:color w:val="000000"/>
                <w:sz w:val="20"/>
                <w:szCs w:val="20"/>
              </w:rPr>
              <w:t>I</w:t>
            </w:r>
          </w:p>
        </w:tc>
        <w:tc>
          <w:tcPr>
            <w:tcW w:w="7587" w:type="dxa"/>
            <w:tcBorders>
              <w:top w:val="nil"/>
              <w:left w:val="nil"/>
              <w:bottom w:val="single" w:sz="4" w:space="0" w:color="auto"/>
              <w:right w:val="single" w:sz="4" w:space="0" w:color="auto"/>
            </w:tcBorders>
            <w:shd w:val="clear" w:color="auto" w:fill="auto"/>
            <w:vAlign w:val="center"/>
          </w:tcPr>
          <w:p w14:paraId="592BA585" w14:textId="77777777" w:rsidR="00C36865" w:rsidRPr="004F2B7B" w:rsidRDefault="00C36865" w:rsidP="00CC322A">
            <w:pPr>
              <w:jc w:val="center"/>
              <w:rPr>
                <w:color w:val="000000"/>
                <w:sz w:val="20"/>
                <w:szCs w:val="20"/>
              </w:rPr>
            </w:pPr>
            <w:r w:rsidRPr="0080074E">
              <w:rPr>
                <w:color w:val="000000"/>
                <w:sz w:val="20"/>
                <w:szCs w:val="20"/>
              </w:rPr>
              <w:t>Data other than certified cost or pricing data, excluding cost data, submitted and no other analysis code applies (FAR 15.404-1(b)(2))</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7A79D43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1D73BBB" w14:textId="77777777" w:rsidTr="00EF6A19">
        <w:trPr>
          <w:trHeight w:val="56"/>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4B3CC7E2" w14:textId="77777777" w:rsidR="00C36865" w:rsidRPr="004F2B7B" w:rsidRDefault="00000000" w:rsidP="00CC322A">
            <w:pPr>
              <w:jc w:val="center"/>
              <w:rPr>
                <w:color w:val="000000"/>
                <w:sz w:val="20"/>
                <w:szCs w:val="20"/>
              </w:rPr>
            </w:pPr>
            <w:sdt>
              <w:sdtPr>
                <w:id w:val="200894823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5CD1273" w14:textId="77777777" w:rsidR="00C36865" w:rsidRPr="004F2B7B" w:rsidRDefault="00C36865" w:rsidP="00CC322A">
            <w:pPr>
              <w:jc w:val="center"/>
              <w:rPr>
                <w:color w:val="000000"/>
                <w:sz w:val="20"/>
                <w:szCs w:val="20"/>
              </w:rPr>
            </w:pPr>
            <w:r>
              <w:rPr>
                <w:color w:val="000000"/>
                <w:sz w:val="20"/>
                <w:szCs w:val="20"/>
              </w:rPr>
              <w:t>U</w:t>
            </w:r>
          </w:p>
        </w:tc>
        <w:tc>
          <w:tcPr>
            <w:tcW w:w="7587" w:type="dxa"/>
            <w:tcBorders>
              <w:top w:val="nil"/>
              <w:left w:val="nil"/>
              <w:bottom w:val="single" w:sz="4" w:space="0" w:color="auto"/>
              <w:right w:val="single" w:sz="4" w:space="0" w:color="auto"/>
            </w:tcBorders>
            <w:shd w:val="clear" w:color="auto" w:fill="auto"/>
            <w:vAlign w:val="center"/>
            <w:hideMark/>
          </w:tcPr>
          <w:p w14:paraId="5749AE73" w14:textId="77777777" w:rsidR="00C36865" w:rsidRDefault="00C36865" w:rsidP="00CC322A">
            <w:pPr>
              <w:jc w:val="center"/>
              <w:rPr>
                <w:color w:val="000000"/>
                <w:sz w:val="20"/>
                <w:szCs w:val="20"/>
              </w:rPr>
            </w:pPr>
            <w:r w:rsidRPr="005141F2">
              <w:rPr>
                <w:color w:val="000000"/>
                <w:sz w:val="20"/>
                <w:szCs w:val="20"/>
              </w:rPr>
              <w:t xml:space="preserve">Price determined unreasonable. The </w:t>
            </w:r>
            <w:r>
              <w:rPr>
                <w:color w:val="000000"/>
                <w:sz w:val="20"/>
                <w:szCs w:val="20"/>
              </w:rPr>
              <w:t>KO</w:t>
            </w:r>
            <w:r w:rsidRPr="005141F2">
              <w:rPr>
                <w:color w:val="000000"/>
                <w:sz w:val="20"/>
                <w:szCs w:val="20"/>
              </w:rPr>
              <w:t xml:space="preserve"> was able to establish a fair and reasonable price objective, but negotiations were unsuccessful. </w:t>
            </w:r>
          </w:p>
          <w:p w14:paraId="40B6688A" w14:textId="77777777" w:rsidR="00C36865" w:rsidRPr="004F2B7B" w:rsidRDefault="00C36865" w:rsidP="00CC322A">
            <w:pPr>
              <w:jc w:val="center"/>
              <w:rPr>
                <w:color w:val="000000"/>
                <w:sz w:val="20"/>
                <w:szCs w:val="20"/>
              </w:rPr>
            </w:pPr>
            <w:r w:rsidRPr="005141F2">
              <w:rPr>
                <w:color w:val="000000"/>
                <w:sz w:val="20"/>
                <w:szCs w:val="20"/>
              </w:rPr>
              <w:t xml:space="preserve">Requires approval at a level above the </w:t>
            </w:r>
            <w:r>
              <w:rPr>
                <w:color w:val="000000"/>
                <w:sz w:val="20"/>
                <w:szCs w:val="20"/>
              </w:rPr>
              <w:t xml:space="preserve">KO </w:t>
            </w:r>
            <w:r w:rsidRPr="005141F2">
              <w:rPr>
                <w:color w:val="000000"/>
                <w:sz w:val="20"/>
                <w:szCs w:val="20"/>
              </w:rPr>
              <w:t>pursuant to FAR 15.405(d)</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30D54C27" w14:textId="77777777" w:rsidR="00C36865" w:rsidRPr="004F2B7B" w:rsidRDefault="00C36865" w:rsidP="00CC322A">
            <w:pPr>
              <w:jc w:val="center"/>
              <w:rPr>
                <w:color w:val="000000"/>
                <w:sz w:val="20"/>
                <w:szCs w:val="20"/>
              </w:rPr>
            </w:pPr>
            <w:r>
              <w:rPr>
                <w:color w:val="000000"/>
                <w:sz w:val="20"/>
                <w:szCs w:val="20"/>
              </w:rPr>
              <w:t>Yes</w:t>
            </w:r>
          </w:p>
        </w:tc>
      </w:tr>
      <w:tr w:rsidR="00C36865" w:rsidRPr="004F2B7B" w14:paraId="734DDC1E" w14:textId="77777777" w:rsidTr="00EF6A19">
        <w:trPr>
          <w:trHeight w:val="530"/>
        </w:trPr>
        <w:tc>
          <w:tcPr>
            <w:tcW w:w="779" w:type="dxa"/>
            <w:tcBorders>
              <w:top w:val="nil"/>
              <w:left w:val="single" w:sz="4" w:space="0" w:color="auto"/>
              <w:bottom w:val="single" w:sz="4" w:space="0" w:color="auto"/>
              <w:right w:val="single" w:sz="4" w:space="0" w:color="auto"/>
            </w:tcBorders>
            <w:shd w:val="clear" w:color="auto" w:fill="auto"/>
            <w:vAlign w:val="center"/>
          </w:tcPr>
          <w:p w14:paraId="391B13F4" w14:textId="77777777" w:rsidR="00C36865" w:rsidRPr="004F2B7B" w:rsidRDefault="00000000" w:rsidP="00CC322A">
            <w:pPr>
              <w:jc w:val="center"/>
              <w:rPr>
                <w:color w:val="000000"/>
                <w:sz w:val="20"/>
                <w:szCs w:val="20"/>
              </w:rPr>
            </w:pPr>
            <w:sdt>
              <w:sdtPr>
                <w:id w:val="92376963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ED95920" w14:textId="77777777" w:rsidR="00C36865" w:rsidRPr="004F2B7B" w:rsidRDefault="00C36865" w:rsidP="00CC322A">
            <w:pPr>
              <w:jc w:val="center"/>
              <w:rPr>
                <w:color w:val="000000"/>
                <w:sz w:val="20"/>
                <w:szCs w:val="20"/>
              </w:rPr>
            </w:pPr>
            <w:r w:rsidRPr="004F2B7B">
              <w:rPr>
                <w:color w:val="000000"/>
                <w:sz w:val="20"/>
                <w:szCs w:val="20"/>
              </w:rPr>
              <w:t>V</w:t>
            </w:r>
          </w:p>
        </w:tc>
        <w:tc>
          <w:tcPr>
            <w:tcW w:w="7587" w:type="dxa"/>
            <w:tcBorders>
              <w:top w:val="nil"/>
              <w:left w:val="nil"/>
              <w:bottom w:val="single" w:sz="4" w:space="0" w:color="auto"/>
              <w:right w:val="single" w:sz="4" w:space="0" w:color="auto"/>
            </w:tcBorders>
            <w:shd w:val="clear" w:color="auto" w:fill="auto"/>
            <w:vAlign w:val="center"/>
          </w:tcPr>
          <w:p w14:paraId="533CF72B" w14:textId="77777777" w:rsidR="00C36865" w:rsidRPr="004F2B7B" w:rsidRDefault="00C36865" w:rsidP="00CC322A">
            <w:pPr>
              <w:jc w:val="center"/>
              <w:rPr>
                <w:color w:val="000000"/>
                <w:sz w:val="20"/>
                <w:szCs w:val="20"/>
              </w:rPr>
            </w:pPr>
            <w:r w:rsidRPr="004F2B7B">
              <w:rPr>
                <w:color w:val="000000"/>
                <w:sz w:val="20"/>
                <w:szCs w:val="20"/>
              </w:rPr>
              <w:t>Price could not be determined fair and reasonable.</w:t>
            </w:r>
            <w:r>
              <w:rPr>
                <w:color w:val="000000"/>
                <w:sz w:val="20"/>
                <w:szCs w:val="20"/>
              </w:rPr>
              <w:t xml:space="preserve">  </w:t>
            </w:r>
            <w:r w:rsidRPr="004F2B7B">
              <w:rPr>
                <w:color w:val="000000"/>
                <w:sz w:val="20"/>
                <w:szCs w:val="20"/>
              </w:rPr>
              <w:t xml:space="preserve">Requires approval </w:t>
            </w:r>
            <w:r>
              <w:rPr>
                <w:color w:val="000000"/>
                <w:sz w:val="20"/>
                <w:szCs w:val="20"/>
              </w:rPr>
              <w:t>l</w:t>
            </w:r>
            <w:r w:rsidRPr="004F2B7B">
              <w:rPr>
                <w:color w:val="000000"/>
                <w:sz w:val="20"/>
                <w:szCs w:val="20"/>
              </w:rPr>
              <w:t xml:space="preserve">evel </w:t>
            </w:r>
            <w:r>
              <w:rPr>
                <w:color w:val="000000"/>
                <w:sz w:val="20"/>
                <w:szCs w:val="20"/>
              </w:rPr>
              <w:t>a</w:t>
            </w:r>
            <w:r w:rsidRPr="004F2B7B">
              <w:rPr>
                <w:color w:val="000000"/>
                <w:sz w:val="20"/>
                <w:szCs w:val="20"/>
              </w:rPr>
              <w:t xml:space="preserve">bove </w:t>
            </w:r>
            <w:r>
              <w:rPr>
                <w:color w:val="000000"/>
                <w:sz w:val="20"/>
                <w:szCs w:val="20"/>
              </w:rPr>
              <w:t>the KO.</w:t>
            </w:r>
          </w:p>
        </w:tc>
        <w:tc>
          <w:tcPr>
            <w:tcW w:w="1260" w:type="dxa"/>
            <w:tcBorders>
              <w:top w:val="nil"/>
              <w:left w:val="nil"/>
              <w:bottom w:val="single" w:sz="4" w:space="0" w:color="auto"/>
              <w:right w:val="single" w:sz="4" w:space="0" w:color="auto"/>
            </w:tcBorders>
            <w:shd w:val="clear" w:color="auto" w:fill="auto"/>
            <w:vAlign w:val="center"/>
          </w:tcPr>
          <w:p w14:paraId="64E2FE9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309B98D" w14:textId="77777777" w:rsidTr="00D03A11">
        <w:trPr>
          <w:trHeight w:val="530"/>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0D024F02" w14:textId="77777777" w:rsidR="00C36865" w:rsidRPr="004F2B7B" w:rsidRDefault="00000000" w:rsidP="00CC322A">
            <w:pPr>
              <w:jc w:val="center"/>
              <w:rPr>
                <w:color w:val="000000"/>
                <w:sz w:val="20"/>
                <w:szCs w:val="20"/>
              </w:rPr>
            </w:pPr>
            <w:sdt>
              <w:sdtPr>
                <w:id w:val="-212552566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9DA69E" w14:textId="77777777" w:rsidR="00C36865" w:rsidRPr="004F2B7B" w:rsidRDefault="00C36865" w:rsidP="00CC322A">
            <w:pPr>
              <w:jc w:val="center"/>
              <w:rPr>
                <w:color w:val="000000"/>
                <w:sz w:val="20"/>
                <w:szCs w:val="20"/>
              </w:rPr>
            </w:pPr>
            <w:r w:rsidRPr="004F2B7B">
              <w:rPr>
                <w:color w:val="000000"/>
                <w:sz w:val="20"/>
                <w:szCs w:val="20"/>
              </w:rPr>
              <w:t>Y</w:t>
            </w:r>
          </w:p>
        </w:tc>
        <w:tc>
          <w:tcPr>
            <w:tcW w:w="7587" w:type="dxa"/>
            <w:tcBorders>
              <w:top w:val="nil"/>
              <w:left w:val="nil"/>
              <w:bottom w:val="single" w:sz="4" w:space="0" w:color="auto"/>
              <w:right w:val="single" w:sz="4" w:space="0" w:color="auto"/>
            </w:tcBorders>
            <w:shd w:val="clear" w:color="auto" w:fill="auto"/>
            <w:vAlign w:val="center"/>
            <w:hideMark/>
          </w:tcPr>
          <w:p w14:paraId="370DB94A" w14:textId="77777777" w:rsidR="00C36865" w:rsidRPr="004F2B7B" w:rsidRDefault="00C36865" w:rsidP="00CC322A">
            <w:pPr>
              <w:jc w:val="center"/>
              <w:rPr>
                <w:color w:val="000000"/>
                <w:sz w:val="20"/>
                <w:szCs w:val="20"/>
              </w:rPr>
            </w:pPr>
            <w:r>
              <w:rPr>
                <w:color w:val="000000"/>
                <w:sz w:val="20"/>
                <w:szCs w:val="20"/>
              </w:rPr>
              <w:t>KO</w:t>
            </w:r>
            <w:r w:rsidRPr="0080074E">
              <w:rPr>
                <w:color w:val="000000"/>
                <w:sz w:val="20"/>
                <w:szCs w:val="20"/>
              </w:rPr>
              <w:t xml:space="preserve">s determination that prices are fair and reasonable under FAR 13.106-3(a)(2)(v) or FAR 13.203(a)(3). Used only for manual awards at or below the simplified acquisition threshold. </w:t>
            </w:r>
            <w:r>
              <w:rPr>
                <w:color w:val="000000"/>
                <w:sz w:val="20"/>
                <w:szCs w:val="2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14:paraId="248A2713"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88C6A0A" w14:textId="77777777" w:rsidTr="00D03A11">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0720322A" w14:textId="77777777" w:rsidR="00C36865" w:rsidRDefault="00000000" w:rsidP="00CC322A">
            <w:pPr>
              <w:jc w:val="center"/>
            </w:pPr>
            <w:sdt>
              <w:sdtPr>
                <w:id w:val="179772643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tcPr>
          <w:p w14:paraId="793123DC" w14:textId="77777777" w:rsidR="00C36865" w:rsidRPr="004F2B7B" w:rsidRDefault="00C36865" w:rsidP="00CC322A">
            <w:pPr>
              <w:jc w:val="center"/>
              <w:rPr>
                <w:color w:val="000000"/>
                <w:sz w:val="20"/>
                <w:szCs w:val="20"/>
              </w:rPr>
            </w:pPr>
            <w:r>
              <w:rPr>
                <w:color w:val="000000"/>
                <w:sz w:val="20"/>
                <w:szCs w:val="20"/>
              </w:rPr>
              <w:t>_______</w:t>
            </w:r>
          </w:p>
        </w:tc>
        <w:tc>
          <w:tcPr>
            <w:tcW w:w="7587" w:type="dxa"/>
            <w:tcBorders>
              <w:top w:val="single" w:sz="4" w:space="0" w:color="auto"/>
              <w:left w:val="nil"/>
              <w:bottom w:val="single" w:sz="4" w:space="0" w:color="auto"/>
              <w:right w:val="single" w:sz="4" w:space="0" w:color="auto"/>
            </w:tcBorders>
            <w:shd w:val="clear" w:color="auto" w:fill="auto"/>
            <w:vAlign w:val="center"/>
          </w:tcPr>
          <w:p w14:paraId="6D39AE5F" w14:textId="77777777" w:rsidR="00C36865" w:rsidRDefault="00C36865" w:rsidP="00CC322A">
            <w:pPr>
              <w:jc w:val="center"/>
              <w:rPr>
                <w:color w:val="000000"/>
                <w:sz w:val="20"/>
                <w:szCs w:val="20"/>
              </w:rPr>
            </w:pPr>
            <w:r w:rsidRPr="00D03A11">
              <w:rPr>
                <w:color w:val="000000"/>
                <w:sz w:val="20"/>
                <w:szCs w:val="20"/>
              </w:rPr>
              <w:t xml:space="preserve">If a PRC </w:t>
            </w:r>
            <w:r>
              <w:rPr>
                <w:color w:val="000000"/>
                <w:sz w:val="20"/>
                <w:szCs w:val="20"/>
              </w:rPr>
              <w:t>selected</w:t>
            </w:r>
            <w:r w:rsidRPr="00D03A11">
              <w:rPr>
                <w:color w:val="000000"/>
                <w:sz w:val="20"/>
                <w:szCs w:val="20"/>
              </w:rPr>
              <w:t xml:space="preserve"> used </w:t>
            </w:r>
            <w:r>
              <w:rPr>
                <w:color w:val="000000"/>
                <w:sz w:val="20"/>
                <w:szCs w:val="20"/>
              </w:rPr>
              <w:t>is not one of the above, p</w:t>
            </w:r>
            <w:r w:rsidRPr="00D03A11">
              <w:rPr>
                <w:color w:val="000000"/>
                <w:sz w:val="20"/>
                <w:szCs w:val="20"/>
              </w:rPr>
              <w:t xml:space="preserve">lease insert </w:t>
            </w:r>
            <w:r>
              <w:rPr>
                <w:color w:val="000000"/>
                <w:sz w:val="20"/>
                <w:szCs w:val="20"/>
              </w:rPr>
              <w:t xml:space="preserve">the character to the left and provide a </w:t>
            </w:r>
            <w:r w:rsidRPr="00D03A11">
              <w:rPr>
                <w:color w:val="000000"/>
                <w:sz w:val="20"/>
                <w:szCs w:val="20"/>
              </w:rPr>
              <w:t xml:space="preserve">Narrative.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E371AA" w14:textId="77777777" w:rsidR="00C36865" w:rsidRPr="004F2B7B" w:rsidRDefault="00C36865" w:rsidP="00CC322A">
            <w:pPr>
              <w:jc w:val="center"/>
              <w:rPr>
                <w:color w:val="000000"/>
                <w:sz w:val="20"/>
                <w:szCs w:val="20"/>
              </w:rPr>
            </w:pPr>
            <w:r>
              <w:rPr>
                <w:color w:val="000000"/>
                <w:sz w:val="20"/>
                <w:szCs w:val="20"/>
              </w:rPr>
              <w:t>Yes</w:t>
            </w:r>
          </w:p>
        </w:tc>
      </w:tr>
    </w:tbl>
    <w:p w14:paraId="2DCCCEF6" w14:textId="77777777" w:rsidR="00C36865" w:rsidRDefault="00C36865" w:rsidP="00C36865"/>
    <w:p w14:paraId="252C783A" w14:textId="77777777" w:rsidR="00C36865" w:rsidRDefault="00C36865" w:rsidP="00C36865"/>
    <w:p w14:paraId="360D2023" w14:textId="77777777" w:rsidR="00C36865" w:rsidRDefault="00C36865" w:rsidP="00C36865">
      <w:pPr>
        <w:adjustRightInd w:val="0"/>
        <w:ind w:left="-720"/>
        <w:rPr>
          <w:u w:val="single"/>
        </w:rPr>
      </w:pPr>
    </w:p>
    <w:p w14:paraId="3096BB1A" w14:textId="77777777" w:rsidR="00C36865" w:rsidRDefault="00C36865" w:rsidP="00C36865">
      <w:pPr>
        <w:adjustRightInd w:val="0"/>
        <w:ind w:left="-720"/>
        <w:rPr>
          <w:u w:val="single"/>
        </w:rPr>
      </w:pPr>
      <w:r>
        <w:rPr>
          <w:u w:val="single"/>
        </w:rPr>
        <w:t>Auto Buyer Assist - only use when awarding to Auto-Eval recommended awardee and Contracting Officer relied on automated pricing logic. Procurement did not drop for failing pricing evaluation; e.g.: auto reject codes of BO, CJ, HI, or NO.</w:t>
      </w:r>
    </w:p>
    <w:tbl>
      <w:tblPr>
        <w:tblW w:w="10890" w:type="dxa"/>
        <w:tblInd w:w="-635" w:type="dxa"/>
        <w:tblLook w:val="04A0" w:firstRow="1" w:lastRow="0" w:firstColumn="1" w:lastColumn="0" w:noHBand="0" w:noVBand="1"/>
      </w:tblPr>
      <w:tblGrid>
        <w:gridCol w:w="779"/>
        <w:gridCol w:w="994"/>
        <w:gridCol w:w="3907"/>
        <w:gridCol w:w="1164"/>
        <w:gridCol w:w="4046"/>
      </w:tblGrid>
      <w:tr w:rsidR="00C36865" w:rsidRPr="004F2B7B" w14:paraId="4305F35D" w14:textId="77777777" w:rsidTr="007D0F45">
        <w:trPr>
          <w:trHeight w:val="656"/>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ACDD" w14:textId="77777777" w:rsidR="00C36865" w:rsidRPr="004F2B7B" w:rsidRDefault="00C36865" w:rsidP="00CC322A">
            <w:pPr>
              <w:jc w:val="center"/>
              <w:rPr>
                <w:color w:val="000000"/>
                <w:sz w:val="20"/>
                <w:szCs w:val="20"/>
              </w:rPr>
            </w:pPr>
            <w:r w:rsidRPr="004F2B7B">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FB85AA6" w14:textId="77777777" w:rsidR="00C36865" w:rsidRPr="004F2B7B" w:rsidRDefault="00C36865" w:rsidP="00CC322A">
            <w:pPr>
              <w:jc w:val="center"/>
              <w:rPr>
                <w:color w:val="000000"/>
                <w:sz w:val="20"/>
                <w:szCs w:val="20"/>
              </w:rPr>
            </w:pPr>
            <w:r w:rsidRPr="004F2B7B">
              <w:rPr>
                <w:color w:val="000000"/>
                <w:sz w:val="20"/>
                <w:szCs w:val="20"/>
              </w:rPr>
              <w:t>PRC</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A6D45" w14:textId="77777777" w:rsidR="00C36865" w:rsidRPr="004F2B7B" w:rsidRDefault="00C36865" w:rsidP="00CC322A">
            <w:pPr>
              <w:jc w:val="center"/>
              <w:rPr>
                <w:color w:val="000000"/>
                <w:sz w:val="20"/>
                <w:szCs w:val="20"/>
              </w:rPr>
            </w:pPr>
            <w:r w:rsidRPr="004F2B7B">
              <w:rPr>
                <w:color w:val="000000"/>
                <w:sz w:val="20"/>
                <w:szCs w:val="20"/>
              </w:rPr>
              <w:t xml:space="preserve">Definition </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9BEB72C" w14:textId="77777777" w:rsidR="00C36865" w:rsidRPr="004F2B7B" w:rsidRDefault="00C36865" w:rsidP="00CC322A">
            <w:pPr>
              <w:jc w:val="center"/>
              <w:rPr>
                <w:color w:val="000000"/>
                <w:sz w:val="20"/>
                <w:szCs w:val="20"/>
              </w:rPr>
            </w:pPr>
            <w:r>
              <w:rPr>
                <w:color w:val="000000"/>
                <w:sz w:val="20"/>
                <w:szCs w:val="20"/>
              </w:rPr>
              <w:t xml:space="preserve">Is </w:t>
            </w:r>
            <w:r w:rsidRPr="004F2B7B">
              <w:rPr>
                <w:color w:val="000000"/>
                <w:sz w:val="20"/>
                <w:szCs w:val="20"/>
              </w:rPr>
              <w:t>Narrative</w:t>
            </w:r>
            <w:r>
              <w:rPr>
                <w:color w:val="000000"/>
                <w:sz w:val="20"/>
                <w:szCs w:val="20"/>
              </w:rPr>
              <w:t xml:space="preserve"> Required</w:t>
            </w:r>
            <w:r w:rsidRPr="004F2B7B">
              <w:rPr>
                <w:color w:val="000000"/>
                <w:sz w:val="20"/>
                <w:szCs w:val="20"/>
              </w:rPr>
              <w:t xml:space="preserve"> </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FB49" w14:textId="77777777" w:rsidR="00C36865" w:rsidRPr="00BF7D4C" w:rsidRDefault="00C36865" w:rsidP="00CC322A">
            <w:pPr>
              <w:jc w:val="center"/>
              <w:rPr>
                <w:sz w:val="20"/>
                <w:szCs w:val="20"/>
              </w:rPr>
            </w:pPr>
            <w:r w:rsidRPr="00BF7D4C">
              <w:rPr>
                <w:sz w:val="20"/>
                <w:szCs w:val="20"/>
              </w:rPr>
              <w:t xml:space="preserve">Additional Information </w:t>
            </w:r>
          </w:p>
        </w:tc>
      </w:tr>
      <w:tr w:rsidR="00C36865" w:rsidRPr="004F2B7B" w14:paraId="267AFC1B" w14:textId="77777777" w:rsidTr="007D0F45">
        <w:trPr>
          <w:trHeight w:val="1583"/>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1A70" w14:textId="77777777" w:rsidR="00C36865" w:rsidRPr="004F2B7B" w:rsidRDefault="00000000" w:rsidP="00CC322A">
            <w:pPr>
              <w:jc w:val="center"/>
              <w:rPr>
                <w:color w:val="000000"/>
                <w:sz w:val="20"/>
                <w:szCs w:val="20"/>
              </w:rPr>
            </w:pPr>
            <w:sdt>
              <w:sdtPr>
                <w:id w:val="210962374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0412ADB" w14:textId="77777777" w:rsidR="00C36865" w:rsidRPr="004F2B7B" w:rsidRDefault="00C36865" w:rsidP="00CC322A">
            <w:pPr>
              <w:jc w:val="center"/>
              <w:rPr>
                <w:color w:val="000000"/>
                <w:sz w:val="20"/>
                <w:szCs w:val="20"/>
              </w:rPr>
            </w:pPr>
            <w:r w:rsidRPr="004F2B7B">
              <w:rPr>
                <w:color w:val="000000"/>
                <w:sz w:val="20"/>
                <w:szCs w:val="20"/>
              </w:rPr>
              <w:t>XB</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5EA2E" w14:textId="77777777" w:rsidR="00C36865" w:rsidRPr="004F2B7B" w:rsidRDefault="00C36865" w:rsidP="00CC322A">
            <w:pPr>
              <w:jc w:val="center"/>
              <w:rPr>
                <w:color w:val="000000"/>
                <w:sz w:val="20"/>
                <w:szCs w:val="20"/>
              </w:rPr>
            </w:pPr>
            <w:r w:rsidRPr="004F2B7B">
              <w:rPr>
                <w:color w:val="000000"/>
                <w:sz w:val="20"/>
                <w:szCs w:val="20"/>
              </w:rPr>
              <w:t xml:space="preserve">Buyer Assist only </w:t>
            </w:r>
            <w:r>
              <w:rPr>
                <w:color w:val="000000"/>
                <w:sz w:val="20"/>
                <w:szCs w:val="20"/>
              </w:rPr>
              <w:t xml:space="preserve">use </w:t>
            </w:r>
            <w:r w:rsidRPr="004F2B7B">
              <w:rPr>
                <w:color w:val="000000"/>
                <w:sz w:val="20"/>
                <w:szCs w:val="20"/>
              </w:rPr>
              <w:t>when awarding to Auto-Eval recommended awardee.</w:t>
            </w:r>
            <w:r>
              <w:rPr>
                <w:color w:val="000000"/>
                <w:sz w:val="20"/>
                <w:szCs w:val="20"/>
              </w:rPr>
              <w:t xml:space="preserve">  </w:t>
            </w:r>
            <w:r w:rsidRPr="004F2B7B">
              <w:rPr>
                <w:color w:val="000000"/>
                <w:sz w:val="20"/>
                <w:szCs w:val="20"/>
              </w:rPr>
              <w:t xml:space="preserve">Contracting </w:t>
            </w:r>
            <w:r>
              <w:rPr>
                <w:color w:val="000000"/>
                <w:sz w:val="20"/>
                <w:szCs w:val="20"/>
              </w:rPr>
              <w:t>Officer</w:t>
            </w:r>
            <w:r w:rsidRPr="004F2B7B">
              <w:rPr>
                <w:color w:val="000000"/>
                <w:sz w:val="20"/>
                <w:szCs w:val="20"/>
              </w:rPr>
              <w:t xml:space="preserve"> relied on automated</w:t>
            </w:r>
            <w:r>
              <w:rPr>
                <w:color w:val="000000"/>
                <w:sz w:val="20"/>
                <w:szCs w:val="20"/>
              </w:rPr>
              <w:t xml:space="preserve"> pricing</w:t>
            </w:r>
            <w:r w:rsidRPr="004F2B7B">
              <w:rPr>
                <w:color w:val="000000"/>
                <w:sz w:val="20"/>
                <w:szCs w:val="20"/>
              </w:rPr>
              <w:t xml:space="preserve"> logic.</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26C5994A"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676AA" w14:textId="77777777" w:rsidR="00C36865" w:rsidRPr="004F2B7B" w:rsidRDefault="00C36865" w:rsidP="00CC322A">
            <w:pPr>
              <w:jc w:val="center"/>
              <w:rPr>
                <w:sz w:val="20"/>
                <w:szCs w:val="20"/>
              </w:rPr>
            </w:pPr>
            <w:r>
              <w:rPr>
                <w:sz w:val="20"/>
                <w:szCs w:val="20"/>
              </w:rPr>
              <w:t>Complete Narrative Block with the following:  “</w:t>
            </w:r>
            <w:r w:rsidRPr="004F2B7B">
              <w:rPr>
                <w:sz w:val="20"/>
                <w:szCs w:val="20"/>
              </w:rPr>
              <w:t xml:space="preserve">Solicitation rejected from the Auto Evaluation program for: </w:t>
            </w:r>
            <w:r w:rsidRPr="004F2B7B">
              <w:rPr>
                <w:sz w:val="20"/>
                <w:szCs w:val="20"/>
                <w:highlight w:val="yellow"/>
              </w:rPr>
              <w:t>(</w:t>
            </w:r>
            <w:r>
              <w:rPr>
                <w:sz w:val="20"/>
                <w:szCs w:val="20"/>
                <w:highlight w:val="yellow"/>
              </w:rPr>
              <w:t xml:space="preserve">within the ‘Narrative’, </w:t>
            </w:r>
            <w:r w:rsidRPr="004F2B7B">
              <w:rPr>
                <w:sz w:val="20"/>
                <w:szCs w:val="20"/>
                <w:highlight w:val="yellow"/>
              </w:rPr>
              <w:t>insert all failures codes and validations performed)</w:t>
            </w:r>
            <w:r w:rsidRPr="004F2B7B">
              <w:rPr>
                <w:sz w:val="20"/>
                <w:szCs w:val="20"/>
              </w:rPr>
              <w:t xml:space="preserve">. KO determined the proposed award has passed the automated pricing logic and is considered fair and reasonable in accordance with FAR 13.106-3 </w:t>
            </w:r>
            <w:r w:rsidRPr="004F2B7B">
              <w:rPr>
                <w:sz w:val="20"/>
                <w:szCs w:val="20"/>
                <w:highlight w:val="yellow"/>
              </w:rPr>
              <w:t>(</w:t>
            </w:r>
            <w:r>
              <w:rPr>
                <w:sz w:val="20"/>
                <w:szCs w:val="20"/>
                <w:highlight w:val="yellow"/>
              </w:rPr>
              <w:t>KO to insert ap</w:t>
            </w:r>
            <w:r w:rsidRPr="004F2B7B">
              <w:rPr>
                <w:sz w:val="20"/>
                <w:szCs w:val="20"/>
                <w:highlight w:val="yellow"/>
              </w:rPr>
              <w:t xml:space="preserve">plicable </w:t>
            </w:r>
            <w:r>
              <w:rPr>
                <w:sz w:val="20"/>
                <w:szCs w:val="20"/>
                <w:highlight w:val="yellow"/>
              </w:rPr>
              <w:t xml:space="preserve">FAR </w:t>
            </w:r>
            <w:r w:rsidRPr="004F2B7B">
              <w:rPr>
                <w:sz w:val="20"/>
                <w:szCs w:val="20"/>
                <w:highlight w:val="yellow"/>
              </w:rPr>
              <w:t>reference)</w:t>
            </w:r>
            <w:r w:rsidRPr="004F2B7B">
              <w:rPr>
                <w:sz w:val="20"/>
                <w:szCs w:val="20"/>
              </w:rPr>
              <w:t xml:space="preserve">.   As a result, CAGE </w:t>
            </w:r>
            <w:r w:rsidRPr="004F2B7B">
              <w:rPr>
                <w:sz w:val="20"/>
                <w:szCs w:val="20"/>
                <w:highlight w:val="yellow"/>
              </w:rPr>
              <w:t>(________)</w:t>
            </w:r>
            <w:r w:rsidRPr="004F2B7B">
              <w:rPr>
                <w:sz w:val="20"/>
                <w:szCs w:val="20"/>
              </w:rPr>
              <w:t xml:space="preserve"> is recommended for award.</w:t>
            </w:r>
            <w:r>
              <w:rPr>
                <w:sz w:val="20"/>
                <w:szCs w:val="20"/>
              </w:rPr>
              <w:t>”</w:t>
            </w:r>
          </w:p>
          <w:p w14:paraId="785315DF" w14:textId="77777777" w:rsidR="00C36865" w:rsidRPr="004F2B7B" w:rsidRDefault="00C36865" w:rsidP="00CC322A">
            <w:pPr>
              <w:jc w:val="center"/>
              <w:rPr>
                <w:color w:val="000000"/>
                <w:sz w:val="20"/>
                <w:szCs w:val="20"/>
              </w:rPr>
            </w:pPr>
          </w:p>
        </w:tc>
      </w:tr>
      <w:tr w:rsidR="00C36865" w:rsidRPr="004F2B7B" w14:paraId="242FF24D" w14:textId="77777777" w:rsidTr="007D0F45">
        <w:trPr>
          <w:trHeight w:val="26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66775" w14:textId="77777777" w:rsidR="00C36865" w:rsidRPr="004F2B7B" w:rsidRDefault="00000000" w:rsidP="00CC322A">
            <w:pPr>
              <w:jc w:val="center"/>
              <w:rPr>
                <w:color w:val="000000"/>
                <w:sz w:val="20"/>
                <w:szCs w:val="20"/>
              </w:rPr>
            </w:pPr>
            <w:sdt>
              <w:sdtPr>
                <w:id w:val="10654857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75BD090" w14:textId="77777777" w:rsidR="00C36865" w:rsidRPr="004F2B7B" w:rsidRDefault="00C36865" w:rsidP="00CC322A">
            <w:pPr>
              <w:jc w:val="center"/>
              <w:rPr>
                <w:color w:val="000000"/>
                <w:sz w:val="20"/>
                <w:szCs w:val="20"/>
              </w:rPr>
            </w:pPr>
            <w:r w:rsidRPr="004F2B7B">
              <w:rPr>
                <w:color w:val="000000"/>
                <w:sz w:val="20"/>
                <w:szCs w:val="20"/>
              </w:rPr>
              <w:t>XG</w:t>
            </w:r>
          </w:p>
        </w:tc>
        <w:tc>
          <w:tcPr>
            <w:tcW w:w="3907" w:type="dxa"/>
            <w:vMerge/>
            <w:tcBorders>
              <w:top w:val="single" w:sz="4" w:space="0" w:color="auto"/>
              <w:left w:val="single" w:sz="4" w:space="0" w:color="auto"/>
              <w:bottom w:val="single" w:sz="4" w:space="0" w:color="000000"/>
              <w:right w:val="single" w:sz="4" w:space="0" w:color="auto"/>
            </w:tcBorders>
            <w:vAlign w:val="center"/>
            <w:hideMark/>
          </w:tcPr>
          <w:p w14:paraId="185D1515" w14:textId="77777777" w:rsidR="00C36865" w:rsidRPr="004F2B7B" w:rsidRDefault="00C36865" w:rsidP="00CC322A">
            <w:pPr>
              <w:rPr>
                <w:color w:val="000000"/>
                <w:sz w:val="20"/>
                <w:szCs w:val="20"/>
              </w:rPr>
            </w:pP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45FE8857"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0C156E8" w14:textId="77777777" w:rsidR="00C36865" w:rsidRPr="004F2B7B" w:rsidRDefault="00C36865" w:rsidP="00CC322A">
            <w:pPr>
              <w:rPr>
                <w:color w:val="000000"/>
                <w:sz w:val="20"/>
                <w:szCs w:val="20"/>
              </w:rPr>
            </w:pPr>
            <w:r w:rsidRPr="004F2B7B">
              <w:rPr>
                <w:sz w:val="20"/>
                <w:szCs w:val="20"/>
              </w:rPr>
              <w:t xml:space="preserve">Procurement was sent back through the auto program through the </w:t>
            </w:r>
            <w:r>
              <w:rPr>
                <w:sz w:val="20"/>
                <w:szCs w:val="20"/>
              </w:rPr>
              <w:t>Buyer</w:t>
            </w:r>
            <w:r w:rsidRPr="004F2B7B">
              <w:rPr>
                <w:sz w:val="20"/>
                <w:szCs w:val="20"/>
              </w:rPr>
              <w:t xml:space="preserve"> Assist process for award.</w:t>
            </w:r>
          </w:p>
        </w:tc>
      </w:tr>
    </w:tbl>
    <w:p w14:paraId="5E6F3CA7" w14:textId="77777777" w:rsidR="00C36865" w:rsidRDefault="00C36865" w:rsidP="00C36865">
      <w:pPr>
        <w:adjustRightInd w:val="0"/>
        <w:ind w:left="-630"/>
        <w:rPr>
          <w:b/>
          <w:bCs/>
          <w:i/>
          <w:iCs/>
        </w:rPr>
      </w:pPr>
    </w:p>
    <w:p w14:paraId="6C76B3D9" w14:textId="77777777" w:rsidR="00C36865" w:rsidRDefault="00C36865" w:rsidP="00C36865">
      <w:pPr>
        <w:adjustRightInd w:val="0"/>
        <w:ind w:left="-630"/>
        <w:rPr>
          <w:b/>
          <w:bCs/>
          <w:i/>
          <w:iCs/>
        </w:rPr>
      </w:pPr>
      <w:r w:rsidRPr="004F2B7B">
        <w:rPr>
          <w:b/>
          <w:bCs/>
          <w:i/>
          <w:iCs/>
        </w:rPr>
        <w:t xml:space="preserve">Narrative: Required </w:t>
      </w:r>
      <w:r>
        <w:rPr>
          <w:b/>
          <w:bCs/>
          <w:i/>
          <w:iCs/>
        </w:rPr>
        <w:t xml:space="preserve">IAW above table and for all </w:t>
      </w:r>
      <w:r w:rsidRPr="004F2B7B">
        <w:rPr>
          <w:b/>
          <w:bCs/>
          <w:i/>
          <w:iCs/>
        </w:rPr>
        <w:t>first</w:t>
      </w:r>
      <w:r>
        <w:rPr>
          <w:b/>
          <w:bCs/>
          <w:i/>
          <w:iCs/>
        </w:rPr>
        <w:t>-</w:t>
      </w:r>
      <w:r w:rsidRPr="004F2B7B">
        <w:rPr>
          <w:b/>
          <w:bCs/>
          <w:i/>
          <w:iCs/>
        </w:rPr>
        <w:t>time buy</w:t>
      </w:r>
      <w:r>
        <w:rPr>
          <w:b/>
          <w:bCs/>
          <w:i/>
          <w:iCs/>
        </w:rPr>
        <w:t>s and</w:t>
      </w:r>
      <w:r w:rsidRPr="004F2B7B">
        <w:rPr>
          <w:b/>
          <w:bCs/>
          <w:i/>
          <w:iCs/>
        </w:rPr>
        <w:t xml:space="preserve"> significant price increase</w:t>
      </w:r>
      <w:r>
        <w:rPr>
          <w:b/>
          <w:bCs/>
          <w:i/>
          <w:iCs/>
        </w:rPr>
        <w:t>s (e.g., Limitations of Price Increase (LOPI))</w:t>
      </w:r>
      <w:r w:rsidRPr="004F2B7B">
        <w:rPr>
          <w:b/>
          <w:bCs/>
          <w:i/>
          <w:iCs/>
        </w:rPr>
        <w:t>, or requires a</w:t>
      </w:r>
      <w:r>
        <w:rPr>
          <w:b/>
          <w:bCs/>
          <w:i/>
          <w:iCs/>
        </w:rPr>
        <w:t>n</w:t>
      </w:r>
      <w:r w:rsidRPr="004F2B7B">
        <w:rPr>
          <w:b/>
          <w:bCs/>
          <w:i/>
          <w:iCs/>
        </w:rPr>
        <w:t xml:space="preserve"> HCA notification. Must address price increase since last purchase along with any negotiations that were conducted</w:t>
      </w:r>
      <w:r>
        <w:rPr>
          <w:b/>
          <w:bCs/>
          <w:i/>
          <w:iCs/>
        </w:rPr>
        <w:t>):</w:t>
      </w:r>
      <w:r w:rsidRPr="004F2B7B">
        <w:rPr>
          <w:b/>
          <w:bCs/>
          <w:i/>
          <w:iCs/>
        </w:rPr>
        <w:t xml:space="preserve">  </w:t>
      </w:r>
    </w:p>
    <w:tbl>
      <w:tblPr>
        <w:tblStyle w:val="TableGrid"/>
        <w:tblW w:w="10885" w:type="dxa"/>
        <w:tblInd w:w="-630" w:type="dxa"/>
        <w:tblLayout w:type="fixed"/>
        <w:tblLook w:val="04A0" w:firstRow="1" w:lastRow="0" w:firstColumn="1" w:lastColumn="0" w:noHBand="0" w:noVBand="1"/>
      </w:tblPr>
      <w:tblGrid>
        <w:gridCol w:w="10885"/>
      </w:tblGrid>
      <w:tr w:rsidR="00C36865" w14:paraId="1250823B" w14:textId="77777777" w:rsidTr="0088075B">
        <w:trPr>
          <w:trHeight w:val="3887"/>
        </w:trPr>
        <w:tc>
          <w:tcPr>
            <w:tcW w:w="10885" w:type="dxa"/>
          </w:tcPr>
          <w:p w14:paraId="20DE7C3A" w14:textId="77777777" w:rsidR="00C36865" w:rsidRPr="00362080" w:rsidRDefault="00C36865" w:rsidP="00CC322A">
            <w:pPr>
              <w:adjustRightInd w:val="0"/>
            </w:pPr>
          </w:p>
        </w:tc>
      </w:tr>
    </w:tbl>
    <w:p w14:paraId="35A0DE03" w14:textId="77777777" w:rsidR="00C36865" w:rsidRDefault="00C36865" w:rsidP="00C36865">
      <w:pPr>
        <w:adjustRightInd w:val="0"/>
        <w:ind w:left="-630"/>
        <w:rPr>
          <w:b/>
          <w:bCs/>
          <w:i/>
          <w:iCs/>
        </w:rPr>
      </w:pPr>
    </w:p>
    <w:p w14:paraId="7771E4FD" w14:textId="77777777" w:rsidR="00C36865" w:rsidRPr="00BD1570" w:rsidRDefault="00C36865" w:rsidP="00C36865">
      <w:pPr>
        <w:adjustRightInd w:val="0"/>
        <w:ind w:left="-630"/>
        <w:rPr>
          <w:b/>
          <w:bCs/>
          <w:i/>
          <w:iCs/>
        </w:rPr>
      </w:pPr>
      <w:r w:rsidRPr="0095684E">
        <w:rPr>
          <w:b/>
          <w:bCs/>
        </w:rPr>
        <w:t xml:space="preserve">The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676ABE2F" w14:textId="77777777" w:rsidR="00C36865" w:rsidRDefault="00C36865" w:rsidP="00C36865">
      <w:pPr>
        <w:adjustRightInd w:val="0"/>
        <w:ind w:left="-630"/>
        <w:jc w:val="center"/>
        <w:rPr>
          <w:b/>
          <w:bCs/>
          <w:i/>
          <w:iCs/>
        </w:rPr>
      </w:pPr>
    </w:p>
    <w:p w14:paraId="050F1015" w14:textId="77777777" w:rsidR="00C36865" w:rsidRPr="002F3857" w:rsidRDefault="00C36865" w:rsidP="00C36865">
      <w:pPr>
        <w:pBdr>
          <w:between w:val="single" w:sz="4" w:space="1" w:color="auto"/>
          <w:bar w:val="single" w:sz="4" w:color="auto"/>
        </w:pBdr>
        <w:shd w:val="clear" w:color="auto" w:fill="000000" w:themeFill="text1"/>
        <w:adjustRightInd w:val="0"/>
        <w:ind w:left="-630"/>
        <w:jc w:val="center"/>
        <w:rPr>
          <w:b/>
          <w:bCs/>
          <w:color w:val="FFFFFF" w:themeColor="background1"/>
        </w:rPr>
      </w:pPr>
      <w:r w:rsidRPr="002F3857">
        <w:rPr>
          <w:b/>
          <w:bCs/>
          <w:color w:val="FFFFFF" w:themeColor="background1"/>
        </w:rPr>
        <w:t>END OF MICRO-</w:t>
      </w:r>
      <w:r>
        <w:rPr>
          <w:b/>
          <w:bCs/>
          <w:color w:val="FFFFFF" w:themeColor="background1"/>
        </w:rPr>
        <w:t xml:space="preserve">PURCHASE </w:t>
      </w:r>
      <w:r w:rsidRPr="002F3857">
        <w:rPr>
          <w:b/>
          <w:bCs/>
          <w:color w:val="FFFFFF" w:themeColor="background1"/>
        </w:rPr>
        <w:t>AWARD DOCUMENT</w:t>
      </w:r>
      <w:r>
        <w:rPr>
          <w:b/>
          <w:bCs/>
          <w:color w:val="FFFFFF" w:themeColor="background1"/>
        </w:rPr>
        <w:t xml:space="preserve">: </w:t>
      </w:r>
      <w:r w:rsidRPr="002F3857">
        <w:rPr>
          <w:b/>
          <w:bCs/>
          <w:color w:val="FFFFFF" w:themeColor="background1"/>
        </w:rPr>
        <w:t xml:space="preserve"> DO NOT COMPLETE BALANCE OF DOCUMENT</w:t>
      </w:r>
    </w:p>
    <w:p w14:paraId="2DE8A489" w14:textId="77777777" w:rsidR="00C36865" w:rsidRPr="004C294C" w:rsidRDefault="00C36865" w:rsidP="00C36865"/>
    <w:p w14:paraId="50FCEA5E" w14:textId="77777777" w:rsidR="00C36865" w:rsidRPr="00224921" w:rsidRDefault="00C36865" w:rsidP="00C36865">
      <w:pPr>
        <w:pStyle w:val="Heading1"/>
        <w:ind w:left="-720"/>
        <w15:collapsed/>
        <w:rPr>
          <w:b w:val="0"/>
          <w:bCs/>
          <w:sz w:val="24"/>
          <w:szCs w:val="24"/>
        </w:rPr>
      </w:pPr>
      <w:r w:rsidRPr="00224921">
        <w:rPr>
          <w:bCs/>
        </w:rPr>
        <w:t xml:space="preserve">Simplified Procedures Award </w:t>
      </w:r>
      <w:r w:rsidRPr="00224921">
        <w:rPr>
          <w:bCs/>
          <w:sz w:val="24"/>
          <w:szCs w:val="24"/>
        </w:rPr>
        <w:t>(only complete this section if award exceeds micro-purchase threshold)</w:t>
      </w:r>
    </w:p>
    <w:p w14:paraId="11B806BF" w14:textId="77777777" w:rsidR="00C36865" w:rsidRDefault="00C36865" w:rsidP="00C36865">
      <w:pPr>
        <w:adjustRightInd w:val="0"/>
        <w:ind w:left="-720"/>
        <w:jc w:val="both"/>
        <w:rPr>
          <w:b/>
          <w:bCs/>
          <w:u w:val="single"/>
        </w:rPr>
      </w:pPr>
    </w:p>
    <w:p w14:paraId="5BE784C2" w14:textId="77777777" w:rsidR="00C36865" w:rsidRDefault="00C36865" w:rsidP="00C36865">
      <w:pPr>
        <w:adjustRightInd w:val="0"/>
        <w:ind w:left="-720"/>
        <w:jc w:val="both"/>
        <w:rPr>
          <w:b/>
          <w:bCs/>
          <w:u w:val="single"/>
        </w:rPr>
      </w:pPr>
      <w:r>
        <w:rPr>
          <w:b/>
          <w:bCs/>
          <w:u w:val="single"/>
        </w:rPr>
        <w:t xml:space="preserve">Section D:  </w:t>
      </w:r>
      <w:r w:rsidRPr="00BF3F1C">
        <w:rPr>
          <w:b/>
          <w:bCs/>
          <w:u w:val="single"/>
        </w:rPr>
        <w:t xml:space="preserve">Limitation on Price Increases (DFARS 217.7505/DLAD 17.7505) </w:t>
      </w:r>
    </w:p>
    <w:p w14:paraId="5BDCE93B" w14:textId="77777777" w:rsidR="00C36865" w:rsidRPr="00BF3F1C" w:rsidRDefault="00C36865" w:rsidP="00C36865">
      <w:pPr>
        <w:adjustRightInd w:val="0"/>
        <w:ind w:left="-720"/>
        <w:jc w:val="both"/>
        <w:rPr>
          <w:b/>
          <w:bCs/>
          <w:u w:val="single"/>
        </w:rPr>
      </w:pPr>
    </w:p>
    <w:p w14:paraId="44EC65B5" w14:textId="77777777" w:rsidR="00C36865" w:rsidRDefault="00000000" w:rsidP="00C36865">
      <w:pPr>
        <w:ind w:left="-720"/>
      </w:pPr>
      <w:sdt>
        <w:sdtPr>
          <w:id w:val="-9865222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not increased 25% or more within the past 12 months.</w:t>
      </w:r>
    </w:p>
    <w:p w14:paraId="3C06B276" w14:textId="77777777" w:rsidR="00C36865" w:rsidRDefault="00C36865" w:rsidP="00C36865">
      <w:pPr>
        <w:ind w:left="-720"/>
      </w:pPr>
    </w:p>
    <w:p w14:paraId="67F92D4F" w14:textId="77777777" w:rsidR="00C36865" w:rsidRDefault="00000000" w:rsidP="00C36865">
      <w:pPr>
        <w:ind w:left="-720"/>
      </w:pPr>
      <w:sdt>
        <w:sdtPr>
          <w:id w:val="-120747836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increased 25% or more within the past 12 months. Contracting Officer has evaluated price and will notify HCA (or HCAs designee) prior to award.</w:t>
      </w:r>
    </w:p>
    <w:p w14:paraId="5D4C24BC" w14:textId="77777777" w:rsidR="00C36865" w:rsidRDefault="00C36865" w:rsidP="00C36865">
      <w:pPr>
        <w:adjustRightInd w:val="0"/>
        <w:ind w:left="-720"/>
        <w:rPr>
          <w:b/>
          <w:bCs/>
          <w:u w:val="single"/>
        </w:rPr>
      </w:pPr>
    </w:p>
    <w:p w14:paraId="4D2A35DC" w14:textId="77777777" w:rsidR="00C36865" w:rsidRDefault="00C36865" w:rsidP="00C36865">
      <w:pPr>
        <w:adjustRightInd w:val="0"/>
        <w:spacing w:after="100"/>
        <w:ind w:left="-720"/>
        <w:rPr>
          <w:b/>
          <w:bCs/>
          <w:u w:val="single"/>
        </w:rPr>
      </w:pPr>
      <w:r w:rsidRPr="00551EEE">
        <w:rPr>
          <w:noProof/>
        </w:rPr>
        <mc:AlternateContent>
          <mc:Choice Requires="wps">
            <w:drawing>
              <wp:anchor distT="0" distB="0" distL="114300" distR="114300" simplePos="0" relativeHeight="251694592" behindDoc="0" locked="0" layoutInCell="1" allowOverlap="1" wp14:anchorId="2B514D23" wp14:editId="69090EDB">
                <wp:simplePos x="0" y="0"/>
                <wp:positionH relativeFrom="column">
                  <wp:posOffset>281676</wp:posOffset>
                </wp:positionH>
                <wp:positionV relativeFrom="paragraph">
                  <wp:posOffset>608330</wp:posOffset>
                </wp:positionV>
                <wp:extent cx="1199072" cy="219075"/>
                <wp:effectExtent l="0" t="0" r="20320" b="14605"/>
                <wp:wrapNone/>
                <wp:docPr id="46" name="Text Box 46"/>
                <wp:cNvGraphicFramePr/>
                <a:graphic xmlns:a="http://schemas.openxmlformats.org/drawingml/2006/main">
                  <a:graphicData uri="http://schemas.microsoft.com/office/word/2010/wordprocessingShape">
                    <wps:wsp>
                      <wps:cNvSpPr txBox="1"/>
                      <wps:spPr>
                        <a:xfrm>
                          <a:off x="0" y="0"/>
                          <a:ext cx="1199072" cy="219075"/>
                        </a:xfrm>
                        <a:prstGeom prst="rect">
                          <a:avLst/>
                        </a:prstGeom>
                        <a:solidFill>
                          <a:schemeClr val="lt1"/>
                        </a:solidFill>
                        <a:ln w="6350">
                          <a:solidFill>
                            <a:prstClr val="black"/>
                          </a:solidFill>
                        </a:ln>
                      </wps:spPr>
                      <wps:txbx>
                        <w:txbxContent>
                          <w:p w14:paraId="7AE013BF" w14:textId="77777777" w:rsidR="00C36865" w:rsidRPr="00296B2E" w:rsidRDefault="00C36865" w:rsidP="00C36865">
                            <w:pPr>
                              <w:rPr>
                                <w:sz w:val="18"/>
                                <w:szCs w:val="18"/>
                              </w:rPr>
                            </w:pPr>
                            <w:r w:rsidRPr="00296B2E">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14D23" id="Text Box 46" o:spid="_x0000_s1040" type="#_x0000_t202" style="position:absolute;left:0;text-align:left;margin-left:22.2pt;margin-top:47.9pt;width:94.4pt;height:17.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" fillcolor="white [3201]" strokeweight=".5pt">
                <v:textbox>
                  <w:txbxContent>
                    <w:p w14:paraId="7AE013BF" w14:textId="77777777" w:rsidR="00C36865" w:rsidRPr="00296B2E" w:rsidRDefault="00C36865" w:rsidP="00C36865">
                      <w:pPr>
                        <w:rPr>
                          <w:sz w:val="18"/>
                          <w:szCs w:val="18"/>
                        </w:rPr>
                      </w:pPr>
                      <w:r w:rsidRPr="00296B2E">
                        <w:rPr>
                          <w:sz w:val="18"/>
                          <w:szCs w:val="18"/>
                        </w:rPr>
                        <w:t>$</w:t>
                      </w:r>
                    </w:p>
                  </w:txbxContent>
                </v:textbox>
              </v:shape>
            </w:pict>
          </mc:Fallback>
        </mc:AlternateContent>
      </w:r>
      <w:r w:rsidRPr="00551EEE">
        <w:rPr>
          <w:b/>
          <w:bCs/>
          <w:u w:val="single"/>
        </w:rPr>
        <w:t>Section E:  Simplified I</w:t>
      </w:r>
      <w:r w:rsidRPr="00AA45CC">
        <w:rPr>
          <w:b/>
          <w:bCs/>
          <w:u w:val="single"/>
        </w:rPr>
        <w:t>ndefinite-Delivery Contract</w:t>
      </w:r>
    </w:p>
    <w:p w14:paraId="67611289" w14:textId="77777777" w:rsidR="00C36865" w:rsidRPr="0095684E" w:rsidRDefault="00000000" w:rsidP="00C36865">
      <w:pPr>
        <w:adjustRightInd w:val="0"/>
        <w:spacing w:after="100" w:line="276" w:lineRule="auto"/>
        <w:ind w:left="-720"/>
      </w:pPr>
      <w:sdt>
        <w:sdtPr>
          <w:rPr>
            <w:bCs/>
          </w:rPr>
          <w:id w:val="-1206321074"/>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rPr>
          <w:noProof/>
        </w:rPr>
        <w:t xml:space="preserve"> </w:t>
      </w:r>
      <w:r w:rsidR="00C36865" w:rsidRPr="0095684E">
        <w:t xml:space="preserve">Simplified Indefinite-Delivery Contract (SIDC). The </w:t>
      </w:r>
      <w:r w:rsidR="00C36865">
        <w:t>C</w:t>
      </w:r>
      <w:r w:rsidR="00C36865" w:rsidRPr="0095684E">
        <w:t xml:space="preserve">ontracting </w:t>
      </w:r>
      <w:r w:rsidR="00C36865">
        <w:t>Officer</w:t>
      </w:r>
      <w:r w:rsidR="00C36865" w:rsidRPr="0095684E">
        <w:t xml:space="preserve"> established a guaranteed minimum (GM) quantity for the period of performance of the basic SIDC, recorded an obligation in the amount of the GM purchase requirement                                      at time of award, and placed the EBS screen shot documenting the obligation in the contract file IAW DLAD 13.390(a)(2)(i).</w:t>
      </w:r>
    </w:p>
    <w:p w14:paraId="1210F4E7" w14:textId="77777777" w:rsidR="00C36865" w:rsidRDefault="00C36865" w:rsidP="00C36865">
      <w:pPr>
        <w:rPr>
          <w:b/>
          <w:bCs/>
          <w:u w:val="single"/>
        </w:rPr>
      </w:pPr>
    </w:p>
    <w:p w14:paraId="2F90014F" w14:textId="77777777" w:rsidR="00C36865" w:rsidRDefault="00C36865" w:rsidP="00C36865">
      <w:pPr>
        <w:ind w:left="-720"/>
        <w:rPr>
          <w:b/>
          <w:bCs/>
          <w:u w:val="single"/>
        </w:rPr>
      </w:pPr>
      <w:r>
        <w:rPr>
          <w:b/>
          <w:bCs/>
          <w:u w:val="single"/>
        </w:rPr>
        <w:t xml:space="preserve">Section F:  </w:t>
      </w:r>
      <w:r w:rsidRPr="0095684E">
        <w:rPr>
          <w:b/>
          <w:bCs/>
          <w:u w:val="single"/>
        </w:rPr>
        <w:t>Supplier Performance Risk System (SPRS) Considerations (DFARS 252.204-7024)</w:t>
      </w:r>
    </w:p>
    <w:p w14:paraId="428F00CD" w14:textId="77777777" w:rsidR="00C36865" w:rsidRDefault="00C36865" w:rsidP="00C36865">
      <w:pPr>
        <w:ind w:left="-720"/>
        <w:rPr>
          <w:b/>
          <w:bCs/>
          <w:u w:val="single"/>
        </w:rPr>
      </w:pPr>
    </w:p>
    <w:p w14:paraId="031E8ECB" w14:textId="77777777" w:rsidR="00C36865" w:rsidRDefault="00000000" w:rsidP="00C36865">
      <w:pPr>
        <w:ind w:left="-720"/>
        <w:rPr>
          <w:b/>
          <w:bCs/>
        </w:rPr>
      </w:pPr>
      <w:sdt>
        <w:sdtPr>
          <w:id w:val="69736875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Exempt: by DoDI 5000.79.</w:t>
      </w:r>
      <w:r w:rsidR="00C36865">
        <w:rPr>
          <w:b/>
          <w:bCs/>
        </w:rPr>
        <w:t xml:space="preserve">   </w:t>
      </w:r>
    </w:p>
    <w:p w14:paraId="4658BED0" w14:textId="77777777" w:rsidR="00C36865" w:rsidRDefault="00C36865" w:rsidP="00C36865">
      <w:pPr>
        <w:ind w:left="-720"/>
        <w:rPr>
          <w:b/>
          <w:bCs/>
        </w:rPr>
      </w:pPr>
      <w:r w:rsidRPr="0095684E">
        <w:rPr>
          <w:noProof/>
        </w:rPr>
        <mc:AlternateContent>
          <mc:Choice Requires="wps">
            <w:drawing>
              <wp:anchor distT="0" distB="0" distL="114300" distR="114300" simplePos="0" relativeHeight="251695616" behindDoc="0" locked="0" layoutInCell="1" allowOverlap="1" wp14:anchorId="1B8BCAEB" wp14:editId="5CF4474D">
                <wp:simplePos x="0" y="0"/>
                <wp:positionH relativeFrom="column">
                  <wp:posOffset>2504440</wp:posOffset>
                </wp:positionH>
                <wp:positionV relativeFrom="paragraph">
                  <wp:posOffset>17780</wp:posOffset>
                </wp:positionV>
                <wp:extent cx="956945" cy="304800"/>
                <wp:effectExtent l="0" t="0" r="14605" b="19050"/>
                <wp:wrapNone/>
                <wp:docPr id="316806261" name="Text Box 316806261"/>
                <wp:cNvGraphicFramePr/>
                <a:graphic xmlns:a="http://schemas.openxmlformats.org/drawingml/2006/main">
                  <a:graphicData uri="http://schemas.microsoft.com/office/word/2010/wordprocessingShape">
                    <wps:wsp>
                      <wps:cNvSpPr txBox="1"/>
                      <wps:spPr>
                        <a:xfrm>
                          <a:off x="0" y="0"/>
                          <a:ext cx="956945" cy="304800"/>
                        </a:xfrm>
                        <a:prstGeom prst="rect">
                          <a:avLst/>
                        </a:prstGeom>
                        <a:solidFill>
                          <a:schemeClr val="lt1"/>
                        </a:solidFill>
                        <a:ln w="6350">
                          <a:solidFill>
                            <a:prstClr val="black"/>
                          </a:solidFill>
                        </a:ln>
                      </wps:spPr>
                      <wps:txb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8BCAEB" id="Text Box 316806261" o:spid="_x0000_s1041" type="#_x0000_t202" style="position:absolute;left:0;text-align:left;margin-left:197.2pt;margin-top:1.4pt;width:75.35pt;height:24pt;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vSOwIAAIMEAAAOAAAAZHJzL2Uyb0RvYy54bWysVE2PGjEMvVfqf4hyLzOwQBfEsKKsqCqh&#10;3ZXYas8hkzBRM3GaBGbor68Tvrc9Vb1k7Nh5tp/tmT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" fillcolor="white [3201]" strokeweight=".5pt">
                <v:textbo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v:textbox>
              </v:shape>
            </w:pict>
          </mc:Fallback>
        </mc:AlternateContent>
      </w:r>
    </w:p>
    <w:p w14:paraId="559D0CD4" w14:textId="77777777" w:rsidR="00C36865" w:rsidRPr="00115BC0" w:rsidRDefault="00C36865" w:rsidP="00C36865">
      <w:pPr>
        <w:ind w:left="-720"/>
        <w:rPr>
          <w:u w:val="single"/>
        </w:rPr>
      </w:pPr>
      <w:r w:rsidRPr="00115BC0">
        <w:t xml:space="preserve">For the below risks, </w:t>
      </w:r>
      <w:r>
        <w:t xml:space="preserve">insert </w:t>
      </w:r>
      <w:r w:rsidRPr="00115BC0">
        <w:t xml:space="preserve">date SPRS was checked: </w:t>
      </w:r>
    </w:p>
    <w:p w14:paraId="0501F4A4" w14:textId="77777777" w:rsidR="00C36865" w:rsidRDefault="00C36865" w:rsidP="00C36865">
      <w:pPr>
        <w:ind w:left="-720"/>
        <w:rPr>
          <w:sz w:val="24"/>
          <w:szCs w:val="24"/>
        </w:rPr>
      </w:pPr>
    </w:p>
    <w:p w14:paraId="3712DFF7" w14:textId="77777777" w:rsidR="00C36865" w:rsidRDefault="00C36865" w:rsidP="00C36865">
      <w:pPr>
        <w:ind w:left="-720"/>
        <w:rPr>
          <w:sz w:val="24"/>
          <w:szCs w:val="24"/>
          <w:u w:val="single"/>
        </w:rPr>
      </w:pPr>
      <w:r>
        <w:rPr>
          <w:sz w:val="24"/>
          <w:szCs w:val="24"/>
          <w:u w:val="single"/>
        </w:rPr>
        <w:t>Item Risk</w:t>
      </w:r>
    </w:p>
    <w:p w14:paraId="6A26DCE5" w14:textId="77777777" w:rsidR="00C36865" w:rsidRDefault="00000000" w:rsidP="00C36865">
      <w:pPr>
        <w:ind w:left="-450"/>
      </w:pPr>
      <w:sdt>
        <w:sdtPr>
          <w:id w:val="3196146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w:t>
      </w:r>
      <w:r w:rsidR="00C36865" w:rsidRPr="00BB62B6">
        <w:t>End product or service</w:t>
      </w:r>
      <w:r w:rsidR="00C36865">
        <w:t xml:space="preserve"> material identifier</w:t>
      </w:r>
      <w:r w:rsidR="00C36865" w:rsidRPr="00BB62B6">
        <w:t xml:space="preserve"> not listed at DFARS PGI 204.7603</w:t>
      </w:r>
      <w:r w:rsidR="00C36865">
        <w:t xml:space="preserve">. </w:t>
      </w:r>
    </w:p>
    <w:p w14:paraId="6FF5390C" w14:textId="77777777" w:rsidR="00C36865" w:rsidRPr="00BB62B6" w:rsidRDefault="00000000" w:rsidP="00C36865">
      <w:pPr>
        <w:pStyle w:val="NoSpacing"/>
        <w:tabs>
          <w:tab w:val="left" w:pos="360"/>
        </w:tabs>
        <w:ind w:left="-450"/>
      </w:pPr>
      <w:sdt>
        <w:sdtPr>
          <w:id w:val="-162753885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rsidRPr="00A348DE">
        <w:t>SPRS item</w:t>
      </w:r>
      <w:r w:rsidR="00C36865" w:rsidRPr="006C31D3">
        <w:rPr>
          <w:b/>
          <w:bCs/>
        </w:rPr>
        <w:t xml:space="preserve"> </w:t>
      </w:r>
      <w:r w:rsidR="00C36865" w:rsidRPr="00A348DE">
        <w:t>risk</w:t>
      </w:r>
      <w:r w:rsidR="00C36865">
        <w:rPr>
          <w:b/>
          <w:bCs/>
        </w:rPr>
        <w:t xml:space="preserve"> </w:t>
      </w:r>
      <w:r w:rsidR="00C36865" w:rsidRPr="0095684E">
        <w:t>search performed prior to solicitation</w:t>
      </w:r>
      <w:r w:rsidR="00C36865">
        <w:t xml:space="preserve"> (manual solicitations only).</w:t>
      </w:r>
      <w:r w:rsidR="00C36865" w:rsidRPr="0095684E">
        <w:t xml:space="preserve"> </w:t>
      </w:r>
    </w:p>
    <w:p w14:paraId="2D9A64DE" w14:textId="77777777" w:rsidR="00C36865" w:rsidRPr="00BB62B6" w:rsidRDefault="00000000" w:rsidP="00C36865">
      <w:pPr>
        <w:pStyle w:val="NoSpacing"/>
        <w:tabs>
          <w:tab w:val="left" w:pos="360"/>
        </w:tabs>
        <w:ind w:left="-450"/>
      </w:pPr>
      <w:sdt>
        <w:sdtPr>
          <w:id w:val="19828721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rsidRPr="00BB62B6">
        <w:t xml:space="preserve"> SPRS item risk report returned no results</w:t>
      </w:r>
      <w:r w:rsidR="00C36865">
        <w:t>.</w:t>
      </w:r>
    </w:p>
    <w:p w14:paraId="171C5485" w14:textId="77777777" w:rsidR="00C36865" w:rsidRPr="0095684E" w:rsidRDefault="00000000" w:rsidP="00C36865">
      <w:pPr>
        <w:pStyle w:val="NoSpacing"/>
        <w:tabs>
          <w:tab w:val="left" w:pos="360"/>
        </w:tabs>
        <w:ind w:left="-450"/>
      </w:pPr>
      <w:sdt>
        <w:sdtPr>
          <w:id w:val="1339896643"/>
          <w14:checkbox>
            <w14:checked w14:val="0"/>
            <w14:checkedState w14:val="2612" w14:font="MS Gothic"/>
            <w14:uncheckedState w14:val="2610" w14:font="MS Gothic"/>
          </w14:checkbox>
        </w:sdtPr>
        <w:sdtContent>
          <w:r w:rsidR="00C36865" w:rsidRPr="00BB62B6">
            <w:rPr>
              <w:rFonts w:ascii="Segoe UI Symbol" w:eastAsia="MS Gothic" w:hAnsi="Segoe UI Symbol" w:cs="Segoe UI Symbol"/>
            </w:rPr>
            <w:t>☐</w:t>
          </w:r>
        </w:sdtContent>
      </w:sdt>
      <w:r w:rsidR="00C36865" w:rsidRPr="0095684E">
        <w:t xml:space="preserve"> </w:t>
      </w:r>
      <w:r w:rsidR="00C36865" w:rsidRPr="00BB62B6">
        <w:t>Item not identified as high risk</w:t>
      </w:r>
      <w:r w:rsidR="00C36865">
        <w:t xml:space="preserve"> in SPRS.</w:t>
      </w:r>
    </w:p>
    <w:p w14:paraId="34E32AD0" w14:textId="77777777" w:rsidR="00C36865" w:rsidRDefault="00000000" w:rsidP="00C36865">
      <w:pPr>
        <w:pStyle w:val="NoSpacing"/>
        <w:tabs>
          <w:tab w:val="left" w:pos="360"/>
        </w:tabs>
        <w:ind w:left="-450"/>
      </w:pPr>
      <w:sdt>
        <w:sdtPr>
          <w:id w:val="-934517321"/>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t>SPRS identified as h</w:t>
      </w:r>
      <w:r w:rsidR="00C36865" w:rsidRPr="0095684E">
        <w:t xml:space="preserve">igh risk item. Contracting </w:t>
      </w:r>
      <w:r w:rsidR="00C36865">
        <w:t>Officer</w:t>
      </w:r>
      <w:r w:rsidR="00C36865" w:rsidRPr="0095684E">
        <w:t xml:space="preserve"> shall consider strategies at DFARS 204.7603(a)(2)(i-iii)</w:t>
      </w:r>
      <w:r w:rsidR="00C36865">
        <w:t>.</w:t>
      </w:r>
    </w:p>
    <w:p w14:paraId="09EE45C2" w14:textId="77777777" w:rsidR="00C36865" w:rsidRDefault="00C36865" w:rsidP="00C36865">
      <w:pPr>
        <w:tabs>
          <w:tab w:val="left" w:pos="6513"/>
        </w:tabs>
        <w:ind w:left="-450"/>
        <w:rPr>
          <w:sz w:val="24"/>
          <w:szCs w:val="24"/>
          <w:u w:val="single"/>
        </w:rPr>
      </w:pPr>
    </w:p>
    <w:p w14:paraId="14F6CEF0" w14:textId="77777777" w:rsidR="00C36865" w:rsidRDefault="00C36865" w:rsidP="00C36865">
      <w:pPr>
        <w:ind w:left="-720"/>
        <w:rPr>
          <w:sz w:val="24"/>
          <w:szCs w:val="24"/>
          <w:u w:val="single"/>
        </w:rPr>
      </w:pPr>
      <w:r>
        <w:rPr>
          <w:sz w:val="24"/>
          <w:szCs w:val="24"/>
          <w:u w:val="single"/>
        </w:rPr>
        <w:t>Price Risk</w:t>
      </w:r>
    </w:p>
    <w:p w14:paraId="5B6D8E26" w14:textId="77777777" w:rsidR="00C36865" w:rsidRPr="00BD1BCA" w:rsidRDefault="00000000" w:rsidP="00C36865">
      <w:pPr>
        <w:ind w:left="-450"/>
      </w:pPr>
      <w:sdt>
        <w:sdtPr>
          <w:id w:val="492530474"/>
          <w14:checkbox>
            <w14:checked w14:val="0"/>
            <w14:checkedState w14:val="2612" w14:font="MS Gothic"/>
            <w14:uncheckedState w14:val="2610" w14:font="MS Gothic"/>
          </w14:checkbox>
        </w:sdtPr>
        <w:sdtContent>
          <w:r w:rsidR="00C36865" w:rsidRPr="00BD1BCA">
            <w:rPr>
              <w:rFonts w:ascii="MS Gothic" w:eastAsia="MS Gothic" w:hAnsi="MS Gothic" w:hint="eastAsia"/>
            </w:rPr>
            <w:t>☐</w:t>
          </w:r>
        </w:sdtContent>
      </w:sdt>
      <w:r w:rsidR="00C36865" w:rsidRPr="00BD1BCA">
        <w:t xml:space="preserve"> End product or service material identifier not listed at DFARS PGI 204.7603. </w:t>
      </w:r>
    </w:p>
    <w:p w14:paraId="14F33427" w14:textId="77777777" w:rsidR="00C36865" w:rsidRDefault="00000000" w:rsidP="00C36865">
      <w:pPr>
        <w:pStyle w:val="NoSpacing"/>
        <w:ind w:left="-450"/>
      </w:pPr>
      <w:sdt>
        <w:sdtPr>
          <w:id w:val="30859306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SPRS price risk report returned no results.</w:t>
      </w:r>
    </w:p>
    <w:p w14:paraId="512488AB" w14:textId="77777777" w:rsidR="00C36865" w:rsidRDefault="00000000" w:rsidP="00C36865">
      <w:pPr>
        <w:pStyle w:val="NoSpacing"/>
        <w:ind w:left="-450"/>
      </w:pPr>
      <w:sdt>
        <w:sdtPr>
          <w:id w:val="99824459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Price within expected range per SPRS (within LCL and UCL plot lines on “Escalated Prices” graph).</w:t>
      </w:r>
    </w:p>
    <w:p w14:paraId="019BF36C" w14:textId="77777777" w:rsidR="00C36865" w:rsidRDefault="00000000" w:rsidP="00C36865">
      <w:pPr>
        <w:pStyle w:val="NoSpacing"/>
        <w:ind w:left="-450"/>
      </w:pPr>
      <w:sdt>
        <w:sdtPr>
          <w:id w:val="38900663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Price outside of expected range per SPRS (above UCL plot line or below LCL plot line on “Escalated Prices” graph). Contracting Officer shall consider strategies at DFARS 204.7603(b)(2)(i-iii).</w:t>
      </w:r>
    </w:p>
    <w:p w14:paraId="56D62DE8" w14:textId="77777777" w:rsidR="00C36865" w:rsidRDefault="00C36865" w:rsidP="00C36865">
      <w:pPr>
        <w:pStyle w:val="NoSpacing"/>
        <w:ind w:left="-720"/>
      </w:pPr>
    </w:p>
    <w:p w14:paraId="71ABF58C" w14:textId="77777777" w:rsidR="00C36865" w:rsidRDefault="00C36865" w:rsidP="00C36865">
      <w:pPr>
        <w:ind w:left="-720"/>
        <w:rPr>
          <w:sz w:val="24"/>
          <w:szCs w:val="24"/>
          <w:u w:val="single"/>
        </w:rPr>
      </w:pPr>
      <w:r>
        <w:rPr>
          <w:sz w:val="24"/>
          <w:szCs w:val="24"/>
          <w:u w:val="single"/>
        </w:rPr>
        <w:t>Supplier Risk</w:t>
      </w:r>
    </w:p>
    <w:p w14:paraId="6CF7E01C" w14:textId="77777777" w:rsidR="00C36865" w:rsidRPr="0095684E" w:rsidRDefault="00000000" w:rsidP="00C36865">
      <w:pPr>
        <w:adjustRightInd w:val="0"/>
        <w:spacing w:line="276" w:lineRule="auto"/>
        <w:ind w:left="-450"/>
        <w:rPr>
          <w:bCs/>
        </w:rPr>
      </w:pPr>
      <w:sdt>
        <w:sdtPr>
          <w:rPr>
            <w:bCs/>
          </w:rPr>
          <w:id w:val="-161989933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SPRS supplier risk report returned no results</w:t>
      </w:r>
      <w:r w:rsidR="00C36865">
        <w:rPr>
          <w:bCs/>
        </w:rPr>
        <w:t>.</w:t>
      </w:r>
    </w:p>
    <w:p w14:paraId="7C5D93DF" w14:textId="77777777" w:rsidR="00C36865" w:rsidRPr="0095684E" w:rsidRDefault="00000000" w:rsidP="00C36865">
      <w:pPr>
        <w:adjustRightInd w:val="0"/>
        <w:spacing w:line="276" w:lineRule="auto"/>
        <w:ind w:left="-450"/>
      </w:pPr>
      <w:sdt>
        <w:sdtPr>
          <w:rPr>
            <w:bCs/>
          </w:rPr>
          <w:id w:val="-2559041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Supplier not identified as high risk</w:t>
      </w:r>
      <w:r w:rsidR="00C36865">
        <w:rPr>
          <w:bCs/>
        </w:rPr>
        <w:t xml:space="preserve"> in SPRS.</w:t>
      </w:r>
    </w:p>
    <w:p w14:paraId="2CFEBC09" w14:textId="77777777" w:rsidR="00C36865" w:rsidRDefault="00000000" w:rsidP="00C36865">
      <w:pPr>
        <w:adjustRightInd w:val="0"/>
        <w:ind w:left="-450"/>
        <w:rPr>
          <w:bCs/>
        </w:rPr>
      </w:pPr>
      <w:sdt>
        <w:sdtPr>
          <w:rPr>
            <w:bCs/>
          </w:rPr>
          <w:id w:val="17772910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w:t>
      </w:r>
      <w:r w:rsidR="00C36865">
        <w:rPr>
          <w:bCs/>
        </w:rPr>
        <w:t>SPRS identified as h</w:t>
      </w:r>
      <w:r w:rsidR="00C36865" w:rsidRPr="0095684E">
        <w:rPr>
          <w:bCs/>
        </w:rPr>
        <w:t>igh-risk supplier</w:t>
      </w:r>
      <w:r w:rsidR="00C36865">
        <w:rPr>
          <w:bCs/>
        </w:rPr>
        <w:t xml:space="preserve"> (document the file i</w:t>
      </w:r>
      <w:r w:rsidR="00C36865" w:rsidRPr="0095684E">
        <w:rPr>
          <w:bCs/>
        </w:rPr>
        <w:t xml:space="preserve">f </w:t>
      </w:r>
      <w:r w:rsidR="00C36865">
        <w:rPr>
          <w:bCs/>
        </w:rPr>
        <w:t xml:space="preserve">supplier </w:t>
      </w:r>
      <w:r w:rsidR="00C36865" w:rsidRPr="0095684E">
        <w:rPr>
          <w:bCs/>
        </w:rPr>
        <w:t xml:space="preserve">risk assessment is NOT considered in award </w:t>
      </w:r>
      <w:r w:rsidR="00C36865">
        <w:rPr>
          <w:bCs/>
        </w:rPr>
        <w:t>decision).</w:t>
      </w:r>
    </w:p>
    <w:p w14:paraId="1E7D54CE" w14:textId="77777777" w:rsidR="00C36865" w:rsidRDefault="00C36865" w:rsidP="006115AD">
      <w:pPr>
        <w:adjustRightInd w:val="0"/>
        <w:rPr>
          <w:b/>
          <w:bCs/>
          <w:i/>
          <w:iCs/>
        </w:rPr>
      </w:pPr>
    </w:p>
    <w:p w14:paraId="492B33D5" w14:textId="77777777" w:rsidR="00C36865" w:rsidRPr="00362080" w:rsidRDefault="00C36865" w:rsidP="00C36865">
      <w:pPr>
        <w:adjustRightInd w:val="0"/>
        <w:ind w:left="-720"/>
        <w:rPr>
          <w:b/>
          <w:bCs/>
          <w:i/>
          <w:iCs/>
        </w:rPr>
      </w:pPr>
      <w:r w:rsidRPr="00362080">
        <w:rPr>
          <w:b/>
          <w:bCs/>
          <w:i/>
          <w:iCs/>
        </w:rPr>
        <w:t xml:space="preserve">Narrative:  Address risk assessment (item, price, and contractor) outcomes as necessary to further explain impact of data on award decision. Follow local Records Management guidance when providing additional/supporting documentation, or state within narrative block below the location within the contract file.  </w:t>
      </w:r>
    </w:p>
    <w:tbl>
      <w:tblPr>
        <w:tblStyle w:val="TableGrid"/>
        <w:tblW w:w="10975" w:type="dxa"/>
        <w:tblInd w:w="-720" w:type="dxa"/>
        <w:tblLayout w:type="fixed"/>
        <w:tblLook w:val="04A0" w:firstRow="1" w:lastRow="0" w:firstColumn="1" w:lastColumn="0" w:noHBand="0" w:noVBand="1"/>
      </w:tblPr>
      <w:tblGrid>
        <w:gridCol w:w="10975"/>
      </w:tblGrid>
      <w:tr w:rsidR="00C36865" w14:paraId="06311A9D" w14:textId="77777777" w:rsidTr="0088075B">
        <w:trPr>
          <w:trHeight w:val="1277"/>
        </w:trPr>
        <w:tc>
          <w:tcPr>
            <w:tcW w:w="10975" w:type="dxa"/>
          </w:tcPr>
          <w:p w14:paraId="197059C8" w14:textId="77777777" w:rsidR="00C36865" w:rsidRPr="006D3A1F" w:rsidRDefault="00C36865" w:rsidP="00CC322A">
            <w:pPr>
              <w:adjustRightInd w:val="0"/>
            </w:pPr>
          </w:p>
        </w:tc>
      </w:tr>
    </w:tbl>
    <w:p w14:paraId="24D69B0E" w14:textId="77777777" w:rsidR="00C36865" w:rsidRDefault="00C36865" w:rsidP="00C36865">
      <w:pPr>
        <w:adjustRightInd w:val="0"/>
        <w:ind w:left="-720"/>
        <w:rPr>
          <w:b/>
          <w:bCs/>
          <w:i/>
          <w:iCs/>
        </w:rPr>
      </w:pPr>
    </w:p>
    <w:p w14:paraId="58072D65" w14:textId="77777777" w:rsidR="00C36865" w:rsidRDefault="00C36865" w:rsidP="00C36865">
      <w:pPr>
        <w:adjustRightInd w:val="0"/>
        <w:ind w:left="-720"/>
        <w:rPr>
          <w:b/>
          <w:bCs/>
          <w:u w:val="single"/>
        </w:rPr>
      </w:pPr>
      <w:r>
        <w:rPr>
          <w:b/>
          <w:u w:val="single"/>
        </w:rPr>
        <w:t xml:space="preserve">Section G: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26655635" w14:textId="77777777" w:rsidR="00C36865" w:rsidRPr="0095684E" w:rsidRDefault="00C36865" w:rsidP="00C36865">
      <w:pPr>
        <w:adjustRightInd w:val="0"/>
        <w:ind w:left="-720"/>
        <w:rPr>
          <w:b/>
          <w:u w:val="single"/>
        </w:rPr>
      </w:pPr>
    </w:p>
    <w:p w14:paraId="18A8F2EB" w14:textId="77777777" w:rsidR="00C36865" w:rsidRPr="007D0F45" w:rsidRDefault="00C36865" w:rsidP="00C36865">
      <w:pPr>
        <w:adjustRightInd w:val="0"/>
        <w:ind w:left="-720"/>
        <w:rPr>
          <w:b/>
          <w:bCs/>
          <w:i/>
          <w:iCs/>
        </w:rPr>
      </w:pPr>
      <w:r w:rsidRPr="007D0F45">
        <w:rPr>
          <w:b/>
          <w:bCs/>
          <w:i/>
          <w:iCs/>
        </w:rPr>
        <w:t>Price is Fair and Reasonable in accordance with</w:t>
      </w:r>
      <w:r>
        <w:rPr>
          <w:b/>
          <w:bCs/>
          <w:i/>
          <w:iCs/>
        </w:rPr>
        <w:t xml:space="preserve"> PRC inserted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247BD5AC" w14:textId="77777777" w:rsidR="00C36865" w:rsidRDefault="00C36865" w:rsidP="00C36865">
      <w:pPr>
        <w:adjustRightInd w:val="0"/>
        <w:rPr>
          <w:b/>
        </w:rPr>
      </w:pPr>
      <w:r w:rsidRPr="000275D5">
        <w:rPr>
          <w:bCs/>
          <w:noProof/>
        </w:rPr>
        <mc:AlternateContent>
          <mc:Choice Requires="wps">
            <w:drawing>
              <wp:anchor distT="0" distB="0" distL="114300" distR="114300" simplePos="0" relativeHeight="251696640" behindDoc="0" locked="0" layoutInCell="1" allowOverlap="1" wp14:anchorId="22603C13" wp14:editId="60ED7C58">
                <wp:simplePos x="0" y="0"/>
                <wp:positionH relativeFrom="column">
                  <wp:posOffset>1739900</wp:posOffset>
                </wp:positionH>
                <wp:positionV relativeFrom="paragraph">
                  <wp:posOffset>76032</wp:posOffset>
                </wp:positionV>
                <wp:extent cx="733425" cy="252095"/>
                <wp:effectExtent l="0" t="0" r="20955" b="14605"/>
                <wp:wrapNone/>
                <wp:docPr id="1332197602" name="Text Box 1332197602"/>
                <wp:cNvGraphicFramePr/>
                <a:graphic xmlns:a="http://schemas.openxmlformats.org/drawingml/2006/main">
                  <a:graphicData uri="http://schemas.microsoft.com/office/word/2010/wordprocessingShape">
                    <wps:wsp>
                      <wps:cNvSpPr txBox="1"/>
                      <wps:spPr>
                        <a:xfrm>
                          <a:off x="0" y="0"/>
                          <a:ext cx="733425" cy="252095"/>
                        </a:xfrm>
                        <a:prstGeom prst="rect">
                          <a:avLst/>
                        </a:prstGeom>
                        <a:solidFill>
                          <a:schemeClr val="lt1"/>
                        </a:solidFill>
                        <a:ln w="6350">
                          <a:solidFill>
                            <a:prstClr val="black"/>
                          </a:solidFill>
                        </a:ln>
                      </wps:spPr>
                      <wps:txbx>
                        <w:txbxContent>
                          <w:p w14:paraId="3AB88434" w14:textId="77777777" w:rsidR="00C36865" w:rsidRDefault="00C36865" w:rsidP="00C3686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03C13" id="Text Box 1332197602" o:spid="_x0000_s1042" type="#_x0000_t202" style="position:absolute;margin-left:137pt;margin-top:6pt;width:57.75pt;height:19.8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" fillcolor="white [3201]" strokeweight=".5pt">
                <v:textbox>
                  <w:txbxContent>
                    <w:p w14:paraId="3AB88434" w14:textId="77777777" w:rsidR="00C36865" w:rsidRDefault="00C36865" w:rsidP="00C36865">
                      <w:pPr>
                        <w:jc w:val="center"/>
                      </w:pPr>
                    </w:p>
                  </w:txbxContent>
                </v:textbox>
              </v:shape>
            </w:pict>
          </mc:Fallback>
        </mc:AlternateContent>
      </w:r>
    </w:p>
    <w:p w14:paraId="3DC0F915" w14:textId="77777777" w:rsidR="00C36865" w:rsidRPr="004F3371" w:rsidRDefault="00C36865" w:rsidP="00C36865">
      <w:pPr>
        <w:adjustRightInd w:val="0"/>
        <w:ind w:left="-720"/>
        <w:rPr>
          <w:b/>
          <w:bCs/>
          <w:i/>
          <w:iCs/>
          <w:u w:val="single"/>
        </w:rPr>
      </w:pPr>
      <w:r w:rsidRPr="0095684E">
        <w:rPr>
          <w:b/>
        </w:rPr>
        <w:t>Price Reasonableness Code (PRC):</w:t>
      </w:r>
      <w:r w:rsidRPr="00F017ED">
        <w:rPr>
          <w:bCs/>
          <w:noProof/>
        </w:rPr>
        <w:t xml:space="preserve"> </w:t>
      </w:r>
      <w:r>
        <w:rPr>
          <w:bCs/>
          <w:noProof/>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ill-in box with PRC to be assigned</w:t>
      </w:r>
      <w:r>
        <w:rPr>
          <w:bCs/>
          <w:i/>
          <w:iCs/>
          <w:noProof/>
        </w:rPr>
        <w:t xml:space="preserve"> (i.e.,‘BA’, etc)</w:t>
      </w:r>
    </w:p>
    <w:p w14:paraId="2F206D0D" w14:textId="77777777" w:rsidR="00C36865" w:rsidRDefault="00C36865" w:rsidP="00C36865">
      <w:pPr>
        <w:adjustRightInd w:val="0"/>
        <w:ind w:left="-720"/>
        <w:rPr>
          <w:b/>
        </w:rPr>
      </w:pPr>
    </w:p>
    <w:p w14:paraId="0A045E13" w14:textId="77777777" w:rsidR="00C36865" w:rsidRPr="00315435" w:rsidRDefault="00000000" w:rsidP="00C36865">
      <w:pPr>
        <w:adjustRightInd w:val="0"/>
        <w:ind w:left="-720"/>
        <w:rPr>
          <w:b/>
        </w:rPr>
      </w:pPr>
      <w:sdt>
        <w:sdtPr>
          <w:rPr>
            <w:bCs/>
          </w:rPr>
          <w:id w:val="97340520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Manufacturer Competition</w:t>
      </w:r>
      <w:r w:rsidR="00C36865">
        <w:t xml:space="preserve">.  </w:t>
      </w:r>
      <w:r w:rsidR="00C36865" w:rsidRPr="00315435">
        <w:rPr>
          <w:b/>
          <w:i/>
          <w:iCs/>
        </w:rPr>
        <w:t>Describe in Narrative block.</w:t>
      </w:r>
    </w:p>
    <w:p w14:paraId="6499A3EA" w14:textId="77777777" w:rsidR="00C36865" w:rsidRPr="00315435" w:rsidRDefault="00000000" w:rsidP="00C36865">
      <w:pPr>
        <w:adjustRightInd w:val="0"/>
        <w:ind w:left="-720"/>
        <w:rPr>
          <w:b/>
        </w:rPr>
      </w:pPr>
      <w:sdt>
        <w:sdtPr>
          <w:rPr>
            <w:bCs/>
          </w:rPr>
          <w:id w:val="63198880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Among Providers </w:t>
      </w:r>
      <w:r w:rsidR="00C36865" w:rsidRPr="0093267D">
        <w:t>of Services</w:t>
      </w:r>
      <w:r w:rsidR="00C36865">
        <w:t xml:space="preserve">.  </w:t>
      </w:r>
      <w:r w:rsidR="00C36865" w:rsidRPr="00315435">
        <w:rPr>
          <w:b/>
          <w:i/>
          <w:iCs/>
        </w:rPr>
        <w:t>Describe in Narrative block.</w:t>
      </w:r>
    </w:p>
    <w:p w14:paraId="75323DDE" w14:textId="77777777" w:rsidR="00C36865" w:rsidRDefault="00000000" w:rsidP="00C36865">
      <w:pPr>
        <w:adjustRightInd w:val="0"/>
        <w:ind w:left="-720"/>
        <w:rPr>
          <w:b/>
          <w:i/>
          <w:iCs/>
        </w:rPr>
      </w:pPr>
      <w:sdt>
        <w:sdtPr>
          <w:rPr>
            <w:bCs/>
          </w:rPr>
          <w:id w:val="-387193643"/>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Dealer Competition</w:t>
      </w:r>
      <w:r w:rsidR="00C36865">
        <w:t xml:space="preserve"> (only use below SAT). O</w:t>
      </w:r>
      <w:r w:rsidR="00C36865" w:rsidRPr="0095684E">
        <w:t xml:space="preserve">ffered prices are independent and otherwise successful offeror’s price is not unreasonable. </w:t>
      </w:r>
      <w:r w:rsidR="00C36865" w:rsidRPr="00315435">
        <w:rPr>
          <w:b/>
          <w:i/>
          <w:iCs/>
        </w:rPr>
        <w:t>Describe in Narrative block.</w:t>
      </w:r>
    </w:p>
    <w:p w14:paraId="237C6323" w14:textId="77777777" w:rsidR="00C36865" w:rsidRDefault="00C36865" w:rsidP="00C36865">
      <w:pPr>
        <w:adjustRightInd w:val="0"/>
        <w:ind w:left="-720"/>
        <w:rPr>
          <w:b/>
          <w:i/>
          <w:iCs/>
        </w:rPr>
      </w:pPr>
    </w:p>
    <w:p w14:paraId="75F4085C" w14:textId="77777777" w:rsidR="00C36865" w:rsidRPr="00CD0E0E" w:rsidRDefault="00C36865" w:rsidP="00C36865">
      <w:pPr>
        <w:ind w:left="-720"/>
        <w:jc w:val="both"/>
        <w:rPr>
          <w:u w:val="single"/>
        </w:rPr>
      </w:pPr>
      <w:r>
        <w:rPr>
          <w:u w:val="single"/>
        </w:rPr>
        <w:t>No Competition (single quote or noncompetitive price range – select one of the following)</w:t>
      </w:r>
    </w:p>
    <w:p w14:paraId="2DF198AD" w14:textId="77777777" w:rsidR="00C36865" w:rsidRPr="00315435" w:rsidRDefault="00000000" w:rsidP="00C36865">
      <w:pPr>
        <w:adjustRightInd w:val="0"/>
        <w:ind w:left="-720"/>
        <w:rPr>
          <w:bCs/>
          <w:i/>
          <w:iCs/>
        </w:rPr>
      </w:pPr>
      <w:sdt>
        <w:sdtPr>
          <w:rPr>
            <w:bCs/>
          </w:rPr>
          <w:id w:val="-534271625"/>
          <w14:checkbox>
            <w14:checked w14:val="0"/>
            <w14:checkedState w14:val="2612" w14:font="MS Gothic"/>
            <w14:uncheckedState w14:val="2610" w14:font="MS Gothic"/>
          </w14:checkbox>
        </w:sdtPr>
        <w:sdtContent>
          <w:r w:rsidR="00C36865" w:rsidRPr="0008375C">
            <w:rPr>
              <w:rFonts w:ascii="Segoe UI Symbol" w:hAnsi="Segoe UI Symbol" w:cs="Segoe UI Symbol"/>
              <w:bCs/>
            </w:rPr>
            <w:t>☐</w:t>
          </w:r>
        </w:sdtContent>
      </w:sdt>
      <w:r w:rsidR="00C36865" w:rsidRPr="0008375C">
        <w:rPr>
          <w:bCs/>
        </w:rPr>
        <w:t xml:space="preserve"> Current price list, catalog, or advertised unit price. </w:t>
      </w:r>
      <w:r w:rsidR="00C36865" w:rsidRPr="00315435">
        <w:rPr>
          <w:b/>
          <w:i/>
          <w:iCs/>
        </w:rPr>
        <w:t>Describe in Narrative block</w:t>
      </w:r>
      <w:r w:rsidR="00C36865" w:rsidRPr="00315435">
        <w:rPr>
          <w:bCs/>
          <w:i/>
          <w:iCs/>
        </w:rPr>
        <w:t>.</w:t>
      </w:r>
    </w:p>
    <w:p w14:paraId="287AE404" w14:textId="77777777" w:rsidR="00C36865" w:rsidRPr="00315435" w:rsidRDefault="00000000" w:rsidP="00C36865">
      <w:pPr>
        <w:adjustRightInd w:val="0"/>
        <w:ind w:left="-720"/>
        <w:rPr>
          <w:bCs/>
          <w:i/>
          <w:iCs/>
        </w:rPr>
      </w:pPr>
      <w:sdt>
        <w:sdtPr>
          <w:rPr>
            <w:bCs/>
          </w:rPr>
          <w:id w:val="985972716"/>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Market Research. </w:t>
      </w:r>
      <w:r w:rsidR="00C36865" w:rsidRPr="00315435">
        <w:rPr>
          <w:b/>
          <w:i/>
          <w:iCs/>
        </w:rPr>
        <w:t>Describe in Narrative block.</w:t>
      </w:r>
    </w:p>
    <w:p w14:paraId="0D8A25A7" w14:textId="77777777" w:rsidR="00C36865" w:rsidRPr="00315435" w:rsidRDefault="00000000" w:rsidP="00C36865">
      <w:pPr>
        <w:adjustRightInd w:val="0"/>
        <w:ind w:left="-720"/>
        <w:rPr>
          <w:bCs/>
          <w:i/>
          <w:iCs/>
        </w:rPr>
      </w:pPr>
      <w:sdt>
        <w:sdtPr>
          <w:rPr>
            <w:bCs/>
          </w:rPr>
          <w:id w:val="90156165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Item price set by law or regulation.</w:t>
      </w:r>
      <w:r w:rsidR="00C36865">
        <w:rPr>
          <w:bCs/>
        </w:rPr>
        <w:t xml:space="preserve">  </w:t>
      </w:r>
      <w:r w:rsidR="00C36865" w:rsidRPr="00315435">
        <w:rPr>
          <w:b/>
          <w:i/>
          <w:iCs/>
        </w:rPr>
        <w:t>Describe in Narrative block.</w:t>
      </w:r>
    </w:p>
    <w:p w14:paraId="07D333FD" w14:textId="77777777" w:rsidR="00C36865" w:rsidRPr="00315435" w:rsidRDefault="00000000" w:rsidP="00C36865">
      <w:pPr>
        <w:adjustRightInd w:val="0"/>
        <w:ind w:left="-720"/>
        <w:rPr>
          <w:bCs/>
          <w:i/>
          <w:iCs/>
        </w:rPr>
      </w:pPr>
      <w:sdt>
        <w:sdtPr>
          <w:rPr>
            <w:bCs/>
          </w:rPr>
          <w:id w:val="165742210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Cost analysis of offeror’s cost or pricing data combined with price analysis. </w:t>
      </w:r>
      <w:r w:rsidR="00C36865" w:rsidRPr="00315435">
        <w:rPr>
          <w:b/>
          <w:i/>
          <w:iCs/>
        </w:rPr>
        <w:t>Describe in Narrative block.</w:t>
      </w:r>
    </w:p>
    <w:p w14:paraId="4C7E2CDA" w14:textId="77777777" w:rsidR="00C36865" w:rsidRPr="00315435" w:rsidRDefault="00000000" w:rsidP="00C36865">
      <w:pPr>
        <w:adjustRightInd w:val="0"/>
        <w:ind w:left="-720"/>
        <w:rPr>
          <w:bCs/>
          <w:i/>
          <w:iCs/>
        </w:rPr>
      </w:pPr>
      <w:sdt>
        <w:sdtPr>
          <w:rPr>
            <w:bCs/>
          </w:rPr>
          <w:id w:val="964927273"/>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Comparison of the proposed price to prices found reasonable on previous purchases</w:t>
      </w:r>
      <w:r w:rsidR="00C36865">
        <w:rPr>
          <w:bCs/>
        </w:rPr>
        <w:t>.</w:t>
      </w:r>
      <w:r w:rsidR="00C36865" w:rsidRPr="00076D18">
        <w:rPr>
          <w:bCs/>
        </w:rPr>
        <w:t xml:space="preserve"> </w:t>
      </w:r>
      <w:r w:rsidR="00C36865" w:rsidRPr="00315435">
        <w:rPr>
          <w:b/>
          <w:i/>
          <w:iCs/>
        </w:rPr>
        <w:t>Describe in Narrative block.</w:t>
      </w:r>
    </w:p>
    <w:p w14:paraId="1F8B8D06" w14:textId="77777777" w:rsidR="00C36865" w:rsidRPr="0095684E" w:rsidRDefault="00C36865" w:rsidP="00C36865">
      <w:pPr>
        <w:adjustRightInd w:val="0"/>
        <w:ind w:left="-720"/>
      </w:pPr>
    </w:p>
    <w:p w14:paraId="47ADF340" w14:textId="77777777" w:rsidR="00C36865" w:rsidRDefault="00C36865" w:rsidP="00C36865">
      <w:pPr>
        <w:spacing w:after="40"/>
        <w:ind w:left="-720"/>
      </w:pPr>
      <w:r w:rsidRPr="0095684E">
        <w:tab/>
      </w:r>
      <w:r>
        <w:rPr>
          <w:rFonts w:ascii="MS Gothic" w:eastAsia="MS Gothic" w:hAnsi="MS Gothic"/>
          <w:bCs/>
        </w:rPr>
        <w:tab/>
      </w:r>
      <w:r>
        <w:rPr>
          <w:rFonts w:ascii="MS Gothic" w:eastAsia="MS Gothic" w:hAnsi="MS Gothic"/>
          <w:bCs/>
        </w:rPr>
        <w:tab/>
      </w:r>
      <w:r w:rsidRPr="0095684E">
        <w:t xml:space="preserve"> </w:t>
      </w:r>
      <w:r>
        <w:t xml:space="preserve">            </w:t>
      </w:r>
      <w:sdt>
        <w:sdtPr>
          <w:id w:val="-7713213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95684E">
        <w:t>Same Item</w:t>
      </w:r>
      <w:r>
        <w:t xml:space="preserve">         </w:t>
      </w:r>
      <w:sdt>
        <w:sdtPr>
          <w:rPr>
            <w:bCs/>
          </w:rPr>
          <w:id w:val="-568107004"/>
          <w14:checkbox>
            <w14:checked w14:val="0"/>
            <w14:checkedState w14:val="2612" w14:font="MS Gothic"/>
            <w14:uncheckedState w14:val="2610" w14:font="MS Gothic"/>
          </w14:checkbox>
        </w:sdtPr>
        <w:sdtContent>
          <w:r>
            <w:rPr>
              <w:rFonts w:ascii="MS Gothic" w:eastAsia="MS Gothic" w:hAnsi="MS Gothic" w:hint="eastAsia"/>
              <w:bCs/>
            </w:rPr>
            <w:t>☐</w:t>
          </w:r>
        </w:sdtContent>
      </w:sdt>
      <w:r w:rsidRPr="0095684E">
        <w:t xml:space="preserve"> Similar Item (NSN or Item Description)</w:t>
      </w:r>
    </w:p>
    <w:p w14:paraId="7759B071" w14:textId="77777777" w:rsidR="00C36865" w:rsidRPr="0095684E" w:rsidRDefault="00C36865" w:rsidP="00C36865">
      <w:pPr>
        <w:adjustRightInd w:val="0"/>
      </w:pPr>
      <w:r w:rsidRPr="0095684E">
        <w:t xml:space="preserve">Contract(s):  </w:t>
      </w:r>
    </w:p>
    <w:tbl>
      <w:tblPr>
        <w:tblStyle w:val="TableGrid"/>
        <w:tblW w:w="8820" w:type="dxa"/>
        <w:tblInd w:w="1345" w:type="dxa"/>
        <w:tblLayout w:type="fixed"/>
        <w:tblLook w:val="04A0" w:firstRow="1" w:lastRow="0" w:firstColumn="1" w:lastColumn="0" w:noHBand="0" w:noVBand="1"/>
      </w:tblPr>
      <w:tblGrid>
        <w:gridCol w:w="8820"/>
      </w:tblGrid>
      <w:tr w:rsidR="00C36865" w14:paraId="2449E116" w14:textId="77777777" w:rsidTr="00B71702">
        <w:trPr>
          <w:trHeight w:val="359"/>
        </w:trPr>
        <w:tc>
          <w:tcPr>
            <w:tcW w:w="8820" w:type="dxa"/>
          </w:tcPr>
          <w:p w14:paraId="46D2E938" w14:textId="77777777" w:rsidR="00C36865" w:rsidRPr="00BA0C14" w:rsidRDefault="00C36865" w:rsidP="00CC322A">
            <w:pPr>
              <w:adjustRightInd w:val="0"/>
              <w:rPr>
                <w:sz w:val="20"/>
                <w:szCs w:val="20"/>
              </w:rPr>
            </w:pPr>
          </w:p>
        </w:tc>
      </w:tr>
    </w:tbl>
    <w:p w14:paraId="414CD75E" w14:textId="77777777" w:rsidR="00C36865" w:rsidRPr="0095684E" w:rsidRDefault="00C36865" w:rsidP="00C36865">
      <w:pPr>
        <w:adjustRightInd w:val="0"/>
        <w:ind w:left="-720"/>
      </w:pPr>
    </w:p>
    <w:p w14:paraId="3BEF0AD7" w14:textId="77777777" w:rsidR="00C36865" w:rsidRPr="0095684E" w:rsidRDefault="00C36865" w:rsidP="00C36865">
      <w:pPr>
        <w:adjustRightInd w:val="0"/>
      </w:pPr>
      <w:r w:rsidRPr="0095684E">
        <w:t>Unit Price(s):</w:t>
      </w:r>
      <w:r>
        <w:t xml:space="preserve">   </w:t>
      </w:r>
    </w:p>
    <w:tbl>
      <w:tblPr>
        <w:tblStyle w:val="TableGrid"/>
        <w:tblW w:w="0" w:type="auto"/>
        <w:tblInd w:w="1345" w:type="dxa"/>
        <w:tblLayout w:type="fixed"/>
        <w:tblLook w:val="04A0" w:firstRow="1" w:lastRow="0" w:firstColumn="1" w:lastColumn="0" w:noHBand="0" w:noVBand="1"/>
      </w:tblPr>
      <w:tblGrid>
        <w:gridCol w:w="8869"/>
      </w:tblGrid>
      <w:tr w:rsidR="00C36865" w14:paraId="26D722BD" w14:textId="77777777" w:rsidTr="002D7589">
        <w:trPr>
          <w:trHeight w:val="377"/>
        </w:trPr>
        <w:tc>
          <w:tcPr>
            <w:tcW w:w="8869" w:type="dxa"/>
          </w:tcPr>
          <w:p w14:paraId="5C7F9DD7" w14:textId="77777777" w:rsidR="00C36865" w:rsidRDefault="00C36865" w:rsidP="00CC322A">
            <w:pPr>
              <w:adjustRightInd w:val="0"/>
            </w:pPr>
          </w:p>
        </w:tc>
      </w:tr>
    </w:tbl>
    <w:p w14:paraId="265C7A23" w14:textId="77777777" w:rsidR="00C36865" w:rsidRPr="0095684E" w:rsidRDefault="00C36865" w:rsidP="00C36865">
      <w:pPr>
        <w:adjustRightInd w:val="0"/>
      </w:pPr>
    </w:p>
    <w:p w14:paraId="44C66383" w14:textId="77777777" w:rsidR="00C36865" w:rsidRDefault="00C36865" w:rsidP="00C36865">
      <w:pPr>
        <w:adjustRightInd w:val="0"/>
      </w:pPr>
      <w:r w:rsidRPr="0095684E">
        <w:t>Quantity</w:t>
      </w:r>
      <w:r>
        <w:t xml:space="preserve">(ies):   </w:t>
      </w:r>
    </w:p>
    <w:tbl>
      <w:tblPr>
        <w:tblStyle w:val="TableGrid"/>
        <w:tblW w:w="0" w:type="auto"/>
        <w:tblInd w:w="1345" w:type="dxa"/>
        <w:tblLayout w:type="fixed"/>
        <w:tblLook w:val="04A0" w:firstRow="1" w:lastRow="0" w:firstColumn="1" w:lastColumn="0" w:noHBand="0" w:noVBand="1"/>
      </w:tblPr>
      <w:tblGrid>
        <w:gridCol w:w="8869"/>
      </w:tblGrid>
      <w:tr w:rsidR="00C36865" w14:paraId="1A602AA5" w14:textId="77777777" w:rsidTr="0088075B">
        <w:trPr>
          <w:trHeight w:val="377"/>
        </w:trPr>
        <w:tc>
          <w:tcPr>
            <w:tcW w:w="8869" w:type="dxa"/>
          </w:tcPr>
          <w:p w14:paraId="09E4676B" w14:textId="77777777" w:rsidR="00C36865" w:rsidRDefault="00C36865" w:rsidP="00CC322A">
            <w:pPr>
              <w:adjustRightInd w:val="0"/>
            </w:pPr>
          </w:p>
        </w:tc>
      </w:tr>
    </w:tbl>
    <w:p w14:paraId="7650CD4F" w14:textId="77777777" w:rsidR="00C36865" w:rsidRDefault="00C36865" w:rsidP="00C36865">
      <w:pPr>
        <w:adjustRightInd w:val="0"/>
      </w:pPr>
    </w:p>
    <w:p w14:paraId="14E159F2" w14:textId="77777777" w:rsidR="00C36865" w:rsidRDefault="00C36865" w:rsidP="00C36865">
      <w:pPr>
        <w:adjustRightInd w:val="0"/>
      </w:pPr>
      <w:r w:rsidRPr="0095684E">
        <w:t>PRC applicable previous purchase:</w:t>
      </w:r>
    </w:p>
    <w:tbl>
      <w:tblPr>
        <w:tblStyle w:val="TableGrid"/>
        <w:tblW w:w="0" w:type="auto"/>
        <w:tblInd w:w="3235" w:type="dxa"/>
        <w:tblLayout w:type="fixed"/>
        <w:tblLook w:val="04A0" w:firstRow="1" w:lastRow="0" w:firstColumn="1" w:lastColumn="0" w:noHBand="0" w:noVBand="1"/>
      </w:tblPr>
      <w:tblGrid>
        <w:gridCol w:w="6979"/>
      </w:tblGrid>
      <w:tr w:rsidR="00C36865" w14:paraId="6BF12176" w14:textId="77777777" w:rsidTr="0088075B">
        <w:trPr>
          <w:trHeight w:val="377"/>
        </w:trPr>
        <w:tc>
          <w:tcPr>
            <w:tcW w:w="6979" w:type="dxa"/>
          </w:tcPr>
          <w:p w14:paraId="24445156" w14:textId="77777777" w:rsidR="00C36865" w:rsidRDefault="00C36865" w:rsidP="00CC322A">
            <w:pPr>
              <w:adjustRightInd w:val="0"/>
            </w:pPr>
          </w:p>
        </w:tc>
      </w:tr>
    </w:tbl>
    <w:p w14:paraId="1C9DA82D" w14:textId="77777777" w:rsidR="00C36865" w:rsidRDefault="00C36865" w:rsidP="00C36865">
      <w:pPr>
        <w:adjustRightInd w:val="0"/>
      </w:pPr>
    </w:p>
    <w:p w14:paraId="67498702" w14:textId="77777777" w:rsidR="00C36865" w:rsidRPr="0088075B" w:rsidRDefault="00C36865" w:rsidP="00C36865">
      <w:pPr>
        <w:adjustRightInd w:val="0"/>
        <w:ind w:left="-720" w:firstLine="720"/>
        <w:rPr>
          <w:b/>
          <w:bCs/>
          <w:i/>
          <w:iCs/>
        </w:rPr>
      </w:pPr>
      <w:r w:rsidRPr="0088075B">
        <w:rPr>
          <w:b/>
          <w:bCs/>
          <w:i/>
          <w:iCs/>
        </w:rPr>
        <w:t>(Describe how prior award was determined fair and reasonable in Narrative)</w:t>
      </w:r>
    </w:p>
    <w:p w14:paraId="0ACD4E91" w14:textId="77777777" w:rsidR="00C36865" w:rsidRDefault="00C36865" w:rsidP="00C36865">
      <w:pPr>
        <w:adjustRightInd w:val="0"/>
        <w:ind w:left="-720"/>
        <w:rPr>
          <w:bCs/>
        </w:rPr>
      </w:pPr>
    </w:p>
    <w:p w14:paraId="014BC74D" w14:textId="77777777" w:rsidR="00C36865" w:rsidRDefault="00000000" w:rsidP="00C36865">
      <w:pPr>
        <w:adjustRightInd w:val="0"/>
        <w:ind w:left="-720"/>
        <w:rPr>
          <w:b/>
          <w:i/>
          <w:iCs/>
        </w:rPr>
      </w:pPr>
      <w:sdt>
        <w:sdtPr>
          <w:rPr>
            <w:bCs/>
          </w:rPr>
          <w:id w:val="197154867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Independent Government Estimate (IGE). Attach the IGE if Contracting </w:t>
      </w:r>
      <w:r w:rsidR="00C36865">
        <w:t>Officer</w:t>
      </w:r>
      <w:r w:rsidR="00C36865" w:rsidRPr="0095684E">
        <w:t xml:space="preserve"> determines IGE required adjustment</w:t>
      </w:r>
      <w:r w:rsidR="00C36865">
        <w:t xml:space="preserve">.  </w:t>
      </w:r>
      <w:r w:rsidR="00C36865" w:rsidRPr="00315435">
        <w:rPr>
          <w:b/>
          <w:i/>
          <w:iCs/>
        </w:rPr>
        <w:t>Describe in Narrative block.</w:t>
      </w:r>
    </w:p>
    <w:p w14:paraId="53299868" w14:textId="77777777" w:rsidR="00C36865" w:rsidRPr="0008375C" w:rsidRDefault="00C36865" w:rsidP="00C36865">
      <w:pPr>
        <w:adjustRightInd w:val="0"/>
        <w:ind w:left="-720"/>
      </w:pPr>
    </w:p>
    <w:p w14:paraId="7DC8B9E7" w14:textId="77777777" w:rsidR="00C36865" w:rsidRDefault="00000000" w:rsidP="00C36865">
      <w:pPr>
        <w:adjustRightInd w:val="0"/>
        <w:ind w:left="-720"/>
        <w:rPr>
          <w:b/>
          <w:i/>
          <w:iCs/>
        </w:rPr>
      </w:pPr>
      <w:sdt>
        <w:sdtPr>
          <w:rPr>
            <w:bCs/>
          </w:rPr>
          <w:id w:val="67245302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EB63F5">
        <w:t>Data other than certified cost or pricing data, excluding cost data, submitted and no other analysis code applie</w:t>
      </w:r>
      <w:r w:rsidR="00C36865">
        <w:t xml:space="preserve">s.  </w:t>
      </w:r>
      <w:r w:rsidR="00C36865" w:rsidRPr="00315435">
        <w:rPr>
          <w:b/>
          <w:i/>
          <w:iCs/>
        </w:rPr>
        <w:t>Describe in Narrative block.</w:t>
      </w:r>
    </w:p>
    <w:p w14:paraId="1890BC58" w14:textId="77777777" w:rsidR="00C36865" w:rsidRPr="0008375C" w:rsidRDefault="00C36865" w:rsidP="00C36865">
      <w:pPr>
        <w:adjustRightInd w:val="0"/>
        <w:ind w:left="-720"/>
      </w:pPr>
    </w:p>
    <w:p w14:paraId="03964554" w14:textId="77777777" w:rsidR="00C36865" w:rsidRPr="00CD0E0E" w:rsidRDefault="00000000" w:rsidP="00C36865">
      <w:pPr>
        <w:adjustRightInd w:val="0"/>
        <w:ind w:left="-720"/>
        <w:rPr>
          <w:b/>
        </w:rPr>
      </w:pPr>
      <w:sdt>
        <w:sdtPr>
          <w:rPr>
            <w:bCs/>
          </w:rPr>
          <w:id w:val="1579639125"/>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6E3B1C">
        <w:rPr>
          <w:color w:val="000000"/>
        </w:rPr>
        <w:t>KOs determination that prices are fair and reasonable under FAR 13.106-3(a)(2)(v) or FAR 13.203(a)(3)</w:t>
      </w:r>
      <w:r w:rsidR="00C36865" w:rsidRPr="006E3B1C">
        <w:t>.</w:t>
      </w:r>
      <w:r w:rsidR="00C36865" w:rsidRPr="00EE246D">
        <w:t xml:space="preserve"> </w:t>
      </w:r>
      <w:r w:rsidR="00C36865">
        <w:t>Use only below SAT.</w:t>
      </w:r>
      <w:r w:rsidR="00C36865" w:rsidRPr="006E3B1C">
        <w:t xml:space="preserve"> </w:t>
      </w:r>
      <w:r w:rsidR="00C36865" w:rsidRPr="00315435">
        <w:rPr>
          <w:b/>
          <w:i/>
          <w:iCs/>
        </w:rPr>
        <w:t>Describe in Narrative block.</w:t>
      </w:r>
      <w:r w:rsidR="00C36865" w:rsidRPr="006E3B1C">
        <w:rPr>
          <w:bCs/>
          <w:i/>
          <w:iCs/>
        </w:rPr>
        <w:t xml:space="preserve"> (PRC BY coded awards cannot be used for price comparison with future procurements)</w:t>
      </w:r>
    </w:p>
    <w:p w14:paraId="36EE5453" w14:textId="77777777" w:rsidR="00C36865" w:rsidRDefault="00C36865" w:rsidP="00C36865">
      <w:pPr>
        <w:adjustRightInd w:val="0"/>
        <w:spacing w:line="276" w:lineRule="auto"/>
        <w:ind w:left="-720"/>
        <w:rPr>
          <w:u w:val="single"/>
        </w:rPr>
      </w:pPr>
    </w:p>
    <w:p w14:paraId="7025BF74" w14:textId="77777777" w:rsidR="00C36865" w:rsidRPr="008B16F7" w:rsidRDefault="00C36865" w:rsidP="00C36865">
      <w:pPr>
        <w:adjustRightInd w:val="0"/>
        <w:spacing w:line="276" w:lineRule="auto"/>
        <w:ind w:left="-720"/>
        <w:rPr>
          <w:u w:val="single"/>
        </w:rPr>
      </w:pPr>
      <w:r w:rsidRPr="008B16F7">
        <w:rPr>
          <w:u w:val="single"/>
        </w:rPr>
        <w:t>Price is other than Fair and Reasonable</w:t>
      </w:r>
      <w:r>
        <w:rPr>
          <w:u w:val="single"/>
        </w:rPr>
        <w:t>. P</w:t>
      </w:r>
      <w:r w:rsidRPr="008B16F7">
        <w:rPr>
          <w:u w:val="single"/>
        </w:rPr>
        <w:t>roceeding after proper elevation IAW DLAD 15.405(d)(S</w:t>
      </w:r>
      <w:r>
        <w:rPr>
          <w:u w:val="single"/>
        </w:rPr>
        <w:t>-</w:t>
      </w:r>
      <w:r w:rsidRPr="008B16F7">
        <w:rPr>
          <w:u w:val="single"/>
        </w:rPr>
        <w:t>90)</w:t>
      </w:r>
      <w:r>
        <w:rPr>
          <w:u w:val="single"/>
        </w:rPr>
        <w:t>.</w:t>
      </w:r>
      <w:r w:rsidRPr="008B16F7">
        <w:rPr>
          <w:u w:val="single"/>
        </w:rPr>
        <w:t xml:space="preserve"> </w:t>
      </w:r>
    </w:p>
    <w:p w14:paraId="732EB408" w14:textId="77777777" w:rsidR="00C36865" w:rsidRDefault="00000000" w:rsidP="00C36865">
      <w:pPr>
        <w:adjustRightInd w:val="0"/>
        <w:ind w:left="-720"/>
        <w:rPr>
          <w:b/>
          <w:i/>
          <w:iCs/>
        </w:rPr>
      </w:pPr>
      <w:sdt>
        <w:sdtPr>
          <w:rPr>
            <w:bCs/>
          </w:rPr>
          <w:id w:val="-1044752569"/>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Price is</w:t>
      </w:r>
      <w:r w:rsidR="00C36865">
        <w:t xml:space="preserve"> un</w:t>
      </w:r>
      <w:r w:rsidR="00C36865" w:rsidRPr="00E82546">
        <w:t>reasonable</w:t>
      </w:r>
      <w:r w:rsidR="00C36865" w:rsidRPr="0095684E">
        <w:t>.</w:t>
      </w:r>
      <w:r w:rsidR="00C36865">
        <w:t xml:space="preserve"> (Requires approval level above KO).</w:t>
      </w:r>
      <w:r w:rsidR="00C36865" w:rsidRPr="0095684E">
        <w:t xml:space="preserve"> </w:t>
      </w:r>
      <w:r w:rsidR="00C36865" w:rsidRPr="00315435">
        <w:rPr>
          <w:b/>
          <w:i/>
          <w:iCs/>
        </w:rPr>
        <w:t>Describe in Narrative block.</w:t>
      </w:r>
    </w:p>
    <w:p w14:paraId="61BD9083" w14:textId="77777777" w:rsidR="00C36865" w:rsidRDefault="00000000" w:rsidP="00C36865">
      <w:pPr>
        <w:adjustRightInd w:val="0"/>
        <w:ind w:left="-720"/>
        <w:rPr>
          <w:b/>
          <w:i/>
          <w:iCs/>
        </w:rPr>
      </w:pPr>
      <w:sdt>
        <w:sdtPr>
          <w:rPr>
            <w:bCs/>
          </w:rPr>
          <w:id w:val="-1793982687"/>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t xml:space="preserve"> </w:t>
      </w:r>
      <w:r w:rsidR="00C36865" w:rsidRPr="0095684E">
        <w:t xml:space="preserve">Price could </w:t>
      </w:r>
      <w:r w:rsidR="00C36865" w:rsidRPr="0095684E">
        <w:rPr>
          <w:i/>
          <w:iCs/>
        </w:rPr>
        <w:t xml:space="preserve">not </w:t>
      </w:r>
      <w:r w:rsidR="00C36865" w:rsidRPr="0095684E">
        <w:t>be determined fair and reasonable.</w:t>
      </w:r>
      <w:r w:rsidR="00C36865">
        <w:t xml:space="preserve"> (Requires approval level above KO).</w:t>
      </w:r>
      <w:r w:rsidR="00C36865" w:rsidRPr="0095684E">
        <w:t xml:space="preserve"> </w:t>
      </w:r>
      <w:r w:rsidR="00C36865" w:rsidRPr="00315435">
        <w:rPr>
          <w:b/>
          <w:i/>
          <w:iCs/>
        </w:rPr>
        <w:t>Describe in Narrative block.</w:t>
      </w:r>
    </w:p>
    <w:p w14:paraId="405DEA4D" w14:textId="77777777" w:rsidR="00C36865" w:rsidRDefault="00C36865" w:rsidP="00C36865">
      <w:pPr>
        <w:adjustRightInd w:val="0"/>
        <w:ind w:left="-720"/>
      </w:pPr>
    </w:p>
    <w:p w14:paraId="6DF25759" w14:textId="77777777" w:rsidR="00C36865" w:rsidRDefault="00C36865" w:rsidP="00C36865">
      <w:pPr>
        <w:adjustRightInd w:val="0"/>
        <w:ind w:left="-720"/>
        <w:rPr>
          <w:u w:val="single"/>
        </w:rPr>
      </w:pPr>
      <w:bookmarkStart w:id="571" w:name="_Hlk164687301"/>
      <w:r>
        <w:rPr>
          <w:u w:val="single"/>
        </w:rPr>
        <w:t>Auto Buyer Assist - only use when awarding to Auto-Eval recommended awardee and Contracting Officer relied on automated pricing logic. Procurement did not drop for failing pricing evaluation; e.g.: auto reject codes of BO, CJ, HI, or NO.</w:t>
      </w:r>
    </w:p>
    <w:p w14:paraId="050DE733" w14:textId="77777777" w:rsidR="00C36865" w:rsidRDefault="00C36865" w:rsidP="00C36865">
      <w:pPr>
        <w:adjustRightInd w:val="0"/>
        <w:ind w:left="-720"/>
        <w:rPr>
          <w:bCs/>
        </w:rPr>
      </w:pPr>
    </w:p>
    <w:p w14:paraId="016B385E" w14:textId="77777777" w:rsidR="00C36865" w:rsidRDefault="00000000" w:rsidP="00C36865">
      <w:pPr>
        <w:adjustRightInd w:val="0"/>
        <w:ind w:left="-720"/>
        <w:rPr>
          <w:b/>
          <w:i/>
          <w:iCs/>
        </w:rPr>
      </w:pPr>
      <w:sdt>
        <w:sdtPr>
          <w:rPr>
            <w:bCs/>
          </w:rPr>
          <w:id w:val="228194433"/>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t>XB:</w:t>
      </w:r>
      <w:r w:rsidR="00C36865" w:rsidRPr="0095684E">
        <w:t xml:space="preserve"> </w:t>
      </w:r>
      <w:r w:rsidR="00C36865" w:rsidRPr="0095684E">
        <w:rPr>
          <w:b/>
          <w:i/>
          <w:iCs/>
        </w:rPr>
        <w:t>Complete Narrative block</w:t>
      </w:r>
      <w:r w:rsidR="00C36865">
        <w:rPr>
          <w:b/>
        </w:rPr>
        <w:t xml:space="preserve"> </w:t>
      </w:r>
      <w:r w:rsidR="00C36865" w:rsidRPr="00117562">
        <w:rPr>
          <w:b/>
          <w:i/>
          <w:iCs/>
        </w:rPr>
        <w:t>with the following:</w:t>
      </w:r>
    </w:p>
    <w:p w14:paraId="095E2167" w14:textId="77777777" w:rsidR="00C36865" w:rsidRDefault="00C36865" w:rsidP="00C36865">
      <w:pPr>
        <w:adjustRightInd w:val="0"/>
        <w:ind w:left="-720"/>
        <w:rPr>
          <w:bCs/>
        </w:rPr>
      </w:pPr>
      <w:r>
        <w:rPr>
          <w:b/>
          <w:i/>
          <w:iCs/>
        </w:rPr>
        <w:tab/>
        <w:t>“</w:t>
      </w:r>
      <w:r>
        <w:rPr>
          <w:bCs/>
        </w:rPr>
        <w:t>Solicitation rejected from the Auto Evaluation program for: (</w:t>
      </w:r>
      <w:r w:rsidRPr="001D00E9">
        <w:rPr>
          <w:b/>
        </w:rPr>
        <w:t>insert all failure codes and validations performed</w:t>
      </w:r>
      <w:r>
        <w:rPr>
          <w:bCs/>
        </w:rPr>
        <w:t>). KO determined the proposed award has passed the automated pricing logic and is considered fair and reasonable in accordance with FAR 13.106-3 (</w:t>
      </w:r>
      <w:r w:rsidRPr="00AF12E1">
        <w:rPr>
          <w:b/>
        </w:rPr>
        <w:t xml:space="preserve">KO to </w:t>
      </w:r>
      <w:r w:rsidRPr="001D00E9">
        <w:rPr>
          <w:b/>
        </w:rPr>
        <w:t>insert applicable reference</w:t>
      </w:r>
      <w:r>
        <w:rPr>
          <w:bCs/>
        </w:rPr>
        <w:t>). As a result, CAGE</w:t>
      </w:r>
      <w:r w:rsidRPr="001D00E9">
        <w:rPr>
          <w:b/>
        </w:rPr>
        <w:t xml:space="preserve"> (</w:t>
      </w:r>
      <w:r>
        <w:rPr>
          <w:b/>
        </w:rPr>
        <w:t>insert CAGE code</w:t>
      </w:r>
      <w:r w:rsidRPr="001D00E9">
        <w:rPr>
          <w:b/>
        </w:rPr>
        <w:t>)</w:t>
      </w:r>
      <w:r>
        <w:rPr>
          <w:bCs/>
        </w:rPr>
        <w:t xml:space="preserve"> is recommended for award.” </w:t>
      </w:r>
    </w:p>
    <w:p w14:paraId="7B34292F" w14:textId="77777777" w:rsidR="00C36865" w:rsidRDefault="00000000" w:rsidP="00C36865">
      <w:pPr>
        <w:adjustRightInd w:val="0"/>
        <w:spacing w:after="80"/>
        <w:ind w:left="-720"/>
        <w:rPr>
          <w:b/>
          <w:i/>
          <w:iCs/>
        </w:rPr>
      </w:pPr>
      <w:sdt>
        <w:sdtPr>
          <w:rPr>
            <w:bCs/>
          </w:rPr>
          <w:id w:val="-58137770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w:t>
      </w:r>
      <w:r w:rsidR="00C36865">
        <w:t xml:space="preserve">XG: Procurement was sent back through the auto program through the Buyer Assist process for award. </w:t>
      </w:r>
      <w:r w:rsidR="00C36865" w:rsidRPr="00315435">
        <w:rPr>
          <w:b/>
          <w:i/>
          <w:iCs/>
        </w:rPr>
        <w:t>Describe in Narrative block.</w:t>
      </w:r>
    </w:p>
    <w:bookmarkEnd w:id="571"/>
    <w:p w14:paraId="1B1CE155" w14:textId="77777777" w:rsidR="00C36865" w:rsidRPr="0095684E" w:rsidRDefault="00C36865" w:rsidP="00C36865">
      <w:pPr>
        <w:adjustRightInd w:val="0"/>
        <w:spacing w:after="80"/>
        <w:ind w:left="-720"/>
      </w:pPr>
    </w:p>
    <w:p w14:paraId="3DFD2F4E" w14:textId="77777777" w:rsidR="00C36865" w:rsidRDefault="00C36865" w:rsidP="00C36865">
      <w:pPr>
        <w:adjustRightInd w:val="0"/>
        <w:ind w:left="-720"/>
        <w:rPr>
          <w:b/>
          <w:bCs/>
          <w:i/>
          <w:iCs/>
        </w:rPr>
      </w:pPr>
      <w:r w:rsidRPr="0095684E">
        <w:rPr>
          <w:b/>
          <w:bCs/>
          <w:i/>
          <w:iCs/>
        </w:rPr>
        <w:t>Narrative</w:t>
      </w:r>
      <w:r>
        <w:rPr>
          <w:b/>
          <w:bCs/>
          <w:i/>
          <w:iCs/>
        </w:rPr>
        <w:t>:</w:t>
      </w:r>
      <w:r w:rsidRPr="0095684E">
        <w:rPr>
          <w:b/>
          <w:bCs/>
          <w:i/>
          <w:iCs/>
        </w:rPr>
        <w:t xml:space="preserve"> Must address any price increase since last purchase along with any negotiations that were conducted.</w:t>
      </w:r>
      <w:r w:rsidRPr="00175381">
        <w:rPr>
          <w:b/>
          <w:bCs/>
          <w:i/>
          <w:iCs/>
        </w:rPr>
        <w:t xml:space="preserve"> </w:t>
      </w:r>
      <w:r w:rsidRPr="00C9403E">
        <w:rPr>
          <w:b/>
          <w:bCs/>
          <w:i/>
          <w:iCs/>
        </w:rPr>
        <w:t xml:space="preserve">If a </w:t>
      </w:r>
      <w:r>
        <w:rPr>
          <w:b/>
          <w:bCs/>
          <w:i/>
          <w:iCs/>
        </w:rPr>
        <w:t>SPE</w:t>
      </w:r>
      <w:r w:rsidRPr="00C9403E">
        <w:rPr>
          <w:b/>
          <w:bCs/>
          <w:i/>
          <w:iCs/>
        </w:rPr>
        <w:t xml:space="preserve">PRC not listed above is used to justify the price, please describe in </w:t>
      </w:r>
      <w:r>
        <w:rPr>
          <w:b/>
          <w:bCs/>
          <w:i/>
          <w:iCs/>
        </w:rPr>
        <w:t>N</w:t>
      </w:r>
      <w:r w:rsidRPr="00C9403E">
        <w:rPr>
          <w:b/>
          <w:bCs/>
          <w:i/>
          <w:iCs/>
        </w:rPr>
        <w:t>arrative.</w:t>
      </w:r>
      <w:r w:rsidRPr="00175381">
        <w:rPr>
          <w:b/>
          <w:bCs/>
          <w:i/>
          <w:iCs/>
        </w:rPr>
        <w:t xml:space="preserve"> Attach or provide t</w:t>
      </w:r>
      <w:r w:rsidRPr="0095684E">
        <w:rPr>
          <w:b/>
          <w:bCs/>
          <w:i/>
          <w:iCs/>
        </w:rPr>
        <w:t>he location within the contract file for all supporting documentation</w:t>
      </w:r>
      <w:r>
        <w:rPr>
          <w:b/>
          <w:bCs/>
          <w:i/>
          <w:iCs/>
        </w:rPr>
        <w:t>.</w:t>
      </w:r>
      <w:r w:rsidRPr="0095684E">
        <w:rPr>
          <w:b/>
          <w:bCs/>
          <w:i/>
          <w:iCs/>
        </w:rPr>
        <w:t xml:space="preserve">  </w:t>
      </w:r>
    </w:p>
    <w:tbl>
      <w:tblPr>
        <w:tblStyle w:val="TableGrid"/>
        <w:tblW w:w="0" w:type="auto"/>
        <w:tblInd w:w="-720" w:type="dxa"/>
        <w:tblLayout w:type="fixed"/>
        <w:tblLook w:val="04A0" w:firstRow="1" w:lastRow="0" w:firstColumn="1" w:lastColumn="0" w:noHBand="0" w:noVBand="1"/>
      </w:tblPr>
      <w:tblGrid>
        <w:gridCol w:w="10795"/>
      </w:tblGrid>
      <w:tr w:rsidR="00C36865" w14:paraId="3D25197B" w14:textId="77777777" w:rsidTr="0088075B">
        <w:trPr>
          <w:trHeight w:val="2222"/>
        </w:trPr>
        <w:tc>
          <w:tcPr>
            <w:tcW w:w="10795" w:type="dxa"/>
          </w:tcPr>
          <w:p w14:paraId="350C8A5E" w14:textId="77777777" w:rsidR="00C36865" w:rsidRPr="00C544AA" w:rsidRDefault="00C36865" w:rsidP="00CC322A">
            <w:pPr>
              <w:adjustRightInd w:val="0"/>
            </w:pPr>
          </w:p>
        </w:tc>
      </w:tr>
    </w:tbl>
    <w:p w14:paraId="534F5BA6" w14:textId="77777777" w:rsidR="00C36865" w:rsidRPr="0095684E" w:rsidRDefault="00C36865" w:rsidP="00C36865">
      <w:pPr>
        <w:adjustRightInd w:val="0"/>
        <w:ind w:left="-720"/>
        <w:rPr>
          <w:b/>
          <w:bCs/>
          <w:i/>
          <w:iCs/>
        </w:rPr>
      </w:pPr>
    </w:p>
    <w:p w14:paraId="267BD296" w14:textId="77777777" w:rsidR="00C36865" w:rsidRPr="0095684E" w:rsidRDefault="00C36865" w:rsidP="00C36865">
      <w:pPr>
        <w:ind w:left="-720"/>
        <w:jc w:val="both"/>
      </w:pPr>
      <w:r>
        <w:rPr>
          <w:b/>
          <w:bCs/>
        </w:rPr>
        <w:t>T</w:t>
      </w:r>
      <w:r w:rsidRPr="0095684E">
        <w:rPr>
          <w:b/>
          <w:bCs/>
        </w:rPr>
        <w:t xml:space="preserve">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774A91D1" w14:textId="77777777" w:rsidR="00C36865" w:rsidRDefault="00C36865" w:rsidP="00C36865">
      <w:pPr>
        <w:pBdr>
          <w:between w:val="single" w:sz="4" w:space="1" w:color="auto"/>
          <w:bar w:val="single" w:sz="4" w:color="auto"/>
        </w:pBdr>
        <w:shd w:val="clear" w:color="auto" w:fill="000000" w:themeFill="text1"/>
        <w:adjustRightInd w:val="0"/>
        <w:ind w:left="-630"/>
        <w:jc w:val="center"/>
      </w:pPr>
      <w:r w:rsidRPr="002F3857">
        <w:rPr>
          <w:b/>
          <w:bCs/>
          <w:color w:val="FFFFFF" w:themeColor="background1"/>
        </w:rPr>
        <w:t xml:space="preserve">END OF </w:t>
      </w:r>
      <w:r>
        <w:rPr>
          <w:b/>
          <w:bCs/>
          <w:color w:val="FFFFFF" w:themeColor="background1"/>
        </w:rPr>
        <w:t xml:space="preserve">SIMPLIFIED PROCEDURES </w:t>
      </w:r>
      <w:r w:rsidRPr="002F3857">
        <w:rPr>
          <w:b/>
          <w:bCs/>
          <w:color w:val="FFFFFF" w:themeColor="background1"/>
        </w:rPr>
        <w:t xml:space="preserve">AWARD DOCUMENT </w:t>
      </w:r>
    </w:p>
    <w:p w14:paraId="02C8EA27" w14:textId="77777777" w:rsidR="00C36865" w:rsidRPr="00A21A73" w:rsidRDefault="00C36865" w:rsidP="00C36865">
      <w:pPr>
        <w:tabs>
          <w:tab w:val="left" w:pos="8247"/>
        </w:tabs>
      </w:pPr>
    </w:p>
    <w:p w14:paraId="2F4D519D"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CUI</w:t>
      </w:r>
    </w:p>
    <w:p w14:paraId="4440B513"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Source Selection Information – See FAR 2.101 and 3.104</w:t>
      </w:r>
    </w:p>
    <w:p w14:paraId="109283D4" w14:textId="635B96CC" w:rsidR="00CB75D1" w:rsidRPr="00CB75D1" w:rsidRDefault="00CB75D1" w:rsidP="00122DE3">
      <w:pPr>
        <w:widowControl w:val="0"/>
        <w:spacing w:after="240"/>
        <w:ind w:right="-14"/>
        <w:jc w:val="center"/>
        <w:rPr>
          <w:color w:val="000000"/>
          <w:sz w:val="24"/>
          <w:szCs w:val="24"/>
        </w:rPr>
      </w:pPr>
    </w:p>
    <w:p w14:paraId="794649DD" w14:textId="583D29A4" w:rsidR="000E365D" w:rsidRDefault="000E365D" w:rsidP="002D2646">
      <w:pPr>
        <w:widowControl w:val="0"/>
        <w:adjustRightInd w:val="0"/>
        <w:ind w:right="-14"/>
        <w:rPr>
          <w:sz w:val="24"/>
          <w:szCs w:val="24"/>
        </w:rPr>
      </w:pPr>
      <w:bookmarkStart w:id="572" w:name="P53_9013_c"/>
      <w:r>
        <w:rPr>
          <w:sz w:val="24"/>
          <w:szCs w:val="24"/>
        </w:rPr>
        <w:t>(</w:t>
      </w:r>
      <w:r w:rsidR="00340C0D">
        <w:rPr>
          <w:sz w:val="24"/>
          <w:szCs w:val="24"/>
        </w:rPr>
        <w:t>b</w:t>
      </w:r>
      <w:r>
        <w:rPr>
          <w:sz w:val="24"/>
          <w:szCs w:val="24"/>
        </w:rPr>
        <w:t xml:space="preserve">) </w:t>
      </w:r>
      <w:bookmarkEnd w:id="572"/>
      <w:r>
        <w:rPr>
          <w:i/>
          <w:iCs/>
          <w:sz w:val="24"/>
          <w:szCs w:val="24"/>
        </w:rPr>
        <w:t>Alternate Simplified Acquisition Award Documentation (SAAD).</w:t>
      </w:r>
    </w:p>
    <w:p w14:paraId="4CF757BA" w14:textId="3E966C7D" w:rsidR="00F73D3A" w:rsidRDefault="000E365D"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Contracting officers at DLA Distribution, DLA Disposition Services, DLA Contracting Services Office, and DLA Energy shall use the</w:t>
      </w:r>
      <w:r w:rsidR="00BF28D6" w:rsidRPr="00BF28D6">
        <w:t xml:space="preserve"> </w:t>
      </w:r>
      <w:hyperlink r:id="rId409" w:history="1">
        <w:r w:rsidR="000444DF" w:rsidRPr="000444DF">
          <w:rPr>
            <w:rStyle w:val="Hyperlink"/>
          </w:rPr>
          <w:t>Acquisition - J7 - SAAD (Alternate)_ 12.20.23.pdf - All Documents</w:t>
        </w:r>
      </w:hyperlink>
      <w:r w:rsidR="000444DF">
        <w:t xml:space="preserve"> </w:t>
      </w:r>
      <w:r>
        <w:rPr>
          <w:sz w:val="24"/>
          <w:szCs w:val="24"/>
        </w:rPr>
        <w:t xml:space="preserve">as prescribed in 13.106-3(b), 13.501(b)(3), and 15.406-1(b)(1). DLA Distribution maintains </w:t>
      </w:r>
      <w:r w:rsidR="007519DA">
        <w:rPr>
          <w:sz w:val="24"/>
          <w:szCs w:val="24"/>
        </w:rPr>
        <w:t>the Alternate SAAD</w:t>
      </w:r>
      <w:r w:rsidR="00177CD3">
        <w:rPr>
          <w:sz w:val="24"/>
          <w:szCs w:val="24"/>
        </w:rPr>
        <w:t xml:space="preserve"> online</w:t>
      </w:r>
      <w:r w:rsidR="007519DA">
        <w:rPr>
          <w:sz w:val="24"/>
          <w:szCs w:val="24"/>
        </w:rPr>
        <w:t xml:space="preserve">. </w:t>
      </w:r>
      <w:r>
        <w:rPr>
          <w:sz w:val="24"/>
          <w:szCs w:val="24"/>
        </w:rPr>
        <w:t xml:space="preserve">The contracting officer must sign the format. </w:t>
      </w:r>
    </w:p>
    <w:p w14:paraId="4512AAE0" w14:textId="77777777" w:rsidR="00CB75D1" w:rsidRDefault="00CB75D1"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p>
    <w:p w14:paraId="336B1D47" w14:textId="77777777" w:rsidR="00E76F40" w:rsidRDefault="00E76F40"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i/>
          <w:iCs/>
          <w:sz w:val="24"/>
          <w:szCs w:val="24"/>
        </w:rPr>
      </w:pPr>
    </w:p>
    <w:p w14:paraId="067E277C" w14:textId="5BE58591" w:rsidR="00D713BA" w:rsidRDefault="006D0294" w:rsidP="00FF1DAD">
      <w:pPr>
        <w:pStyle w:val="Heading3"/>
        <w:rPr>
          <w:rFonts w:eastAsia="Calibri"/>
          <w:sz w:val="24"/>
          <w:szCs w:val="24"/>
        </w:rPr>
      </w:pPr>
      <w:bookmarkStart w:id="573" w:name="P53_9015"/>
      <w:r w:rsidRPr="0054399E">
        <w:rPr>
          <w:rFonts w:eastAsia="Calibri"/>
          <w:sz w:val="24"/>
          <w:szCs w:val="24"/>
        </w:rPr>
        <w:t xml:space="preserve">53.9015 </w:t>
      </w:r>
      <w:bookmarkEnd w:id="573"/>
      <w:r w:rsidRPr="0054399E">
        <w:rPr>
          <w:rFonts w:eastAsia="Calibri"/>
          <w:sz w:val="24"/>
          <w:szCs w:val="24"/>
        </w:rPr>
        <w:t xml:space="preserve">Contracting by </w:t>
      </w:r>
      <w:r w:rsidR="00D74975" w:rsidRPr="0054399E">
        <w:rPr>
          <w:rFonts w:eastAsia="Calibri"/>
          <w:sz w:val="24"/>
          <w:szCs w:val="24"/>
        </w:rPr>
        <w:t>n</w:t>
      </w:r>
      <w:r w:rsidRPr="0054399E">
        <w:rPr>
          <w:rFonts w:eastAsia="Calibri"/>
          <w:sz w:val="24"/>
          <w:szCs w:val="24"/>
        </w:rPr>
        <w:t>egotiation</w:t>
      </w:r>
      <w:r w:rsidR="00D74975" w:rsidRPr="0054399E">
        <w:rPr>
          <w:rFonts w:eastAsia="Calibri"/>
          <w:sz w:val="24"/>
          <w:szCs w:val="24"/>
        </w:rPr>
        <w:t>.</w:t>
      </w:r>
      <w:bookmarkStart w:id="574" w:name="P53_9015_a"/>
    </w:p>
    <w:p w14:paraId="05F5BAB5" w14:textId="4384DD18" w:rsidR="006D0294" w:rsidRPr="00E70B19" w:rsidRDefault="00D713BA" w:rsidP="00D40968">
      <w:pPr>
        <w:rPr>
          <w:sz w:val="24"/>
          <w:szCs w:val="24"/>
        </w:rPr>
      </w:pPr>
      <w:r w:rsidRPr="00E70B19">
        <w:rPr>
          <w:rFonts w:eastAsia="Calibri"/>
          <w:sz w:val="24"/>
          <w:szCs w:val="24"/>
        </w:rPr>
        <w:t>(</w:t>
      </w:r>
      <w:r w:rsidR="006D0294" w:rsidRPr="00E70B19">
        <w:rPr>
          <w:sz w:val="24"/>
          <w:szCs w:val="24"/>
        </w:rPr>
        <w:t>a)</w:t>
      </w:r>
      <w:bookmarkEnd w:id="574"/>
      <w:r w:rsidR="006D0294" w:rsidRPr="00E70B19">
        <w:rPr>
          <w:sz w:val="24"/>
          <w:szCs w:val="24"/>
        </w:rPr>
        <w:t xml:space="preserve"> Price Negotiation Memorandum </w:t>
      </w:r>
      <w:r w:rsidR="00F63668" w:rsidRPr="00E70B19">
        <w:rPr>
          <w:sz w:val="24"/>
          <w:szCs w:val="24"/>
        </w:rPr>
        <w:t xml:space="preserve">Format – </w:t>
      </w:r>
      <w:r w:rsidR="006D0294" w:rsidRPr="00E70B19">
        <w:rPr>
          <w:sz w:val="24"/>
          <w:szCs w:val="24"/>
        </w:rPr>
        <w:t>Competitive.</w:t>
      </w:r>
    </w:p>
    <w:p w14:paraId="4DA1BFFF" w14:textId="47C68CFA" w:rsidR="003A3FB1" w:rsidRDefault="002C64BE" w:rsidP="001F77A4">
      <w:pPr>
        <w:widowControl w:val="0"/>
        <w:spacing w:after="240"/>
        <w:ind w:right="-14"/>
        <w:rPr>
          <w:i/>
          <w:sz w:val="24"/>
          <w:szCs w:val="24"/>
        </w:rPr>
      </w:pPr>
      <w:r w:rsidRPr="00F63668">
        <w:rPr>
          <w:sz w:val="24"/>
          <w:szCs w:val="24"/>
        </w:rPr>
        <w:t xml:space="preserve">Contracting officers shall use the PNM </w:t>
      </w:r>
      <w:r w:rsidR="00F63668" w:rsidRPr="00F63668">
        <w:rPr>
          <w:sz w:val="24"/>
          <w:szCs w:val="24"/>
        </w:rPr>
        <w:t>Format</w:t>
      </w:r>
      <w:r w:rsidR="00F63668" w:rsidRPr="00F63668">
        <w:rPr>
          <w:b/>
          <w:sz w:val="24"/>
          <w:szCs w:val="24"/>
        </w:rPr>
        <w:t xml:space="preserve"> – </w:t>
      </w:r>
      <w:r w:rsidR="00F63668" w:rsidRPr="00F63668">
        <w:rPr>
          <w:sz w:val="24"/>
          <w:szCs w:val="24"/>
        </w:rPr>
        <w:t xml:space="preserve">Competitive </w:t>
      </w:r>
      <w:r w:rsidRPr="00F63668">
        <w:rPr>
          <w:sz w:val="24"/>
          <w:szCs w:val="24"/>
        </w:rPr>
        <w:t>as prescribed in</w:t>
      </w:r>
      <w:r w:rsidR="00FF15B8">
        <w:rPr>
          <w:sz w:val="24"/>
          <w:szCs w:val="24"/>
        </w:rPr>
        <w:t xml:space="preserve"> </w:t>
      </w:r>
      <w:hyperlink w:anchor="P15_406_3_a_S90" w:history="1">
        <w:r w:rsidR="00FF15B8" w:rsidRPr="00AE5AE6">
          <w:rPr>
            <w:rStyle w:val="Hyperlink"/>
            <w:sz w:val="24"/>
            <w:szCs w:val="24"/>
          </w:rPr>
          <w:t>15.406-3(a)</w:t>
        </w:r>
        <w:r w:rsidR="00B43A39" w:rsidRPr="00AE5AE6">
          <w:rPr>
            <w:rStyle w:val="Hyperlink"/>
            <w:sz w:val="24"/>
            <w:szCs w:val="24"/>
          </w:rPr>
          <w:t>(S-90)</w:t>
        </w:r>
      </w:hyperlink>
      <w:r w:rsidR="00B43A39">
        <w:rPr>
          <w:sz w:val="24"/>
          <w:szCs w:val="24"/>
        </w:rPr>
        <w:t xml:space="preserve"> and </w:t>
      </w:r>
      <w:hyperlink w:anchor="P15_406_3_a_S91" w:history="1">
        <w:r w:rsidR="00B43A39" w:rsidRPr="00282940">
          <w:rPr>
            <w:rStyle w:val="Hyperlink"/>
            <w:sz w:val="24"/>
            <w:szCs w:val="24"/>
          </w:rPr>
          <w:t>15.406-3(a)(S-91)</w:t>
        </w:r>
      </w:hyperlink>
      <w:r w:rsidRPr="00F63668">
        <w:rPr>
          <w:sz w:val="24"/>
          <w:szCs w:val="24"/>
        </w:rPr>
        <w:t>.</w:t>
      </w:r>
      <w:r w:rsidR="001F77A4" w:rsidRPr="00F63668">
        <w:rPr>
          <w:sz w:val="24"/>
          <w:szCs w:val="24"/>
        </w:rPr>
        <w:t xml:space="preserve"> </w:t>
      </w:r>
      <w:r w:rsidR="001F77A4" w:rsidRPr="00F63668">
        <w:rPr>
          <w:i/>
          <w:sz w:val="24"/>
          <w:szCs w:val="24"/>
        </w:rPr>
        <w:t xml:space="preserve">This Price Negotiation </w:t>
      </w:r>
      <w:r w:rsidR="00F63668" w:rsidRPr="00F63668">
        <w:rPr>
          <w:i/>
          <w:iCs/>
          <w:sz w:val="24"/>
          <w:szCs w:val="24"/>
        </w:rPr>
        <w:t>Format</w:t>
      </w:r>
      <w:r w:rsidR="00F63668" w:rsidRPr="00F63668">
        <w:rPr>
          <w:b/>
          <w:i/>
          <w:iCs/>
          <w:sz w:val="24"/>
          <w:szCs w:val="24"/>
        </w:rPr>
        <w:t xml:space="preserve"> – </w:t>
      </w:r>
      <w:r w:rsidR="00F63668" w:rsidRPr="00F63668">
        <w:rPr>
          <w:i/>
          <w:iCs/>
          <w:sz w:val="24"/>
          <w:szCs w:val="24"/>
        </w:rPr>
        <w:t>Competitive</w:t>
      </w:r>
      <w:r w:rsidR="00F63668" w:rsidRPr="00F63668">
        <w:rPr>
          <w:sz w:val="24"/>
          <w:szCs w:val="24"/>
        </w:rPr>
        <w:t xml:space="preserve"> </w:t>
      </w:r>
      <w:r w:rsidR="001F77A4" w:rsidRPr="00F63668">
        <w:rPr>
          <w:i/>
          <w:sz w:val="24"/>
          <w:szCs w:val="24"/>
        </w:rPr>
        <w:t>is for illustration purposes only. It mirrors the fillable version in the contract writing system</w:t>
      </w:r>
      <w:r w:rsidR="00871227" w:rsidRPr="00F63668">
        <w:rPr>
          <w:i/>
          <w:sz w:val="24"/>
          <w:szCs w:val="24"/>
        </w:rPr>
        <w:t>.</w:t>
      </w:r>
    </w:p>
    <w:p w14:paraId="2CD3789B" w14:textId="38C3AFDE" w:rsidR="00A35C81" w:rsidRPr="00E76F40" w:rsidRDefault="006F4873" w:rsidP="00E76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t>CUI</w:t>
      </w:r>
    </w:p>
    <w:p w14:paraId="51776820" w14:textId="593DE6FB" w:rsidR="00E904F8" w:rsidRDefault="00194F81" w:rsidP="00194F81">
      <w:pPr>
        <w:widowControl w:val="0"/>
        <w:spacing w:after="240"/>
        <w:ind w:right="-14"/>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tbl>
      <w:tblPr>
        <w:tblW w:w="99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52"/>
        <w:gridCol w:w="696"/>
        <w:gridCol w:w="540"/>
        <w:gridCol w:w="630"/>
      </w:tblGrid>
      <w:tr w:rsidR="00EB179E" w:rsidRPr="00EB179E" w14:paraId="5E3B9A94" w14:textId="77777777" w:rsidTr="009D1787">
        <w:trPr>
          <w:trHeight w:val="440"/>
          <w:jc w:val="center"/>
        </w:trPr>
        <w:tc>
          <w:tcPr>
            <w:tcW w:w="9918" w:type="dxa"/>
            <w:gridSpan w:val="4"/>
            <w:tcBorders>
              <w:top w:val="single" w:sz="12" w:space="0" w:color="auto"/>
              <w:left w:val="single" w:sz="12" w:space="0" w:color="auto"/>
              <w:bottom w:val="single" w:sz="6" w:space="0" w:color="auto"/>
              <w:right w:val="single" w:sz="12" w:space="0" w:color="auto"/>
            </w:tcBorders>
            <w:vAlign w:val="center"/>
            <w:hideMark/>
          </w:tcPr>
          <w:p w14:paraId="0214422E" w14:textId="77777777" w:rsidR="00EB179E" w:rsidRPr="00EB179E" w:rsidRDefault="00EB179E" w:rsidP="00EB179E">
            <w:pPr>
              <w:tabs>
                <w:tab w:val="clear" w:pos="360"/>
                <w:tab w:val="clear" w:pos="720"/>
              </w:tabs>
              <w:autoSpaceDE/>
              <w:autoSpaceDN/>
              <w:jc w:val="center"/>
              <w:rPr>
                <w:rFonts w:ascii="Arial" w:hAnsi="Arial" w:cs="Arial"/>
                <w:sz w:val="20"/>
                <w:szCs w:val="20"/>
              </w:rPr>
            </w:pPr>
            <w:r w:rsidRPr="00EB179E">
              <w:rPr>
                <w:rFonts w:ascii="Arial" w:hAnsi="Arial" w:cs="Arial"/>
                <w:b/>
                <w:sz w:val="20"/>
                <w:szCs w:val="20"/>
              </w:rPr>
              <w:t>PRICE NEGOTIATION MEMORANDUM FORMAT COMPETITIVE</w:t>
            </w:r>
          </w:p>
        </w:tc>
      </w:tr>
      <w:tr w:rsidR="00EB179E" w:rsidRPr="00EB179E" w14:paraId="60070AC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FA5FEA1" w14:textId="77777777" w:rsidR="00EB179E" w:rsidRPr="00EB179E" w:rsidRDefault="00EB179E" w:rsidP="00EB179E">
            <w:pPr>
              <w:tabs>
                <w:tab w:val="clear" w:pos="360"/>
                <w:tab w:val="clear" w:pos="720"/>
              </w:tabs>
              <w:autoSpaceDE/>
              <w:autoSpaceDN/>
              <w:rPr>
                <w:rFonts w:ascii="Arial" w:hAnsi="Arial" w:cs="Arial"/>
                <w:sz w:val="20"/>
                <w:szCs w:val="20"/>
              </w:rPr>
            </w:pPr>
          </w:p>
          <w:p w14:paraId="0E262F52"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PNM CONTENTS</w:t>
            </w:r>
          </w:p>
        </w:tc>
        <w:tc>
          <w:tcPr>
            <w:tcW w:w="696" w:type="dxa"/>
            <w:tcBorders>
              <w:top w:val="single" w:sz="6" w:space="0" w:color="auto"/>
              <w:left w:val="single" w:sz="6" w:space="0" w:color="auto"/>
              <w:bottom w:val="single" w:sz="6" w:space="0" w:color="auto"/>
              <w:right w:val="single" w:sz="6" w:space="0" w:color="auto"/>
            </w:tcBorders>
          </w:tcPr>
          <w:p w14:paraId="69F2258B" w14:textId="77777777" w:rsidR="00EB179E" w:rsidRPr="00EB179E" w:rsidRDefault="00EB179E" w:rsidP="00EB179E">
            <w:pPr>
              <w:tabs>
                <w:tab w:val="clear" w:pos="360"/>
                <w:tab w:val="clear" w:pos="720"/>
              </w:tabs>
              <w:autoSpaceDE/>
              <w:autoSpaceDN/>
              <w:rPr>
                <w:rFonts w:ascii="Arial" w:hAnsi="Arial" w:cs="Arial"/>
                <w:sz w:val="20"/>
                <w:szCs w:val="20"/>
              </w:rPr>
            </w:pPr>
          </w:p>
          <w:p w14:paraId="09972DA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YES</w:t>
            </w:r>
          </w:p>
        </w:tc>
        <w:tc>
          <w:tcPr>
            <w:tcW w:w="540" w:type="dxa"/>
            <w:tcBorders>
              <w:top w:val="single" w:sz="6" w:space="0" w:color="auto"/>
              <w:left w:val="single" w:sz="6" w:space="0" w:color="auto"/>
              <w:bottom w:val="single" w:sz="6" w:space="0" w:color="auto"/>
              <w:right w:val="single" w:sz="6" w:space="0" w:color="auto"/>
            </w:tcBorders>
          </w:tcPr>
          <w:p w14:paraId="07BEFF37" w14:textId="77777777" w:rsidR="00EB179E" w:rsidRPr="00EB179E" w:rsidRDefault="00EB179E" w:rsidP="00EB179E">
            <w:pPr>
              <w:tabs>
                <w:tab w:val="clear" w:pos="360"/>
                <w:tab w:val="clear" w:pos="720"/>
              </w:tabs>
              <w:autoSpaceDE/>
              <w:autoSpaceDN/>
              <w:rPr>
                <w:rFonts w:ascii="Arial" w:hAnsi="Arial" w:cs="Arial"/>
                <w:sz w:val="20"/>
                <w:szCs w:val="20"/>
              </w:rPr>
            </w:pPr>
          </w:p>
          <w:p w14:paraId="4551A684"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NO</w:t>
            </w:r>
          </w:p>
        </w:tc>
        <w:tc>
          <w:tcPr>
            <w:tcW w:w="630" w:type="dxa"/>
            <w:tcBorders>
              <w:top w:val="single" w:sz="6" w:space="0" w:color="auto"/>
              <w:left w:val="single" w:sz="6" w:space="0" w:color="auto"/>
              <w:bottom w:val="single" w:sz="6" w:space="0" w:color="auto"/>
              <w:right w:val="single" w:sz="12" w:space="0" w:color="auto"/>
            </w:tcBorders>
          </w:tcPr>
          <w:p w14:paraId="686DDF02" w14:textId="77777777" w:rsidR="00EB179E" w:rsidRPr="00EB179E" w:rsidRDefault="00EB179E" w:rsidP="00EB179E">
            <w:pPr>
              <w:tabs>
                <w:tab w:val="clear" w:pos="360"/>
                <w:tab w:val="clear" w:pos="720"/>
              </w:tabs>
              <w:autoSpaceDE/>
              <w:autoSpaceDN/>
              <w:rPr>
                <w:rFonts w:ascii="Arial" w:hAnsi="Arial" w:cs="Arial"/>
                <w:sz w:val="20"/>
                <w:szCs w:val="20"/>
              </w:rPr>
            </w:pPr>
          </w:p>
          <w:p w14:paraId="5A112D63"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N/A</w:t>
            </w:r>
          </w:p>
        </w:tc>
      </w:tr>
      <w:tr w:rsidR="00EB179E" w:rsidRPr="00EB179E" w14:paraId="403EC50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0934552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Mark “CONTROLLED UNCLASSIFIED INFORMATION (CUI)”, pursuant to DOD Instruction 5200.48, Controlled Unclassified Information (CUI) (</w:t>
            </w:r>
            <w:hyperlink r:id="rId410" w:history="1">
              <w:r w:rsidRPr="00EB179E">
                <w:rPr>
                  <w:rFonts w:ascii="Arial" w:hAnsi="Arial" w:cs="Arial"/>
                  <w:color w:val="0000FF"/>
                  <w:sz w:val="20"/>
                  <w:szCs w:val="20"/>
                  <w:u w:val="single"/>
                </w:rPr>
                <w:t>https://www.esd.whs.mil/Portals/54/Documents/DD/issuances/dodi/520048p.PDF?ver=2020-03-06-100640-800</w:t>
              </w:r>
            </w:hyperlink>
            <w:r w:rsidRPr="00EB179E">
              <w:rPr>
                <w:rFonts w:ascii="Arial" w:hAnsi="Arial" w:cs="Arial"/>
                <w:sz w:val="20"/>
                <w:szCs w:val="20"/>
              </w:rPr>
              <w:t>) and DLA Instruction 5200.48, Controlled Unclassified Information (CUI)</w:t>
            </w:r>
          </w:p>
          <w:p w14:paraId="37B34DC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w:t>
            </w:r>
            <w:hyperlink r:id="rId411" w:history="1">
              <w:r w:rsidRPr="00EB179E">
                <w:rPr>
                  <w:rFonts w:ascii="Arial" w:hAnsi="Arial" w:cs="Arial"/>
                  <w:color w:val="0000FF"/>
                  <w:sz w:val="20"/>
                  <w:szCs w:val="20"/>
                  <w:u w:val="single"/>
                </w:rPr>
                <w:t>https://issuances.dla.mil/Published_Issuances/Controlled%20Unclassified%20Information%20(CUI).pdf</w:t>
              </w:r>
            </w:hyperlink>
            <w:r w:rsidRPr="00EB179E">
              <w:rPr>
                <w:rFonts w:ascii="Arial" w:hAnsi="Arial" w:cs="Arial"/>
                <w:sz w:val="20"/>
                <w:szCs w:val="20"/>
              </w:rPr>
              <w:t>)</w:t>
            </w:r>
          </w:p>
          <w:p w14:paraId="74BB7CE5"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The contracting officer shall include a “Source Selection Information” legend when applicable pursuant to FAR 2.101 and 3.104. Refer to DFARS PGI 215.406-</w:t>
            </w:r>
          </w:p>
          <w:p w14:paraId="57B34078"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3(11)(A) for documents uploaded into CBAR.</w:t>
            </w:r>
          </w:p>
        </w:tc>
        <w:tc>
          <w:tcPr>
            <w:tcW w:w="696" w:type="dxa"/>
            <w:tcBorders>
              <w:top w:val="single" w:sz="6" w:space="0" w:color="auto"/>
              <w:left w:val="single" w:sz="6" w:space="0" w:color="auto"/>
              <w:bottom w:val="single" w:sz="6" w:space="0" w:color="auto"/>
              <w:right w:val="single" w:sz="6" w:space="0" w:color="auto"/>
            </w:tcBorders>
          </w:tcPr>
          <w:p w14:paraId="12BD2F5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CEA83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9197232"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157D08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43186CDD" w14:textId="77777777" w:rsidR="00EB179E" w:rsidRPr="00EB179E" w:rsidRDefault="00EB179E" w:rsidP="00EB179E">
            <w:pPr>
              <w:tabs>
                <w:tab w:val="clear" w:pos="360"/>
                <w:tab w:val="clear" w:pos="720"/>
              </w:tabs>
              <w:autoSpaceDE/>
              <w:autoSpaceDN/>
              <w:rPr>
                <w:rFonts w:ascii="Arial" w:hAnsi="Arial" w:cs="Arial"/>
                <w:sz w:val="20"/>
                <w:szCs w:val="20"/>
              </w:rPr>
            </w:pPr>
          </w:p>
          <w:p w14:paraId="1B15284A"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1.</w:t>
            </w:r>
            <w:r w:rsidRPr="00EB179E">
              <w:rPr>
                <w:rFonts w:ascii="Arial" w:hAnsi="Arial" w:cs="Arial"/>
                <w:sz w:val="20"/>
                <w:szCs w:val="20"/>
              </w:rPr>
              <w:t xml:space="preserve">  </w:t>
            </w:r>
            <w:r w:rsidRPr="00EB179E">
              <w:rPr>
                <w:rFonts w:ascii="Arial" w:hAnsi="Arial" w:cs="Arial"/>
                <w:b/>
                <w:sz w:val="20"/>
                <w:szCs w:val="20"/>
              </w:rPr>
              <w:t>SUBJECT</w:t>
            </w:r>
          </w:p>
        </w:tc>
        <w:tc>
          <w:tcPr>
            <w:tcW w:w="696" w:type="dxa"/>
            <w:tcBorders>
              <w:top w:val="single" w:sz="6" w:space="0" w:color="auto"/>
              <w:left w:val="single" w:sz="6" w:space="0" w:color="auto"/>
              <w:bottom w:val="single" w:sz="6" w:space="0" w:color="auto"/>
              <w:right w:val="single" w:sz="6" w:space="0" w:color="auto"/>
            </w:tcBorders>
          </w:tcPr>
          <w:p w14:paraId="15B755B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560BF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B96C03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223954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60E76B6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name, division or group and location</w:t>
            </w:r>
          </w:p>
        </w:tc>
        <w:tc>
          <w:tcPr>
            <w:tcW w:w="696" w:type="dxa"/>
            <w:tcBorders>
              <w:top w:val="single" w:sz="6" w:space="0" w:color="auto"/>
              <w:left w:val="single" w:sz="6" w:space="0" w:color="auto"/>
              <w:bottom w:val="single" w:sz="6" w:space="0" w:color="auto"/>
              <w:right w:val="single" w:sz="6" w:space="0" w:color="auto"/>
            </w:tcBorders>
          </w:tcPr>
          <w:p w14:paraId="291086F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A169A2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025B87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332A94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3A21FCDD"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 xml:space="preserve">b.  Contract or RFP number </w:t>
            </w:r>
          </w:p>
        </w:tc>
        <w:tc>
          <w:tcPr>
            <w:tcW w:w="696" w:type="dxa"/>
            <w:tcBorders>
              <w:top w:val="single" w:sz="6" w:space="0" w:color="auto"/>
              <w:left w:val="single" w:sz="6" w:space="0" w:color="auto"/>
              <w:bottom w:val="single" w:sz="6" w:space="0" w:color="auto"/>
              <w:right w:val="single" w:sz="6" w:space="0" w:color="auto"/>
            </w:tcBorders>
          </w:tcPr>
          <w:p w14:paraId="44EE75B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B27AA2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BB67EF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2901D5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799585F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Item or service acquired</w:t>
            </w:r>
          </w:p>
        </w:tc>
        <w:tc>
          <w:tcPr>
            <w:tcW w:w="696" w:type="dxa"/>
            <w:tcBorders>
              <w:top w:val="single" w:sz="6" w:space="0" w:color="auto"/>
              <w:left w:val="single" w:sz="6" w:space="0" w:color="auto"/>
              <w:bottom w:val="single" w:sz="6" w:space="0" w:color="auto"/>
              <w:right w:val="single" w:sz="6" w:space="0" w:color="auto"/>
            </w:tcBorders>
          </w:tcPr>
          <w:p w14:paraId="784198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8AB1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ECE7CA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D2B5A3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DC20EA2" w14:textId="77777777" w:rsidR="00EB179E" w:rsidRPr="00EB179E" w:rsidRDefault="00EB179E" w:rsidP="00EB179E">
            <w:pPr>
              <w:tabs>
                <w:tab w:val="clear" w:pos="360"/>
                <w:tab w:val="clear" w:pos="720"/>
              </w:tabs>
              <w:autoSpaceDE/>
              <w:autoSpaceDN/>
              <w:rPr>
                <w:rFonts w:ascii="Arial" w:hAnsi="Arial" w:cs="Arial"/>
                <w:sz w:val="20"/>
                <w:szCs w:val="20"/>
              </w:rPr>
            </w:pPr>
          </w:p>
          <w:p w14:paraId="48B84501"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2.  INTRODUCTORY SUMMARY</w:t>
            </w:r>
          </w:p>
        </w:tc>
        <w:tc>
          <w:tcPr>
            <w:tcW w:w="696" w:type="dxa"/>
            <w:tcBorders>
              <w:top w:val="single" w:sz="6" w:space="0" w:color="auto"/>
              <w:left w:val="single" w:sz="6" w:space="0" w:color="auto"/>
              <w:bottom w:val="single" w:sz="6" w:space="0" w:color="auto"/>
              <w:right w:val="single" w:sz="6" w:space="0" w:color="auto"/>
            </w:tcBorders>
          </w:tcPr>
          <w:p w14:paraId="603C145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BE5842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F0AD21C"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10D6C9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3307B8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and proposal selected for award and date</w:t>
            </w:r>
          </w:p>
        </w:tc>
        <w:tc>
          <w:tcPr>
            <w:tcW w:w="696" w:type="dxa"/>
            <w:tcBorders>
              <w:top w:val="single" w:sz="6" w:space="0" w:color="auto"/>
              <w:left w:val="single" w:sz="6" w:space="0" w:color="auto"/>
              <w:bottom w:val="single" w:sz="6" w:space="0" w:color="auto"/>
              <w:right w:val="single" w:sz="6" w:space="0" w:color="auto"/>
            </w:tcBorders>
          </w:tcPr>
          <w:p w14:paraId="45FF761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462CD0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D5FD8D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6BE903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B0CC70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Offerors</w:t>
            </w:r>
          </w:p>
        </w:tc>
        <w:tc>
          <w:tcPr>
            <w:tcW w:w="696" w:type="dxa"/>
            <w:tcBorders>
              <w:top w:val="single" w:sz="6" w:space="0" w:color="auto"/>
              <w:left w:val="single" w:sz="6" w:space="0" w:color="auto"/>
              <w:bottom w:val="single" w:sz="6" w:space="0" w:color="auto"/>
              <w:right w:val="single" w:sz="6" w:space="0" w:color="auto"/>
            </w:tcBorders>
          </w:tcPr>
          <w:p w14:paraId="643D663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287F94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5728E0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C4B48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7AF24E8"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Tabular Summary of: proposed price, government estimate, and final proposal revision</w:t>
            </w:r>
          </w:p>
        </w:tc>
        <w:tc>
          <w:tcPr>
            <w:tcW w:w="696" w:type="dxa"/>
            <w:tcBorders>
              <w:top w:val="single" w:sz="6" w:space="0" w:color="auto"/>
              <w:left w:val="single" w:sz="6" w:space="0" w:color="auto"/>
              <w:bottom w:val="single" w:sz="6" w:space="0" w:color="auto"/>
              <w:right w:val="single" w:sz="6" w:space="0" w:color="auto"/>
            </w:tcBorders>
          </w:tcPr>
          <w:p w14:paraId="1527C87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241BA7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E9B6D8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F461E9A"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44E372B"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Major Price Items and/or CLINS</w:t>
            </w:r>
          </w:p>
        </w:tc>
        <w:tc>
          <w:tcPr>
            <w:tcW w:w="696" w:type="dxa"/>
            <w:tcBorders>
              <w:top w:val="single" w:sz="6" w:space="0" w:color="auto"/>
              <w:left w:val="single" w:sz="6" w:space="0" w:color="auto"/>
              <w:bottom w:val="single" w:sz="6" w:space="0" w:color="auto"/>
              <w:right w:val="single" w:sz="6" w:space="0" w:color="auto"/>
            </w:tcBorders>
          </w:tcPr>
          <w:p w14:paraId="57A7593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A158E3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7FD663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5700E3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010A14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Total</w:t>
            </w:r>
          </w:p>
        </w:tc>
        <w:tc>
          <w:tcPr>
            <w:tcW w:w="696" w:type="dxa"/>
            <w:tcBorders>
              <w:top w:val="single" w:sz="6" w:space="0" w:color="auto"/>
              <w:left w:val="single" w:sz="6" w:space="0" w:color="auto"/>
              <w:bottom w:val="single" w:sz="6" w:space="0" w:color="auto"/>
              <w:right w:val="single" w:sz="6" w:space="0" w:color="auto"/>
            </w:tcBorders>
          </w:tcPr>
          <w:p w14:paraId="69082ED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FA706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7B63DD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DD8CF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6DF3AE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Profit/fee %</w:t>
            </w:r>
          </w:p>
        </w:tc>
        <w:tc>
          <w:tcPr>
            <w:tcW w:w="696" w:type="dxa"/>
            <w:tcBorders>
              <w:top w:val="single" w:sz="6" w:space="0" w:color="auto"/>
              <w:left w:val="single" w:sz="6" w:space="0" w:color="auto"/>
              <w:bottom w:val="single" w:sz="6" w:space="0" w:color="auto"/>
              <w:right w:val="single" w:sz="6" w:space="0" w:color="auto"/>
            </w:tcBorders>
          </w:tcPr>
          <w:p w14:paraId="6CE2F28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97FEE3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BE218C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1ADF071"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75D78B"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CPAF (base/award fee) ($ and %)</w:t>
            </w:r>
          </w:p>
        </w:tc>
        <w:tc>
          <w:tcPr>
            <w:tcW w:w="696" w:type="dxa"/>
            <w:tcBorders>
              <w:top w:val="single" w:sz="6" w:space="0" w:color="auto"/>
              <w:left w:val="single" w:sz="6" w:space="0" w:color="auto"/>
              <w:bottom w:val="single" w:sz="6" w:space="0" w:color="auto"/>
              <w:right w:val="single" w:sz="6" w:space="0" w:color="auto"/>
            </w:tcBorders>
          </w:tcPr>
          <w:p w14:paraId="7CDAB3F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D377EC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5073CA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21AD6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8EDCD83"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Contract type</w:t>
            </w:r>
          </w:p>
        </w:tc>
        <w:tc>
          <w:tcPr>
            <w:tcW w:w="696" w:type="dxa"/>
            <w:tcBorders>
              <w:top w:val="single" w:sz="6" w:space="0" w:color="auto"/>
              <w:left w:val="single" w:sz="6" w:space="0" w:color="auto"/>
              <w:bottom w:val="single" w:sz="6" w:space="0" w:color="auto"/>
              <w:right w:val="single" w:sz="6" w:space="0" w:color="auto"/>
            </w:tcBorders>
          </w:tcPr>
          <w:p w14:paraId="25F1BF6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647E43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F09EEF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AC4E7F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6065EA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Clearance authority</w:t>
            </w:r>
          </w:p>
        </w:tc>
        <w:tc>
          <w:tcPr>
            <w:tcW w:w="696" w:type="dxa"/>
            <w:tcBorders>
              <w:top w:val="single" w:sz="6" w:space="0" w:color="auto"/>
              <w:left w:val="single" w:sz="6" w:space="0" w:color="auto"/>
              <w:bottom w:val="single" w:sz="6" w:space="0" w:color="auto"/>
              <w:right w:val="single" w:sz="6" w:space="0" w:color="auto"/>
            </w:tcBorders>
          </w:tcPr>
          <w:p w14:paraId="1D69E76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2DF909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5B9FA5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8B24C5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F04E1B3"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Approval authority</w:t>
            </w:r>
          </w:p>
        </w:tc>
        <w:tc>
          <w:tcPr>
            <w:tcW w:w="696" w:type="dxa"/>
            <w:tcBorders>
              <w:top w:val="single" w:sz="6" w:space="0" w:color="auto"/>
              <w:left w:val="single" w:sz="6" w:space="0" w:color="auto"/>
              <w:bottom w:val="single" w:sz="6" w:space="0" w:color="auto"/>
              <w:right w:val="single" w:sz="6" w:space="0" w:color="auto"/>
            </w:tcBorders>
          </w:tcPr>
          <w:p w14:paraId="0953757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1CEC7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4BFAF3B"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D40CBB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B28752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Approval date, meeting dates, and participants</w:t>
            </w:r>
          </w:p>
        </w:tc>
        <w:tc>
          <w:tcPr>
            <w:tcW w:w="696" w:type="dxa"/>
            <w:tcBorders>
              <w:top w:val="single" w:sz="6" w:space="0" w:color="auto"/>
              <w:left w:val="single" w:sz="6" w:space="0" w:color="auto"/>
              <w:bottom w:val="single" w:sz="6" w:space="0" w:color="auto"/>
              <w:right w:val="single" w:sz="6" w:space="0" w:color="auto"/>
            </w:tcBorders>
          </w:tcPr>
          <w:p w14:paraId="6A22820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8E316D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AF111B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230D1B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9D3A3C3" w14:textId="77777777" w:rsidR="00EB179E" w:rsidRPr="00EB179E" w:rsidRDefault="00EB179E" w:rsidP="00EB179E">
            <w:pPr>
              <w:tabs>
                <w:tab w:val="clear" w:pos="360"/>
                <w:tab w:val="clear" w:pos="720"/>
              </w:tabs>
              <w:autoSpaceDE/>
              <w:autoSpaceDN/>
              <w:rPr>
                <w:rFonts w:ascii="Arial" w:hAnsi="Arial" w:cs="Arial"/>
                <w:sz w:val="20"/>
                <w:szCs w:val="20"/>
              </w:rPr>
            </w:pPr>
          </w:p>
          <w:p w14:paraId="273E54D8"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3.  DETAILS</w:t>
            </w:r>
          </w:p>
        </w:tc>
        <w:tc>
          <w:tcPr>
            <w:tcW w:w="696" w:type="dxa"/>
            <w:tcBorders>
              <w:top w:val="single" w:sz="6" w:space="0" w:color="auto"/>
              <w:left w:val="single" w:sz="6" w:space="0" w:color="auto"/>
              <w:bottom w:val="single" w:sz="6" w:space="0" w:color="auto"/>
              <w:right w:val="single" w:sz="6" w:space="0" w:color="auto"/>
            </w:tcBorders>
          </w:tcPr>
          <w:p w14:paraId="1D49B69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FEF7E3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1C94A37"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07BF1A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5EAE42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Description of item or services being procured</w:t>
            </w:r>
          </w:p>
        </w:tc>
        <w:tc>
          <w:tcPr>
            <w:tcW w:w="696" w:type="dxa"/>
            <w:tcBorders>
              <w:top w:val="single" w:sz="6" w:space="0" w:color="auto"/>
              <w:left w:val="single" w:sz="6" w:space="0" w:color="auto"/>
              <w:bottom w:val="single" w:sz="6" w:space="0" w:color="auto"/>
              <w:right w:val="single" w:sz="6" w:space="0" w:color="auto"/>
            </w:tcBorders>
          </w:tcPr>
          <w:p w14:paraId="2F3F715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FEB701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638149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E99FB7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F3527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Explain method used for line item or unit prices</w:t>
            </w:r>
          </w:p>
        </w:tc>
        <w:tc>
          <w:tcPr>
            <w:tcW w:w="696" w:type="dxa"/>
            <w:tcBorders>
              <w:top w:val="single" w:sz="6" w:space="0" w:color="auto"/>
              <w:left w:val="single" w:sz="6" w:space="0" w:color="auto"/>
              <w:bottom w:val="single" w:sz="6" w:space="0" w:color="auto"/>
              <w:right w:val="single" w:sz="6" w:space="0" w:color="auto"/>
            </w:tcBorders>
          </w:tcPr>
          <w:p w14:paraId="4AB05AA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A9393C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A9A5ACB"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671EA1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4518071"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Personnel: List names, title, organization and telephone number of participants in price analysis/cost realism (as applicable) discussions.</w:t>
            </w:r>
          </w:p>
        </w:tc>
        <w:tc>
          <w:tcPr>
            <w:tcW w:w="696" w:type="dxa"/>
            <w:tcBorders>
              <w:top w:val="single" w:sz="6" w:space="0" w:color="auto"/>
              <w:left w:val="single" w:sz="6" w:space="0" w:color="auto"/>
              <w:bottom w:val="single" w:sz="6" w:space="0" w:color="auto"/>
              <w:right w:val="single" w:sz="6" w:space="0" w:color="auto"/>
            </w:tcBorders>
          </w:tcPr>
          <w:p w14:paraId="45B931F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CBE8C1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5108958"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9B190A9" w14:textId="77777777" w:rsidTr="009D1787">
        <w:trPr>
          <w:trHeight w:val="282"/>
          <w:jc w:val="center"/>
        </w:trPr>
        <w:tc>
          <w:tcPr>
            <w:tcW w:w="8052" w:type="dxa"/>
            <w:tcBorders>
              <w:top w:val="single" w:sz="6" w:space="0" w:color="auto"/>
              <w:left w:val="single" w:sz="12" w:space="0" w:color="auto"/>
              <w:bottom w:val="single" w:sz="6" w:space="0" w:color="auto"/>
              <w:right w:val="single" w:sz="6" w:space="0" w:color="auto"/>
            </w:tcBorders>
          </w:tcPr>
          <w:p w14:paraId="1B2DFDCD"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Significant dates:</w:t>
            </w:r>
          </w:p>
        </w:tc>
        <w:tc>
          <w:tcPr>
            <w:tcW w:w="696" w:type="dxa"/>
            <w:tcBorders>
              <w:top w:val="single" w:sz="6" w:space="0" w:color="auto"/>
              <w:left w:val="single" w:sz="6" w:space="0" w:color="auto"/>
              <w:bottom w:val="single" w:sz="6" w:space="0" w:color="auto"/>
              <w:right w:val="single" w:sz="6" w:space="0" w:color="auto"/>
            </w:tcBorders>
          </w:tcPr>
          <w:p w14:paraId="4E6E509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17077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385A90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039B5A5"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6C07828D"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Proposal date</w:t>
            </w:r>
          </w:p>
        </w:tc>
        <w:tc>
          <w:tcPr>
            <w:tcW w:w="696" w:type="dxa"/>
            <w:tcBorders>
              <w:top w:val="single" w:sz="6" w:space="0" w:color="auto"/>
              <w:left w:val="single" w:sz="6" w:space="0" w:color="auto"/>
              <w:bottom w:val="single" w:sz="6" w:space="0" w:color="auto"/>
              <w:right w:val="single" w:sz="6" w:space="0" w:color="auto"/>
            </w:tcBorders>
          </w:tcPr>
          <w:p w14:paraId="77284F4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0768B4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ECAAC1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79FA8CF"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40FA3E01"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Discussion(s)/date(s)</w:t>
            </w:r>
          </w:p>
        </w:tc>
        <w:tc>
          <w:tcPr>
            <w:tcW w:w="696" w:type="dxa"/>
            <w:tcBorders>
              <w:top w:val="single" w:sz="6" w:space="0" w:color="auto"/>
              <w:left w:val="single" w:sz="6" w:space="0" w:color="auto"/>
              <w:bottom w:val="single" w:sz="6" w:space="0" w:color="auto"/>
              <w:right w:val="single" w:sz="6" w:space="0" w:color="auto"/>
            </w:tcBorders>
          </w:tcPr>
          <w:p w14:paraId="5B2975A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093158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5ADCD0A"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A9FFB74"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431C058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Final proposal revision date</w:t>
            </w:r>
          </w:p>
        </w:tc>
        <w:tc>
          <w:tcPr>
            <w:tcW w:w="696" w:type="dxa"/>
            <w:tcBorders>
              <w:top w:val="single" w:sz="6" w:space="0" w:color="auto"/>
              <w:left w:val="single" w:sz="6" w:space="0" w:color="auto"/>
              <w:bottom w:val="single" w:sz="6" w:space="0" w:color="auto"/>
              <w:right w:val="single" w:sz="6" w:space="0" w:color="auto"/>
            </w:tcBorders>
          </w:tcPr>
          <w:p w14:paraId="250D27D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4BD6EF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256E51A"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DADA66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67E3EEC"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(4)  Other significant date(s) (acquisition review board dates, competitive</w:t>
            </w:r>
          </w:p>
          <w:p w14:paraId="2440BCE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range determination, solicitation amendments, etc.).  </w:t>
            </w:r>
          </w:p>
        </w:tc>
        <w:tc>
          <w:tcPr>
            <w:tcW w:w="696" w:type="dxa"/>
            <w:tcBorders>
              <w:top w:val="single" w:sz="6" w:space="0" w:color="auto"/>
              <w:left w:val="single" w:sz="6" w:space="0" w:color="auto"/>
              <w:bottom w:val="single" w:sz="6" w:space="0" w:color="auto"/>
              <w:right w:val="single" w:sz="6" w:space="0" w:color="auto"/>
            </w:tcBorders>
          </w:tcPr>
          <w:p w14:paraId="629BA33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D2334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605F5A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2A333D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19D50FF0" w14:textId="77777777" w:rsidR="00EB179E" w:rsidRPr="00EB179E" w:rsidRDefault="00EB179E" w:rsidP="00EB179E">
            <w:pPr>
              <w:tabs>
                <w:tab w:val="clear" w:pos="360"/>
                <w:tab w:val="clear" w:pos="720"/>
              </w:tabs>
              <w:autoSpaceDE/>
              <w:autoSpaceDN/>
              <w:rPr>
                <w:rFonts w:ascii="Arial" w:hAnsi="Arial" w:cs="Arial"/>
                <w:sz w:val="20"/>
                <w:szCs w:val="20"/>
              </w:rPr>
            </w:pPr>
          </w:p>
          <w:p w14:paraId="1DD13A37"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4.  ACQUISITION SITUATION</w:t>
            </w:r>
          </w:p>
        </w:tc>
        <w:tc>
          <w:tcPr>
            <w:tcW w:w="696" w:type="dxa"/>
            <w:tcBorders>
              <w:top w:val="single" w:sz="6" w:space="0" w:color="auto"/>
              <w:left w:val="single" w:sz="6" w:space="0" w:color="auto"/>
              <w:bottom w:val="single" w:sz="6" w:space="0" w:color="auto"/>
              <w:right w:val="single" w:sz="6" w:space="0" w:color="auto"/>
            </w:tcBorders>
          </w:tcPr>
          <w:p w14:paraId="7EB3032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48CF1B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E20FD5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0F8CC5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A07AA85"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1325A92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Acquisition background</w:t>
            </w:r>
          </w:p>
        </w:tc>
        <w:tc>
          <w:tcPr>
            <w:tcW w:w="696" w:type="dxa"/>
            <w:tcBorders>
              <w:top w:val="single" w:sz="6" w:space="0" w:color="auto"/>
              <w:left w:val="single" w:sz="6" w:space="0" w:color="auto"/>
              <w:bottom w:val="single" w:sz="6" w:space="0" w:color="auto"/>
              <w:right w:val="single" w:sz="6" w:space="0" w:color="auto"/>
            </w:tcBorders>
          </w:tcPr>
          <w:p w14:paraId="26D7FCB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707ACE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C804C3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1D2AA44"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3C346AC"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057B0902"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Discuss period of performance and delivery schedule</w:t>
            </w:r>
          </w:p>
        </w:tc>
        <w:tc>
          <w:tcPr>
            <w:tcW w:w="696" w:type="dxa"/>
            <w:tcBorders>
              <w:top w:val="single" w:sz="6" w:space="0" w:color="auto"/>
              <w:left w:val="single" w:sz="6" w:space="0" w:color="auto"/>
              <w:bottom w:val="single" w:sz="6" w:space="0" w:color="auto"/>
              <w:right w:val="single" w:sz="6" w:space="0" w:color="auto"/>
            </w:tcBorders>
          </w:tcPr>
          <w:p w14:paraId="5C15410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66BB4C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D041CD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3A145F9"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9DA9D7E"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22D89364"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Outside influences or unusual time constraints (i.e., Funding limitations, higher level, Congressional influences)</w:t>
            </w:r>
          </w:p>
        </w:tc>
        <w:tc>
          <w:tcPr>
            <w:tcW w:w="696" w:type="dxa"/>
            <w:tcBorders>
              <w:top w:val="single" w:sz="6" w:space="0" w:color="auto"/>
              <w:left w:val="single" w:sz="6" w:space="0" w:color="auto"/>
              <w:bottom w:val="single" w:sz="6" w:space="0" w:color="auto"/>
              <w:right w:val="single" w:sz="6" w:space="0" w:color="auto"/>
            </w:tcBorders>
          </w:tcPr>
          <w:p w14:paraId="699B18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0E2F4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139709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389FA0C"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2D061144"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5CD11855"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Unique features or special pricing provisions (economic price adjustment, incentives, warranties, special progress payments, etc.)</w:t>
            </w:r>
          </w:p>
        </w:tc>
        <w:tc>
          <w:tcPr>
            <w:tcW w:w="696" w:type="dxa"/>
            <w:tcBorders>
              <w:top w:val="single" w:sz="6" w:space="0" w:color="auto"/>
              <w:left w:val="single" w:sz="6" w:space="0" w:color="auto"/>
              <w:bottom w:val="single" w:sz="6" w:space="0" w:color="auto"/>
              <w:right w:val="single" w:sz="6" w:space="0" w:color="auto"/>
            </w:tcBorders>
          </w:tcPr>
          <w:p w14:paraId="5C9F670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A40808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78EFCE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A7B41E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4A720D"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160658CF"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e.  Fast Payment Procedures –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p>
        </w:tc>
        <w:tc>
          <w:tcPr>
            <w:tcW w:w="696" w:type="dxa"/>
            <w:tcBorders>
              <w:top w:val="single" w:sz="6" w:space="0" w:color="auto"/>
              <w:left w:val="single" w:sz="6" w:space="0" w:color="auto"/>
              <w:bottom w:val="single" w:sz="6" w:space="0" w:color="auto"/>
              <w:right w:val="single" w:sz="6" w:space="0" w:color="auto"/>
            </w:tcBorders>
          </w:tcPr>
          <w:p w14:paraId="0C89A8E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820BBF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AD7F91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B243FC9"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59BA890"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2F9E62E5"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f. Reserved.</w:t>
            </w:r>
          </w:p>
        </w:tc>
        <w:tc>
          <w:tcPr>
            <w:tcW w:w="696" w:type="dxa"/>
            <w:tcBorders>
              <w:top w:val="single" w:sz="6" w:space="0" w:color="auto"/>
              <w:left w:val="single" w:sz="6" w:space="0" w:color="auto"/>
              <w:bottom w:val="single" w:sz="6" w:space="0" w:color="auto"/>
              <w:right w:val="single" w:sz="6" w:space="0" w:color="auto"/>
            </w:tcBorders>
          </w:tcPr>
          <w:p w14:paraId="6A44C91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BE2CE9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71C7E3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FDF6E64"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8AFB019"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6703A41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g. Indefinite Quantity Contract (IQC). The contracting officer established a guaranteed minimum (GM) quantity for the period of performance of the basic IQC, recorded an obligation in the amount of the GM purchase requirement ($________) at time of award, and placed the EBS screen shot documenting the obligation in the contract file IAW DLAD 16.504(a)(1)(S-90).</w:t>
            </w:r>
          </w:p>
        </w:tc>
        <w:tc>
          <w:tcPr>
            <w:tcW w:w="696" w:type="dxa"/>
            <w:tcBorders>
              <w:top w:val="single" w:sz="6" w:space="0" w:color="auto"/>
              <w:left w:val="single" w:sz="6" w:space="0" w:color="auto"/>
              <w:bottom w:val="single" w:sz="6" w:space="0" w:color="auto"/>
              <w:right w:val="single" w:sz="6" w:space="0" w:color="auto"/>
            </w:tcBorders>
          </w:tcPr>
          <w:p w14:paraId="11BC087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59D707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3F101D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C5EBD4C"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99AC665"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41BA0940"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h. Requirements Contract. If award includes a GM, paragraph g. applies.</w:t>
            </w:r>
          </w:p>
        </w:tc>
        <w:tc>
          <w:tcPr>
            <w:tcW w:w="696" w:type="dxa"/>
            <w:tcBorders>
              <w:top w:val="single" w:sz="6" w:space="0" w:color="auto"/>
              <w:left w:val="single" w:sz="6" w:space="0" w:color="auto"/>
              <w:bottom w:val="single" w:sz="6" w:space="0" w:color="auto"/>
              <w:right w:val="single" w:sz="6" w:space="0" w:color="auto"/>
            </w:tcBorders>
          </w:tcPr>
          <w:p w14:paraId="1901C02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33490B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29FED48"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70ADE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990D3CB" w14:textId="77777777" w:rsidR="00EB179E" w:rsidRPr="00EB179E" w:rsidRDefault="00EB179E" w:rsidP="00EB179E">
            <w:pPr>
              <w:tabs>
                <w:tab w:val="clear" w:pos="360"/>
                <w:tab w:val="clear" w:pos="720"/>
              </w:tabs>
              <w:autoSpaceDE/>
              <w:autoSpaceDN/>
              <w:rPr>
                <w:rFonts w:ascii="Arial" w:hAnsi="Arial" w:cs="Arial"/>
                <w:sz w:val="20"/>
                <w:szCs w:val="20"/>
              </w:rPr>
            </w:pPr>
          </w:p>
          <w:p w14:paraId="3419DBA7"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5.  EVALUATION SUMMARY</w:t>
            </w:r>
          </w:p>
        </w:tc>
        <w:tc>
          <w:tcPr>
            <w:tcW w:w="696" w:type="dxa"/>
            <w:tcBorders>
              <w:top w:val="single" w:sz="6" w:space="0" w:color="auto"/>
              <w:left w:val="single" w:sz="6" w:space="0" w:color="auto"/>
              <w:bottom w:val="single" w:sz="6" w:space="0" w:color="auto"/>
              <w:right w:val="single" w:sz="6" w:space="0" w:color="auto"/>
            </w:tcBorders>
          </w:tcPr>
          <w:p w14:paraId="5F0C656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9A915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9C73CB5"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4BCA347"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CCCD2C3"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78BE33C4"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Reasonableness, completeness, cost realism if applicable, and balance.</w:t>
            </w:r>
          </w:p>
        </w:tc>
        <w:tc>
          <w:tcPr>
            <w:tcW w:w="696" w:type="dxa"/>
            <w:tcBorders>
              <w:top w:val="single" w:sz="6" w:space="0" w:color="auto"/>
              <w:left w:val="single" w:sz="6" w:space="0" w:color="auto"/>
              <w:bottom w:val="single" w:sz="6" w:space="0" w:color="auto"/>
              <w:right w:val="single" w:sz="6" w:space="0" w:color="auto"/>
            </w:tcBorders>
          </w:tcPr>
          <w:p w14:paraId="33D4D77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5BEF3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CF3EC4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1EC814D" w14:textId="77777777" w:rsidTr="009D1787">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33D0D740"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Description of the price analysis technique(s) used, results, and appropriateness in determining price reasonableness and completeness.</w:t>
            </w:r>
          </w:p>
        </w:tc>
        <w:tc>
          <w:tcPr>
            <w:tcW w:w="696" w:type="dxa"/>
            <w:tcBorders>
              <w:top w:val="single" w:sz="6" w:space="0" w:color="auto"/>
              <w:left w:val="single" w:sz="6" w:space="0" w:color="auto"/>
              <w:bottom w:val="single" w:sz="6" w:space="0" w:color="auto"/>
              <w:right w:val="single" w:sz="6" w:space="0" w:color="auto"/>
            </w:tcBorders>
          </w:tcPr>
          <w:p w14:paraId="6DDE80C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BFF138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39E108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9C8CBC6" w14:textId="77777777" w:rsidTr="009D1787">
        <w:trPr>
          <w:trHeight w:val="1263"/>
          <w:jc w:val="center"/>
        </w:trPr>
        <w:tc>
          <w:tcPr>
            <w:tcW w:w="8052" w:type="dxa"/>
            <w:tcBorders>
              <w:top w:val="single" w:sz="6" w:space="0" w:color="auto"/>
              <w:left w:val="single" w:sz="12" w:space="0" w:color="auto"/>
              <w:bottom w:val="single" w:sz="6" w:space="0" w:color="auto"/>
              <w:right w:val="single" w:sz="6" w:space="0" w:color="auto"/>
            </w:tcBorders>
            <w:hideMark/>
          </w:tcPr>
          <w:p w14:paraId="19294FA6" w14:textId="77777777" w:rsidR="00EB179E" w:rsidRPr="00EB179E" w:rsidRDefault="00EB179E" w:rsidP="00EB179E">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(a)  Description of the basis of any escalation rates used for adjusting historical prices and/or for developing option year prices.  See DoD Contract Pricing Reference Guide, Volume 2 Quantitative Techniques, Chapter 1 Using Price Index Numbers for potential sources of information, calculating adjustments, and other relevant topics.</w:t>
            </w:r>
          </w:p>
        </w:tc>
        <w:tc>
          <w:tcPr>
            <w:tcW w:w="696" w:type="dxa"/>
            <w:tcBorders>
              <w:top w:val="single" w:sz="6" w:space="0" w:color="auto"/>
              <w:left w:val="single" w:sz="6" w:space="0" w:color="auto"/>
              <w:bottom w:val="single" w:sz="6" w:space="0" w:color="auto"/>
              <w:right w:val="single" w:sz="6" w:space="0" w:color="auto"/>
            </w:tcBorders>
          </w:tcPr>
          <w:p w14:paraId="60E163B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1BAC66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55A71B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F0B862A" w14:textId="77777777" w:rsidTr="009D1787">
        <w:trPr>
          <w:trHeight w:val="570"/>
          <w:jc w:val="center"/>
        </w:trPr>
        <w:tc>
          <w:tcPr>
            <w:tcW w:w="8052" w:type="dxa"/>
            <w:tcBorders>
              <w:top w:val="single" w:sz="6" w:space="0" w:color="auto"/>
              <w:left w:val="single" w:sz="12" w:space="0" w:color="auto"/>
              <w:bottom w:val="single" w:sz="6" w:space="0" w:color="auto"/>
              <w:right w:val="single" w:sz="6" w:space="0" w:color="auto"/>
            </w:tcBorders>
          </w:tcPr>
          <w:p w14:paraId="573E4C69" w14:textId="77777777" w:rsidR="00EB179E" w:rsidRPr="00EB179E" w:rsidRDefault="00EB179E" w:rsidP="00EB179E">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(b)  Description of GSA Schedule prices, if any.  Contracting Officer must check GSA for any relevant price information and document the results.</w:t>
            </w:r>
          </w:p>
        </w:tc>
        <w:tc>
          <w:tcPr>
            <w:tcW w:w="696" w:type="dxa"/>
            <w:tcBorders>
              <w:top w:val="single" w:sz="6" w:space="0" w:color="auto"/>
              <w:left w:val="single" w:sz="6" w:space="0" w:color="auto"/>
              <w:bottom w:val="single" w:sz="6" w:space="0" w:color="auto"/>
              <w:right w:val="single" w:sz="6" w:space="0" w:color="auto"/>
            </w:tcBorders>
          </w:tcPr>
          <w:p w14:paraId="0C063E0D"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c>
          <w:tcPr>
            <w:tcW w:w="540" w:type="dxa"/>
            <w:tcBorders>
              <w:top w:val="single" w:sz="6" w:space="0" w:color="auto"/>
              <w:left w:val="single" w:sz="6" w:space="0" w:color="auto"/>
              <w:bottom w:val="single" w:sz="6" w:space="0" w:color="auto"/>
              <w:right w:val="single" w:sz="6" w:space="0" w:color="auto"/>
            </w:tcBorders>
          </w:tcPr>
          <w:p w14:paraId="66872D65"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c>
          <w:tcPr>
            <w:tcW w:w="630" w:type="dxa"/>
            <w:tcBorders>
              <w:top w:val="single" w:sz="6" w:space="0" w:color="auto"/>
              <w:left w:val="single" w:sz="6" w:space="0" w:color="auto"/>
              <w:bottom w:val="single" w:sz="6" w:space="0" w:color="auto"/>
              <w:right w:val="single" w:sz="12" w:space="0" w:color="auto"/>
            </w:tcBorders>
          </w:tcPr>
          <w:p w14:paraId="6AE57021"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r>
      <w:tr w:rsidR="00EB179E" w:rsidRPr="00EB179E" w14:paraId="59355FBE" w14:textId="77777777" w:rsidTr="009D1787">
        <w:trPr>
          <w:trHeight w:val="588"/>
          <w:jc w:val="center"/>
        </w:trPr>
        <w:tc>
          <w:tcPr>
            <w:tcW w:w="8052" w:type="dxa"/>
            <w:tcBorders>
              <w:top w:val="single" w:sz="6" w:space="0" w:color="auto"/>
              <w:left w:val="single" w:sz="12" w:space="0" w:color="auto"/>
              <w:bottom w:val="single" w:sz="6" w:space="0" w:color="auto"/>
              <w:right w:val="single" w:sz="6" w:space="0" w:color="auto"/>
            </w:tcBorders>
          </w:tcPr>
          <w:p w14:paraId="7826F3EA" w14:textId="77777777" w:rsidR="00EB179E" w:rsidRPr="00EB179E" w:rsidRDefault="00EB179E" w:rsidP="00EB179E">
            <w:pPr>
              <w:tabs>
                <w:tab w:val="clear" w:pos="360"/>
                <w:tab w:val="clear" w:pos="720"/>
              </w:tabs>
              <w:autoSpaceDE/>
              <w:autoSpaceDN/>
              <w:rPr>
                <w:rFonts w:ascii="Arial" w:hAnsi="Arial" w:cs="Arial"/>
                <w:sz w:val="20"/>
                <w:szCs w:val="20"/>
              </w:rPr>
            </w:pPr>
          </w:p>
          <w:p w14:paraId="09683F30" w14:textId="77777777" w:rsidR="00EB179E" w:rsidRPr="00EB179E" w:rsidRDefault="00EB179E" w:rsidP="00EB179E">
            <w:pPr>
              <w:tabs>
                <w:tab w:val="clear" w:pos="360"/>
                <w:tab w:val="clear" w:pos="720"/>
              </w:tabs>
              <w:autoSpaceDE/>
              <w:autoSpaceDN/>
              <w:ind w:left="1080"/>
              <w:rPr>
                <w:rFonts w:ascii="Arial" w:hAnsi="Arial" w:cs="Arial"/>
                <w:b/>
                <w:sz w:val="20"/>
                <w:szCs w:val="20"/>
              </w:rPr>
            </w:pPr>
            <w:r w:rsidRPr="00EB179E">
              <w:rPr>
                <w:rFonts w:ascii="Arial" w:hAnsi="Arial" w:cs="Arial"/>
                <w:sz w:val="20"/>
                <w:szCs w:val="20"/>
              </w:rPr>
              <w:t xml:space="preserve">(2)  Description of the cost realism analysis technique(s) and their result(s) (if performed). </w:t>
            </w:r>
          </w:p>
        </w:tc>
        <w:tc>
          <w:tcPr>
            <w:tcW w:w="696" w:type="dxa"/>
            <w:tcBorders>
              <w:top w:val="single" w:sz="6" w:space="0" w:color="auto"/>
              <w:left w:val="single" w:sz="6" w:space="0" w:color="auto"/>
              <w:bottom w:val="single" w:sz="6" w:space="0" w:color="auto"/>
              <w:right w:val="single" w:sz="6" w:space="0" w:color="auto"/>
            </w:tcBorders>
          </w:tcPr>
          <w:p w14:paraId="7F4CCC8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05065A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758EAD2"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5ED14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A6D39D" w14:textId="77777777" w:rsidR="00EB179E" w:rsidRPr="00EB179E" w:rsidRDefault="00EB179E" w:rsidP="00EB179E">
            <w:pPr>
              <w:tabs>
                <w:tab w:val="clear" w:pos="360"/>
                <w:tab w:val="clear" w:pos="720"/>
              </w:tabs>
              <w:autoSpaceDE/>
              <w:autoSpaceDN/>
              <w:rPr>
                <w:rFonts w:ascii="Arial" w:hAnsi="Arial" w:cs="Arial"/>
                <w:sz w:val="20"/>
                <w:szCs w:val="20"/>
              </w:rPr>
            </w:pPr>
          </w:p>
          <w:p w14:paraId="6E1114D6"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Description of assessment of unbalanced pricing and any associated risks.</w:t>
            </w:r>
          </w:p>
        </w:tc>
        <w:tc>
          <w:tcPr>
            <w:tcW w:w="696" w:type="dxa"/>
            <w:tcBorders>
              <w:top w:val="single" w:sz="6" w:space="0" w:color="auto"/>
              <w:left w:val="single" w:sz="6" w:space="0" w:color="auto"/>
              <w:bottom w:val="single" w:sz="6" w:space="0" w:color="auto"/>
              <w:right w:val="single" w:sz="6" w:space="0" w:color="auto"/>
            </w:tcBorders>
          </w:tcPr>
          <w:p w14:paraId="205937A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9B9AAE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2DE75E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8A9D801"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904665" w14:textId="77777777" w:rsidR="00EB179E" w:rsidRPr="00EB179E" w:rsidRDefault="00EB179E" w:rsidP="00EB179E">
            <w:pPr>
              <w:tabs>
                <w:tab w:val="clear" w:pos="360"/>
                <w:tab w:val="clear" w:pos="720"/>
              </w:tabs>
              <w:autoSpaceDE/>
              <w:autoSpaceDN/>
              <w:rPr>
                <w:rFonts w:ascii="Arial" w:hAnsi="Arial" w:cs="Arial"/>
                <w:sz w:val="20"/>
                <w:szCs w:val="20"/>
              </w:rPr>
            </w:pPr>
          </w:p>
          <w:p w14:paraId="0CE99638"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(4)  Document the decision to conduct discussions and the date(s). Document the decision to award without discussions. </w:t>
            </w:r>
          </w:p>
        </w:tc>
        <w:tc>
          <w:tcPr>
            <w:tcW w:w="696" w:type="dxa"/>
            <w:tcBorders>
              <w:top w:val="single" w:sz="6" w:space="0" w:color="auto"/>
              <w:left w:val="single" w:sz="6" w:space="0" w:color="auto"/>
              <w:bottom w:val="single" w:sz="6" w:space="0" w:color="auto"/>
              <w:right w:val="single" w:sz="6" w:space="0" w:color="auto"/>
            </w:tcBorders>
          </w:tcPr>
          <w:p w14:paraId="783489D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2987FA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F660A6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C6AE036" w14:textId="77777777" w:rsidTr="009D1787">
        <w:trPr>
          <w:trHeight w:val="65"/>
          <w:jc w:val="center"/>
        </w:trPr>
        <w:tc>
          <w:tcPr>
            <w:tcW w:w="8052" w:type="dxa"/>
            <w:tcBorders>
              <w:top w:val="single" w:sz="6" w:space="0" w:color="auto"/>
              <w:left w:val="single" w:sz="12" w:space="0" w:color="auto"/>
              <w:bottom w:val="single" w:sz="6" w:space="0" w:color="auto"/>
              <w:right w:val="single" w:sz="6" w:space="0" w:color="auto"/>
            </w:tcBorders>
          </w:tcPr>
          <w:p w14:paraId="76D05608" w14:textId="77777777" w:rsidR="00EB179E" w:rsidRPr="00EB179E" w:rsidRDefault="00EB179E" w:rsidP="00EB179E">
            <w:pPr>
              <w:tabs>
                <w:tab w:val="clear" w:pos="360"/>
                <w:tab w:val="clear" w:pos="720"/>
              </w:tabs>
              <w:autoSpaceDE/>
              <w:autoSpaceDN/>
              <w:ind w:left="1080"/>
              <w:rPr>
                <w:rFonts w:ascii="Arial" w:hAnsi="Arial" w:cs="Arial"/>
                <w:sz w:val="20"/>
                <w:szCs w:val="20"/>
              </w:rPr>
            </w:pPr>
          </w:p>
          <w:p w14:paraId="31816F8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(5)  Description and listing of major differences between the proposal and the final proposal revision prices. </w:t>
            </w:r>
          </w:p>
        </w:tc>
        <w:tc>
          <w:tcPr>
            <w:tcW w:w="696" w:type="dxa"/>
            <w:tcBorders>
              <w:top w:val="single" w:sz="6" w:space="0" w:color="auto"/>
              <w:left w:val="single" w:sz="6" w:space="0" w:color="auto"/>
              <w:bottom w:val="single" w:sz="6" w:space="0" w:color="auto"/>
              <w:right w:val="single" w:sz="6" w:space="0" w:color="auto"/>
            </w:tcBorders>
          </w:tcPr>
          <w:p w14:paraId="4DA0B3B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91B17E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F7090AC"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CDA668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B286DA1" w14:textId="77777777" w:rsidR="00EB179E" w:rsidRPr="00EB179E" w:rsidRDefault="00EB179E" w:rsidP="00EB179E">
            <w:pPr>
              <w:tabs>
                <w:tab w:val="clear" w:pos="360"/>
                <w:tab w:val="clear" w:pos="720"/>
              </w:tabs>
              <w:autoSpaceDE/>
              <w:autoSpaceDN/>
              <w:rPr>
                <w:rFonts w:ascii="Arial" w:hAnsi="Arial" w:cs="Arial"/>
                <w:sz w:val="20"/>
                <w:szCs w:val="20"/>
              </w:rPr>
            </w:pPr>
          </w:p>
          <w:p w14:paraId="390296A0"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Basis of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3359498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365710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5AD852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86935F"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19B89A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76FCB23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74EE7F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926AB4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A9B91E4" w14:textId="77777777" w:rsidTr="009D1787">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64D07AA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(a) Best value to the Government and the significance of cost or price to all evaluation factors combined;</w:t>
            </w:r>
          </w:p>
        </w:tc>
        <w:tc>
          <w:tcPr>
            <w:tcW w:w="696" w:type="dxa"/>
            <w:tcBorders>
              <w:top w:val="single" w:sz="6" w:space="0" w:color="auto"/>
              <w:left w:val="single" w:sz="6" w:space="0" w:color="auto"/>
              <w:bottom w:val="single" w:sz="6" w:space="0" w:color="auto"/>
              <w:right w:val="single" w:sz="6" w:space="0" w:color="auto"/>
            </w:tcBorders>
          </w:tcPr>
          <w:p w14:paraId="2CFE3C0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051867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2A0B70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7CE389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2D38B0B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(b)  Lowest evaluated price; or</w:t>
            </w:r>
          </w:p>
        </w:tc>
        <w:tc>
          <w:tcPr>
            <w:tcW w:w="696" w:type="dxa"/>
            <w:tcBorders>
              <w:top w:val="single" w:sz="6" w:space="0" w:color="auto"/>
              <w:left w:val="single" w:sz="6" w:space="0" w:color="auto"/>
              <w:bottom w:val="single" w:sz="6" w:space="0" w:color="auto"/>
              <w:right w:val="single" w:sz="6" w:space="0" w:color="auto"/>
            </w:tcBorders>
          </w:tcPr>
          <w:p w14:paraId="72DF607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84EA8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C27394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8207DF9"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5D5D7E66"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  Adequate price competition</w:t>
            </w:r>
          </w:p>
        </w:tc>
        <w:tc>
          <w:tcPr>
            <w:tcW w:w="696" w:type="dxa"/>
            <w:tcBorders>
              <w:top w:val="single" w:sz="6" w:space="0" w:color="auto"/>
              <w:left w:val="single" w:sz="6" w:space="0" w:color="auto"/>
              <w:bottom w:val="single" w:sz="6" w:space="0" w:color="auto"/>
              <w:right w:val="single" w:sz="6" w:space="0" w:color="auto"/>
            </w:tcBorders>
          </w:tcPr>
          <w:p w14:paraId="66C6F9D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A6B0DA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7F6F4F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43B2B6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18D95FE"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ab/>
            </w:r>
          </w:p>
          <w:p w14:paraId="5FC017A0"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Definitive statement that the offered price selected is fair and reasonable based on adequate price competition.</w:t>
            </w:r>
          </w:p>
        </w:tc>
        <w:tc>
          <w:tcPr>
            <w:tcW w:w="696" w:type="dxa"/>
            <w:tcBorders>
              <w:top w:val="single" w:sz="6" w:space="0" w:color="auto"/>
              <w:left w:val="single" w:sz="6" w:space="0" w:color="auto"/>
              <w:bottom w:val="single" w:sz="6" w:space="0" w:color="auto"/>
              <w:right w:val="single" w:sz="6" w:space="0" w:color="auto"/>
            </w:tcBorders>
          </w:tcPr>
          <w:p w14:paraId="675733C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769832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5D840C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B6309B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3CFCDEF7" w14:textId="77777777" w:rsidR="00EB179E" w:rsidRPr="00EB179E" w:rsidRDefault="00EB179E" w:rsidP="00EB179E">
            <w:pPr>
              <w:tabs>
                <w:tab w:val="clear" w:pos="360"/>
                <w:tab w:val="clear" w:pos="720"/>
              </w:tabs>
              <w:autoSpaceDE/>
              <w:autoSpaceDN/>
              <w:rPr>
                <w:rFonts w:ascii="Arial" w:hAnsi="Arial" w:cs="Arial"/>
                <w:sz w:val="20"/>
                <w:szCs w:val="20"/>
              </w:rPr>
            </w:pPr>
          </w:p>
          <w:p w14:paraId="4C028DAF"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6.  ADVISORY REPORTS/KEY DOCUMENTS</w:t>
            </w:r>
          </w:p>
        </w:tc>
        <w:tc>
          <w:tcPr>
            <w:tcW w:w="696" w:type="dxa"/>
            <w:tcBorders>
              <w:top w:val="single" w:sz="6" w:space="0" w:color="auto"/>
              <w:left w:val="single" w:sz="6" w:space="0" w:color="auto"/>
              <w:bottom w:val="single" w:sz="6" w:space="0" w:color="auto"/>
              <w:right w:val="single" w:sz="6" w:space="0" w:color="auto"/>
            </w:tcBorders>
          </w:tcPr>
          <w:p w14:paraId="1902584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A007BC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F9828D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552C78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178438A" w14:textId="77777777" w:rsidR="00EB179E" w:rsidRPr="00EB179E" w:rsidRDefault="00EB179E" w:rsidP="00EB179E">
            <w:pPr>
              <w:tabs>
                <w:tab w:val="clear" w:pos="360"/>
                <w:tab w:val="clear" w:pos="720"/>
              </w:tabs>
              <w:autoSpaceDE/>
              <w:autoSpaceDN/>
              <w:rPr>
                <w:rFonts w:ascii="Arial" w:hAnsi="Arial" w:cs="Arial"/>
                <w:sz w:val="20"/>
                <w:szCs w:val="20"/>
              </w:rPr>
            </w:pPr>
          </w:p>
          <w:p w14:paraId="3DC3D65B"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Listing of Government advisory reports (</w:t>
            </w:r>
            <w:r w:rsidRPr="00EB179E">
              <w:rPr>
                <w:rFonts w:ascii="Arial" w:hAnsi="Arial" w:cs="Arial"/>
                <w:i/>
                <w:sz w:val="20"/>
                <w:szCs w:val="20"/>
              </w:rPr>
              <w:t>pricing, technical, should cost, etc.)</w:t>
            </w:r>
          </w:p>
        </w:tc>
        <w:tc>
          <w:tcPr>
            <w:tcW w:w="696" w:type="dxa"/>
            <w:tcBorders>
              <w:top w:val="single" w:sz="6" w:space="0" w:color="auto"/>
              <w:left w:val="single" w:sz="6" w:space="0" w:color="auto"/>
              <w:bottom w:val="single" w:sz="6" w:space="0" w:color="auto"/>
              <w:right w:val="single" w:sz="6" w:space="0" w:color="auto"/>
            </w:tcBorders>
          </w:tcPr>
          <w:p w14:paraId="1D03370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F61E1F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926172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567354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3BE2F49" w14:textId="77777777" w:rsidR="00EB179E" w:rsidRPr="00EB179E" w:rsidRDefault="00EB179E" w:rsidP="00EB179E">
            <w:pPr>
              <w:tabs>
                <w:tab w:val="clear" w:pos="360"/>
                <w:tab w:val="clear" w:pos="720"/>
              </w:tabs>
              <w:autoSpaceDE/>
              <w:autoSpaceDN/>
              <w:rPr>
                <w:rFonts w:ascii="Arial" w:hAnsi="Arial" w:cs="Arial"/>
                <w:sz w:val="20"/>
                <w:szCs w:val="20"/>
              </w:rPr>
            </w:pPr>
          </w:p>
          <w:p w14:paraId="5228CCCC"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 xml:space="preserve">7.  SIGNATURES </w:t>
            </w:r>
          </w:p>
        </w:tc>
        <w:tc>
          <w:tcPr>
            <w:tcW w:w="696" w:type="dxa"/>
            <w:tcBorders>
              <w:top w:val="single" w:sz="6" w:space="0" w:color="auto"/>
              <w:left w:val="single" w:sz="6" w:space="0" w:color="auto"/>
              <w:bottom w:val="single" w:sz="6" w:space="0" w:color="auto"/>
              <w:right w:val="single" w:sz="6" w:space="0" w:color="auto"/>
            </w:tcBorders>
          </w:tcPr>
          <w:p w14:paraId="0245A0A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431DC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7DC319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EB302A2"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3732926" w14:textId="77777777" w:rsidR="00EB179E" w:rsidRPr="00EB179E" w:rsidRDefault="00EB179E" w:rsidP="00EB179E">
            <w:pPr>
              <w:tabs>
                <w:tab w:val="clear" w:pos="360"/>
                <w:tab w:val="clear" w:pos="720"/>
              </w:tabs>
              <w:autoSpaceDE/>
              <w:autoSpaceDN/>
              <w:rPr>
                <w:rFonts w:ascii="Arial" w:hAnsi="Arial" w:cs="Arial"/>
                <w:b/>
                <w:sz w:val="20"/>
                <w:szCs w:val="20"/>
              </w:rPr>
            </w:pPr>
          </w:p>
          <w:p w14:paraId="33FE8088" w14:textId="77777777" w:rsidR="00EB179E" w:rsidRPr="00EB179E" w:rsidRDefault="00EB179E" w:rsidP="00EB179E">
            <w:pPr>
              <w:tabs>
                <w:tab w:val="clear" w:pos="360"/>
                <w:tab w:val="clear" w:pos="720"/>
              </w:tabs>
              <w:autoSpaceDE/>
              <w:autoSpaceDN/>
              <w:rPr>
                <w:rFonts w:ascii="Arial" w:hAnsi="Arial" w:cs="Arial"/>
                <w:b/>
                <w:sz w:val="20"/>
                <w:szCs w:val="20"/>
              </w:rPr>
            </w:pPr>
            <w:r w:rsidRPr="00EB179E">
              <w:rPr>
                <w:rFonts w:ascii="Arial" w:hAnsi="Arial" w:cs="Arial"/>
                <w:b/>
                <w:sz w:val="20"/>
                <w:szCs w:val="20"/>
              </w:rPr>
              <w:t>8.  Attachments</w:t>
            </w:r>
          </w:p>
        </w:tc>
        <w:tc>
          <w:tcPr>
            <w:tcW w:w="696" w:type="dxa"/>
            <w:tcBorders>
              <w:top w:val="single" w:sz="6" w:space="0" w:color="auto"/>
              <w:left w:val="single" w:sz="6" w:space="0" w:color="auto"/>
              <w:bottom w:val="single" w:sz="6" w:space="0" w:color="auto"/>
              <w:right w:val="single" w:sz="6" w:space="0" w:color="auto"/>
            </w:tcBorders>
          </w:tcPr>
          <w:p w14:paraId="4595A03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82F803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157C1C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8D015B8" w14:textId="77777777" w:rsidTr="009D1787">
        <w:trPr>
          <w:trHeight w:val="440"/>
          <w:jc w:val="center"/>
        </w:trPr>
        <w:tc>
          <w:tcPr>
            <w:tcW w:w="8052" w:type="dxa"/>
            <w:tcBorders>
              <w:top w:val="single" w:sz="6" w:space="0" w:color="auto"/>
              <w:left w:val="single" w:sz="12" w:space="0" w:color="auto"/>
              <w:bottom w:val="single" w:sz="12" w:space="0" w:color="auto"/>
              <w:right w:val="single" w:sz="6" w:space="0" w:color="auto"/>
            </w:tcBorders>
            <w:hideMark/>
          </w:tcPr>
          <w:p w14:paraId="4478D200" w14:textId="77777777" w:rsidR="00EB179E" w:rsidRPr="00EB179E" w:rsidRDefault="00EB179E" w:rsidP="00EB179E">
            <w:pPr>
              <w:tabs>
                <w:tab w:val="clear" w:pos="360"/>
                <w:tab w:val="clear" w:pos="720"/>
              </w:tabs>
              <w:autoSpaceDE/>
              <w:autoSpaceDN/>
              <w:rPr>
                <w:rFonts w:ascii="Arial" w:hAnsi="Arial" w:cs="Arial"/>
                <w:sz w:val="20"/>
                <w:szCs w:val="20"/>
              </w:rPr>
            </w:pPr>
          </w:p>
          <w:p w14:paraId="6A1D18F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Attachments as identified in the document</w:t>
            </w:r>
          </w:p>
        </w:tc>
        <w:tc>
          <w:tcPr>
            <w:tcW w:w="696" w:type="dxa"/>
            <w:tcBorders>
              <w:top w:val="single" w:sz="6" w:space="0" w:color="auto"/>
              <w:left w:val="single" w:sz="6" w:space="0" w:color="auto"/>
              <w:bottom w:val="single" w:sz="12" w:space="0" w:color="auto"/>
              <w:right w:val="single" w:sz="6" w:space="0" w:color="auto"/>
            </w:tcBorders>
          </w:tcPr>
          <w:p w14:paraId="7953F38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12" w:space="0" w:color="auto"/>
              <w:right w:val="single" w:sz="6" w:space="0" w:color="auto"/>
            </w:tcBorders>
          </w:tcPr>
          <w:p w14:paraId="24B2718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12" w:space="0" w:color="auto"/>
              <w:right w:val="single" w:sz="12" w:space="0" w:color="auto"/>
            </w:tcBorders>
          </w:tcPr>
          <w:p w14:paraId="6CBA7965" w14:textId="77777777" w:rsidR="00EB179E" w:rsidRPr="00EB179E" w:rsidRDefault="00EB179E" w:rsidP="00EB179E">
            <w:pPr>
              <w:tabs>
                <w:tab w:val="clear" w:pos="360"/>
                <w:tab w:val="clear" w:pos="720"/>
              </w:tabs>
              <w:autoSpaceDE/>
              <w:autoSpaceDN/>
              <w:rPr>
                <w:rFonts w:ascii="Arial" w:hAnsi="Arial" w:cs="Arial"/>
                <w:sz w:val="20"/>
                <w:szCs w:val="20"/>
              </w:rPr>
            </w:pPr>
          </w:p>
        </w:tc>
      </w:tr>
    </w:tbl>
    <w:p w14:paraId="2328E5EC" w14:textId="3CBDA454" w:rsidR="00BB6F67" w:rsidRDefault="00BB6F67" w:rsidP="00F34E44">
      <w:pPr>
        <w:widowControl w:val="0"/>
        <w:spacing w:before="1920"/>
        <w:ind w:right="-14"/>
        <w:jc w:val="center"/>
        <w:rPr>
          <w:iCs/>
          <w:sz w:val="24"/>
          <w:szCs w:val="24"/>
        </w:rPr>
      </w:pPr>
      <w:bookmarkStart w:id="575" w:name="P53_9015_b"/>
      <w:r w:rsidRPr="006F4873">
        <w:rPr>
          <w:iCs/>
          <w:sz w:val="24"/>
          <w:szCs w:val="24"/>
        </w:rPr>
        <w:t>CUI</w:t>
      </w:r>
    </w:p>
    <w:p w14:paraId="55093E4E" w14:textId="77777777" w:rsidR="00FC4F1F" w:rsidRDefault="00BB6F67"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0E59F2F1" w14:textId="3CE38919" w:rsidR="006D0294" w:rsidRPr="00543EAE" w:rsidRDefault="006D0294" w:rsidP="002C64BE">
      <w:pPr>
        <w:spacing w:before="240"/>
        <w:rPr>
          <w:sz w:val="24"/>
          <w:szCs w:val="24"/>
        </w:rPr>
      </w:pPr>
      <w:r w:rsidRPr="00543EAE">
        <w:rPr>
          <w:sz w:val="24"/>
          <w:szCs w:val="24"/>
        </w:rPr>
        <w:t>(b)</w:t>
      </w:r>
      <w:bookmarkEnd w:id="575"/>
      <w:r w:rsidRPr="00543EAE">
        <w:rPr>
          <w:sz w:val="24"/>
          <w:szCs w:val="24"/>
        </w:rPr>
        <w:t xml:space="preserve"> </w:t>
      </w:r>
      <w:r w:rsidR="00A32753">
        <w:rPr>
          <w:sz w:val="24"/>
          <w:szCs w:val="24"/>
        </w:rPr>
        <w:t xml:space="preserve"> </w:t>
      </w:r>
      <w:r w:rsidRPr="00543EAE">
        <w:rPr>
          <w:sz w:val="24"/>
          <w:szCs w:val="24"/>
        </w:rPr>
        <w:t xml:space="preserve">Price Negotiation Memorandum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Non-Competitive.</w:t>
      </w:r>
    </w:p>
    <w:p w14:paraId="223BE365" w14:textId="010F6623" w:rsidR="00EE014A" w:rsidRDefault="002C64BE" w:rsidP="0033114F">
      <w:pPr>
        <w:spacing w:after="240"/>
        <w:rPr>
          <w:i/>
          <w:sz w:val="24"/>
          <w:szCs w:val="24"/>
        </w:rPr>
      </w:pPr>
      <w:r w:rsidRPr="00543EAE">
        <w:rPr>
          <w:sz w:val="24"/>
          <w:szCs w:val="24"/>
        </w:rPr>
        <w:t xml:space="preserve">Contracting officers shall use the PNM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 xml:space="preserve">Non-Competitive </w:t>
      </w:r>
      <w:r w:rsidR="00030238" w:rsidRPr="00F63668">
        <w:rPr>
          <w:sz w:val="24"/>
          <w:szCs w:val="24"/>
        </w:rPr>
        <w:t>as prescribed in</w:t>
      </w:r>
      <w:r w:rsidR="00030238">
        <w:rPr>
          <w:sz w:val="24"/>
          <w:szCs w:val="24"/>
        </w:rPr>
        <w:t xml:space="preserve"> </w:t>
      </w:r>
      <w:hyperlink w:anchor="P15_406_3_a_S90" w:history="1">
        <w:r w:rsidR="00030238" w:rsidRPr="00AE5AE6">
          <w:rPr>
            <w:rStyle w:val="Hyperlink"/>
            <w:sz w:val="24"/>
            <w:szCs w:val="24"/>
          </w:rPr>
          <w:t>15.406-3(a)(S-90)</w:t>
        </w:r>
      </w:hyperlink>
      <w:r w:rsidR="00030238">
        <w:rPr>
          <w:sz w:val="24"/>
          <w:szCs w:val="24"/>
        </w:rPr>
        <w:t xml:space="preserve"> and </w:t>
      </w:r>
      <w:hyperlink w:anchor="P15_406_3_a_S91" w:history="1">
        <w:r w:rsidR="00030238" w:rsidRPr="00282940">
          <w:rPr>
            <w:rStyle w:val="Hyperlink"/>
            <w:sz w:val="24"/>
            <w:szCs w:val="24"/>
          </w:rPr>
          <w:t>15.406-3(a)(S-91)</w:t>
        </w:r>
      </w:hyperlink>
      <w:r w:rsidR="00030238" w:rsidRPr="00F63668">
        <w:rPr>
          <w:sz w:val="24"/>
          <w:szCs w:val="24"/>
        </w:rPr>
        <w:t xml:space="preserve">. </w:t>
      </w:r>
      <w:r w:rsidR="0058251E" w:rsidRPr="00543EAE">
        <w:rPr>
          <w:i/>
          <w:sz w:val="24"/>
          <w:szCs w:val="24"/>
        </w:rPr>
        <w:t xml:space="preserve">This Price Negotiation Memorandum </w:t>
      </w:r>
      <w:r w:rsidR="00382663">
        <w:rPr>
          <w:i/>
          <w:sz w:val="24"/>
          <w:szCs w:val="24"/>
        </w:rPr>
        <w:t>Format</w:t>
      </w:r>
      <w:r w:rsidR="0058251E" w:rsidRPr="00543EAE">
        <w:rPr>
          <w:i/>
          <w:sz w:val="24"/>
          <w:szCs w:val="24"/>
        </w:rPr>
        <w:t xml:space="preserve"> –Non-Competitive is for illustration purposes only. It mirrors the fillable version in the contract writing system.</w:t>
      </w:r>
    </w:p>
    <w:p w14:paraId="0FA40B20" w14:textId="00181FCB" w:rsidR="0012723E" w:rsidRPr="00B35371" w:rsidRDefault="0012723E" w:rsidP="00B35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234B7D34" w14:textId="77777777" w:rsidR="0012723E" w:rsidRDefault="0012723E"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tbl>
      <w:tblPr>
        <w:tblW w:w="10145" w:type="dxa"/>
        <w:tblInd w:w="130" w:type="dxa"/>
        <w:tblLayout w:type="fixed"/>
        <w:tblCellMar>
          <w:left w:w="0" w:type="dxa"/>
          <w:right w:w="0" w:type="dxa"/>
        </w:tblCellMar>
        <w:tblLook w:val="0000" w:firstRow="0" w:lastRow="0" w:firstColumn="0" w:lastColumn="0" w:noHBand="0" w:noVBand="0"/>
      </w:tblPr>
      <w:tblGrid>
        <w:gridCol w:w="8597"/>
        <w:gridCol w:w="494"/>
        <w:gridCol w:w="424"/>
        <w:gridCol w:w="10"/>
        <w:gridCol w:w="80"/>
        <w:gridCol w:w="443"/>
        <w:gridCol w:w="7"/>
        <w:gridCol w:w="90"/>
      </w:tblGrid>
      <w:tr w:rsidR="006577E2" w:rsidRPr="006577E2" w14:paraId="45F3ABF1" w14:textId="77777777" w:rsidTr="0015461B">
        <w:trPr>
          <w:trHeight w:val="296"/>
        </w:trPr>
        <w:tc>
          <w:tcPr>
            <w:tcW w:w="8597" w:type="dxa"/>
            <w:tcBorders>
              <w:top w:val="single" w:sz="6" w:space="0" w:color="000000"/>
              <w:left w:val="single" w:sz="12" w:space="0" w:color="000000"/>
              <w:bottom w:val="single" w:sz="6" w:space="0" w:color="000000"/>
              <w:right w:val="single" w:sz="6" w:space="0" w:color="000000"/>
            </w:tcBorders>
          </w:tcPr>
          <w:p w14:paraId="0285640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6577E2">
              <w:rPr>
                <w:b/>
                <w:bCs/>
              </w:rPr>
              <w:t>PNM</w:t>
            </w:r>
            <w:r w:rsidRPr="006577E2">
              <w:rPr>
                <w:b/>
                <w:bCs/>
                <w:spacing w:val="-6"/>
              </w:rPr>
              <w:t xml:space="preserve"> </w:t>
            </w:r>
            <w:r w:rsidRPr="006577E2">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525B538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6577E2">
              <w:rPr>
                <w:b/>
                <w:bCs/>
                <w:spacing w:val="-6"/>
                <w:sz w:val="16"/>
                <w:szCs w:val="16"/>
              </w:rPr>
              <w:t>Yes</w:t>
            </w:r>
          </w:p>
        </w:tc>
        <w:tc>
          <w:tcPr>
            <w:tcW w:w="514" w:type="dxa"/>
            <w:gridSpan w:val="3"/>
            <w:tcBorders>
              <w:top w:val="single" w:sz="6" w:space="0" w:color="000000"/>
              <w:left w:val="single" w:sz="6" w:space="0" w:color="000000"/>
              <w:bottom w:val="single" w:sz="6" w:space="0" w:color="000000"/>
              <w:right w:val="single" w:sz="6" w:space="0" w:color="000000"/>
            </w:tcBorders>
          </w:tcPr>
          <w:p w14:paraId="14A16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6577E2">
              <w:rPr>
                <w:b/>
                <w:bCs/>
                <w:spacing w:val="-10"/>
                <w:sz w:val="16"/>
                <w:szCs w:val="16"/>
              </w:rPr>
              <w:t>No</w:t>
            </w:r>
          </w:p>
        </w:tc>
        <w:tc>
          <w:tcPr>
            <w:tcW w:w="540" w:type="dxa"/>
            <w:gridSpan w:val="3"/>
            <w:tcBorders>
              <w:top w:val="single" w:sz="6" w:space="0" w:color="000000"/>
              <w:left w:val="single" w:sz="6" w:space="0" w:color="000000"/>
              <w:bottom w:val="single" w:sz="6" w:space="0" w:color="000000"/>
              <w:right w:val="single" w:sz="12" w:space="0" w:color="000000"/>
            </w:tcBorders>
          </w:tcPr>
          <w:p w14:paraId="0F18D01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6577E2">
              <w:rPr>
                <w:b/>
                <w:bCs/>
                <w:spacing w:val="-6"/>
                <w:sz w:val="16"/>
                <w:szCs w:val="16"/>
              </w:rPr>
              <w:t xml:space="preserve">NA </w:t>
            </w:r>
          </w:p>
        </w:tc>
      </w:tr>
      <w:tr w:rsidR="006577E2" w:rsidRPr="006577E2" w14:paraId="1F7B68D9" w14:textId="77777777" w:rsidTr="0015461B">
        <w:trPr>
          <w:trHeight w:val="2021"/>
        </w:trPr>
        <w:tc>
          <w:tcPr>
            <w:tcW w:w="8597" w:type="dxa"/>
            <w:tcBorders>
              <w:top w:val="single" w:sz="6" w:space="0" w:color="000000"/>
              <w:left w:val="single" w:sz="12" w:space="0" w:color="000000"/>
              <w:bottom w:val="single" w:sz="6" w:space="0" w:color="000000"/>
              <w:right w:val="single" w:sz="6" w:space="0" w:color="000000"/>
            </w:tcBorders>
          </w:tcPr>
          <w:p w14:paraId="30180F2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pPr>
            <w:r w:rsidRPr="006577E2">
              <w:t>The</w:t>
            </w:r>
            <w:r w:rsidRPr="006577E2">
              <w:rPr>
                <w:spacing w:val="-5"/>
              </w:rPr>
              <w:t xml:space="preserve"> </w:t>
            </w:r>
            <w:r w:rsidRPr="006577E2">
              <w:t>contracting</w:t>
            </w:r>
            <w:r w:rsidRPr="006577E2">
              <w:rPr>
                <w:spacing w:val="-4"/>
              </w:rPr>
              <w:t xml:space="preserve"> </w:t>
            </w:r>
            <w:r w:rsidRPr="006577E2">
              <w:t>officer</w:t>
            </w:r>
            <w:r w:rsidRPr="006577E2">
              <w:rPr>
                <w:spacing w:val="-4"/>
              </w:rPr>
              <w:t xml:space="preserve"> </w:t>
            </w:r>
            <w:r w:rsidRPr="006577E2">
              <w:t>shall</w:t>
            </w:r>
            <w:r w:rsidRPr="006577E2">
              <w:rPr>
                <w:spacing w:val="-4"/>
              </w:rPr>
              <w:t xml:space="preserve"> </w:t>
            </w:r>
            <w:r w:rsidRPr="006577E2">
              <w:t>include</w:t>
            </w:r>
            <w:r w:rsidRPr="006577E2">
              <w:rPr>
                <w:spacing w:val="-5"/>
              </w:rPr>
              <w:t xml:space="preserve"> </w:t>
            </w:r>
            <w:r w:rsidRPr="006577E2">
              <w:t>a</w:t>
            </w:r>
            <w:r w:rsidRPr="006577E2">
              <w:rPr>
                <w:spacing w:val="-5"/>
              </w:rPr>
              <w:t xml:space="preserve"> </w:t>
            </w:r>
            <w:r w:rsidRPr="006577E2">
              <w:t>“Source</w:t>
            </w:r>
            <w:r w:rsidRPr="006577E2">
              <w:rPr>
                <w:spacing w:val="-5"/>
              </w:rPr>
              <w:t xml:space="preserve"> </w:t>
            </w:r>
            <w:r w:rsidRPr="006577E2">
              <w:t>Selection</w:t>
            </w:r>
            <w:r w:rsidRPr="006577E2">
              <w:rPr>
                <w:spacing w:val="-4"/>
              </w:rPr>
              <w:t xml:space="preserve"> </w:t>
            </w:r>
            <w:r w:rsidRPr="006577E2">
              <w:t>Information”</w:t>
            </w:r>
            <w:r w:rsidRPr="006577E2">
              <w:rPr>
                <w:spacing w:val="-5"/>
              </w:rPr>
              <w:t xml:space="preserve"> </w:t>
            </w:r>
            <w:r w:rsidRPr="006577E2">
              <w:t>legend</w:t>
            </w:r>
            <w:r w:rsidRPr="006577E2">
              <w:rPr>
                <w:spacing w:val="-4"/>
              </w:rPr>
              <w:t xml:space="preserve"> </w:t>
            </w:r>
            <w:r w:rsidRPr="006577E2">
              <w:t>when</w:t>
            </w:r>
            <w:r w:rsidRPr="006577E2">
              <w:rPr>
                <w:spacing w:val="-4"/>
              </w:rPr>
              <w:t xml:space="preserve"> </w:t>
            </w:r>
            <w:r w:rsidRPr="006577E2">
              <w:t xml:space="preserve">applicable pursuant to </w:t>
            </w:r>
            <w:hyperlink r:id="rId412" w:history="1">
              <w:r w:rsidRPr="006577E2">
                <w:t>FAR 2.101</w:t>
              </w:r>
            </w:hyperlink>
            <w:r w:rsidRPr="006577E2">
              <w:t xml:space="preserve"> and </w:t>
            </w:r>
            <w:hyperlink r:id="rId413" w:anchor="FAR_3_104" w:history="1">
              <w:r w:rsidRPr="006577E2">
                <w:t>3.104</w:t>
              </w:r>
            </w:hyperlink>
            <w:r w:rsidRPr="006577E2">
              <w:t xml:space="preserve">. Refer to </w:t>
            </w:r>
            <w:hyperlink r:id="rId414" w:history="1">
              <w:r w:rsidRPr="006577E2">
                <w:t>DFARS PGI 215.406-3(11)(A)</w:t>
              </w:r>
            </w:hyperlink>
            <w:r w:rsidRPr="006577E2">
              <w:t xml:space="preserve"> for documents uploaded into CBAR. Mark “CONTROLLED UNCLASSIFIED INFORMATION (CUI)”</w:t>
            </w:r>
          </w:p>
          <w:p w14:paraId="2608F88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43"/>
              <w:rPr>
                <w:color w:val="0000FF"/>
                <w:spacing w:val="-2"/>
              </w:rPr>
            </w:pPr>
            <w:r w:rsidRPr="006577E2">
              <w:t xml:space="preserve">pursuant to </w:t>
            </w:r>
            <w:hyperlink r:id="rId415" w:history="1">
              <w:r w:rsidRPr="006577E2">
                <w:rPr>
                  <w:color w:val="0000FF"/>
                  <w:u w:val="single"/>
                </w:rPr>
                <w:t>DoD Instruction 5200.48, Controlled Unclassified Information (CUI)</w:t>
              </w:r>
            </w:hyperlink>
            <w:r w:rsidRPr="006577E2">
              <w:rPr>
                <w:color w:val="0000FF"/>
              </w:rPr>
              <w:t xml:space="preserve"> </w:t>
            </w:r>
            <w:r w:rsidRPr="006577E2">
              <w:rPr>
                <w:color w:val="000000"/>
                <w:spacing w:val="-2"/>
              </w:rPr>
              <w:t>(</w:t>
            </w:r>
            <w:hyperlink r:id="rId416" w:history="1">
              <w:r w:rsidRPr="006577E2">
                <w:rPr>
                  <w:color w:val="0000FF"/>
                  <w:spacing w:val="-2"/>
                  <w:u w:val="single"/>
                </w:rPr>
                <w:t>https://www.esd.whs.mil/Portals/54/Documents/DD/issuances/dodi/520048p.PDF?ver=2020-</w:t>
              </w:r>
            </w:hyperlink>
            <w:r w:rsidRPr="006577E2">
              <w:rPr>
                <w:color w:val="0000FF"/>
                <w:spacing w:val="-2"/>
              </w:rPr>
              <w:t xml:space="preserve"> </w:t>
            </w:r>
            <w:hyperlink r:id="rId417" w:history="1">
              <w:r w:rsidRPr="006577E2">
                <w:rPr>
                  <w:color w:val="0000FF"/>
                  <w:u w:val="single"/>
                </w:rPr>
                <w:t>03-06-100640-800</w:t>
              </w:r>
            </w:hyperlink>
            <w:r w:rsidRPr="006577E2">
              <w:rPr>
                <w:color w:val="000000"/>
              </w:rPr>
              <w:t xml:space="preserve">) and </w:t>
            </w:r>
            <w:hyperlink r:id="rId418" w:history="1">
              <w:r w:rsidRPr="006577E2">
                <w:rPr>
                  <w:color w:val="0000FF"/>
                  <w:u w:val="single"/>
                </w:rPr>
                <w:t>DLA Instruction 5200.48, Controlled Unclassified Information (CUI)</w:t>
              </w:r>
            </w:hyperlink>
            <w:r w:rsidRPr="006577E2">
              <w:rPr>
                <w:color w:val="0000FF"/>
              </w:rPr>
              <w:t xml:space="preserve"> </w:t>
            </w:r>
            <w:r w:rsidRPr="006577E2">
              <w:rPr>
                <w:color w:val="000000"/>
                <w:spacing w:val="-2"/>
              </w:rPr>
              <w:t>(</w:t>
            </w:r>
            <w:hyperlink r:id="rId419" w:history="1">
              <w:r w:rsidRPr="006577E2">
                <w:rPr>
                  <w:color w:val="0000FF"/>
                  <w:spacing w:val="-2"/>
                  <w:u w:val="single"/>
                </w:rPr>
                <w:t>https://issuances.dla.mil/Published_Issuances/Controlled%20Unclassified%20Information%2</w:t>
              </w:r>
            </w:hyperlink>
          </w:p>
          <w:p w14:paraId="4133D5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64"/>
              <w:rPr>
                <w:color w:val="000000"/>
                <w:spacing w:val="-2"/>
              </w:rPr>
            </w:pPr>
            <w:hyperlink r:id="rId420" w:history="1">
              <w:r w:rsidRPr="006577E2">
                <w:rPr>
                  <w:color w:val="0000FF"/>
                  <w:spacing w:val="-2"/>
                  <w:u w:val="single"/>
                </w:rPr>
                <w:t>0(CUI).pdf?ver=2020-03-06-100640-</w:t>
              </w:r>
              <w:r w:rsidRPr="006577E2">
                <w:rPr>
                  <w:color w:val="0000FF"/>
                  <w:spacing w:val="-4"/>
                  <w:u w:val="single"/>
                </w:rPr>
                <w:t>800</w:t>
              </w:r>
            </w:hyperlink>
            <w:r w:rsidRPr="006577E2">
              <w:rPr>
                <w:color w:val="000000"/>
                <w:spacing w:val="-4"/>
              </w:rPr>
              <w:t xml:space="preserve">).  </w:t>
            </w:r>
            <w:r w:rsidRPr="006577E2">
              <w:rPr>
                <w:color w:val="000000"/>
                <w:spacing w:val="-2"/>
              </w:rPr>
              <w:t xml:space="preserve">DLAs CUI Page can be accessed at:  </w:t>
            </w:r>
            <w:hyperlink r:id="rId421" w:history="1">
              <w:r w:rsidRPr="006577E2">
                <w:rPr>
                  <w:color w:val="0000FF"/>
                  <w:sz w:val="24"/>
                  <w:szCs w:val="24"/>
                  <w:u w:val="single"/>
                </w:rPr>
                <w:t>https://dlamil.dps.mil/sites/Intelligence/cui</w:t>
              </w:r>
            </w:hyperlink>
          </w:p>
        </w:tc>
        <w:tc>
          <w:tcPr>
            <w:tcW w:w="494" w:type="dxa"/>
            <w:tcBorders>
              <w:top w:val="single" w:sz="6" w:space="0" w:color="000000"/>
              <w:left w:val="single" w:sz="6" w:space="0" w:color="000000"/>
              <w:bottom w:val="single" w:sz="6" w:space="0" w:color="000000"/>
              <w:right w:val="single" w:sz="6" w:space="0" w:color="000000"/>
            </w:tcBorders>
          </w:tcPr>
          <w:p w14:paraId="7CA567E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708F378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4152C5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E853139" w14:textId="77777777" w:rsidTr="0015461B">
        <w:trPr>
          <w:trHeight w:val="258"/>
        </w:trPr>
        <w:tc>
          <w:tcPr>
            <w:tcW w:w="10145" w:type="dxa"/>
            <w:gridSpan w:val="8"/>
            <w:tcBorders>
              <w:top w:val="single" w:sz="6" w:space="0" w:color="000000"/>
              <w:left w:val="single" w:sz="12" w:space="0" w:color="000000"/>
              <w:bottom w:val="single" w:sz="6" w:space="0" w:color="000000"/>
              <w:right w:val="single" w:sz="12" w:space="0" w:color="000000"/>
            </w:tcBorders>
          </w:tcPr>
          <w:p w14:paraId="5C720D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107"/>
              <w:rPr>
                <w:b/>
                <w:bCs/>
                <w:spacing w:val="-2"/>
              </w:rPr>
            </w:pPr>
            <w:r w:rsidRPr="006577E2">
              <w:rPr>
                <w:b/>
                <w:bCs/>
              </w:rPr>
              <w:t>1.</w:t>
            </w:r>
            <w:r w:rsidRPr="006577E2">
              <w:rPr>
                <w:b/>
                <w:bCs/>
                <w:spacing w:val="-2"/>
              </w:rPr>
              <w:t xml:space="preserve"> Subject</w:t>
            </w:r>
          </w:p>
        </w:tc>
      </w:tr>
      <w:tr w:rsidR="006577E2" w:rsidRPr="006577E2" w14:paraId="6E0BE55E"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6BE285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7" w:lineRule="exact"/>
              <w:ind w:left="255"/>
              <w:rPr>
                <w:spacing w:val="-2"/>
              </w:rPr>
            </w:pPr>
            <w:r w:rsidRPr="006577E2">
              <w:t>a.</w:t>
            </w:r>
            <w:r w:rsidRPr="006577E2">
              <w:rPr>
                <w:spacing w:val="-7"/>
              </w:rPr>
              <w:t xml:space="preserve"> </w:t>
            </w:r>
            <w:r w:rsidRPr="006577E2">
              <w:t>Contractor</w:t>
            </w:r>
            <w:r w:rsidRPr="006577E2">
              <w:rPr>
                <w:spacing w:val="-6"/>
              </w:rPr>
              <w:t xml:space="preserve"> </w:t>
            </w:r>
            <w:r w:rsidRPr="006577E2">
              <w:t>name,</w:t>
            </w:r>
            <w:r w:rsidRPr="006577E2">
              <w:rPr>
                <w:spacing w:val="-7"/>
              </w:rPr>
              <w:t xml:space="preserve"> </w:t>
            </w:r>
            <w:r w:rsidRPr="006577E2">
              <w:t>division</w:t>
            </w:r>
            <w:r w:rsidRPr="006577E2">
              <w:rPr>
                <w:spacing w:val="-6"/>
              </w:rPr>
              <w:t xml:space="preserve"> </w:t>
            </w:r>
            <w:r w:rsidRPr="006577E2">
              <w:t>or</w:t>
            </w:r>
            <w:r w:rsidRPr="006577E2">
              <w:rPr>
                <w:spacing w:val="-7"/>
              </w:rPr>
              <w:t xml:space="preserve"> </w:t>
            </w:r>
            <w:r w:rsidRPr="006577E2">
              <w:t>group</w:t>
            </w:r>
            <w:r w:rsidRPr="006577E2">
              <w:rPr>
                <w:spacing w:val="-6"/>
              </w:rPr>
              <w:t xml:space="preserve"> </w:t>
            </w:r>
            <w:r w:rsidRPr="006577E2">
              <w:t>and</w:t>
            </w:r>
            <w:r w:rsidRPr="006577E2">
              <w:rPr>
                <w:spacing w:val="-7"/>
              </w:rPr>
              <w:t xml:space="preserve"> </w:t>
            </w:r>
            <w:r w:rsidRPr="006577E2">
              <w:rPr>
                <w:spacing w:val="-2"/>
              </w:rPr>
              <w:t>location</w:t>
            </w:r>
          </w:p>
        </w:tc>
        <w:tc>
          <w:tcPr>
            <w:tcW w:w="494" w:type="dxa"/>
            <w:tcBorders>
              <w:top w:val="single" w:sz="6" w:space="0" w:color="000000"/>
              <w:left w:val="single" w:sz="6" w:space="0" w:color="000000"/>
              <w:bottom w:val="single" w:sz="6" w:space="0" w:color="000000"/>
              <w:right w:val="single" w:sz="6" w:space="0" w:color="000000"/>
            </w:tcBorders>
          </w:tcPr>
          <w:p w14:paraId="781E096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35CEF5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0F55EA5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41304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96B383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2" w:line="237" w:lineRule="exact"/>
              <w:ind w:left="255"/>
              <w:rPr>
                <w:spacing w:val="-2"/>
              </w:rPr>
            </w:pPr>
            <w:r w:rsidRPr="006577E2">
              <w:t>b.</w:t>
            </w:r>
            <w:r w:rsidRPr="006577E2">
              <w:rPr>
                <w:spacing w:val="-5"/>
              </w:rPr>
              <w:t xml:space="preserve"> </w:t>
            </w:r>
            <w:r w:rsidRPr="006577E2">
              <w:t>Contract</w:t>
            </w:r>
            <w:r w:rsidRPr="006577E2">
              <w:rPr>
                <w:spacing w:val="-5"/>
              </w:rPr>
              <w:t xml:space="preserve"> </w:t>
            </w:r>
            <w:r w:rsidRPr="006577E2">
              <w:t>or</w:t>
            </w:r>
            <w:r w:rsidRPr="006577E2">
              <w:rPr>
                <w:spacing w:val="-7"/>
              </w:rPr>
              <w:t xml:space="preserve"> </w:t>
            </w:r>
            <w:r w:rsidRPr="006577E2">
              <w:t>RFP</w:t>
            </w:r>
            <w:r w:rsidRPr="006577E2">
              <w:rPr>
                <w:spacing w:val="-4"/>
              </w:rPr>
              <w:t xml:space="preserve"> </w:t>
            </w:r>
            <w:r w:rsidRPr="006577E2">
              <w:t>Number</w:t>
            </w:r>
            <w:r w:rsidRPr="006577E2">
              <w:rPr>
                <w:spacing w:val="-7"/>
              </w:rPr>
              <w:t xml:space="preserve"> </w:t>
            </w:r>
            <w:r w:rsidRPr="006577E2">
              <w:t>(as</w:t>
            </w:r>
            <w:r w:rsidRPr="006577E2">
              <w:rPr>
                <w:spacing w:val="-8"/>
              </w:rPr>
              <w:t xml:space="preserve"> </w:t>
            </w:r>
            <w:r w:rsidRPr="006577E2">
              <w:t>applicable</w:t>
            </w:r>
            <w:r w:rsidRPr="006577E2">
              <w:rPr>
                <w:spacing w:val="-8"/>
              </w:rPr>
              <w:t xml:space="preserve"> </w:t>
            </w:r>
            <w:r w:rsidRPr="006577E2">
              <w:t>include</w:t>
            </w:r>
            <w:r w:rsidRPr="006577E2">
              <w:rPr>
                <w:spacing w:val="-9"/>
              </w:rPr>
              <w:t xml:space="preserve"> </w:t>
            </w:r>
            <w:r w:rsidRPr="006577E2">
              <w:t>modification</w:t>
            </w:r>
            <w:r w:rsidRPr="006577E2">
              <w:rPr>
                <w:spacing w:val="-7"/>
              </w:rPr>
              <w:t xml:space="preserve"> </w:t>
            </w:r>
            <w:r w:rsidRPr="006577E2">
              <w:rPr>
                <w:spacing w:val="-2"/>
              </w:rPr>
              <w:t>number)</w:t>
            </w:r>
          </w:p>
        </w:tc>
        <w:tc>
          <w:tcPr>
            <w:tcW w:w="494" w:type="dxa"/>
            <w:tcBorders>
              <w:top w:val="single" w:sz="6" w:space="0" w:color="000000"/>
              <w:left w:val="single" w:sz="6" w:space="0" w:color="000000"/>
              <w:bottom w:val="single" w:sz="6" w:space="0" w:color="000000"/>
              <w:right w:val="single" w:sz="6" w:space="0" w:color="000000"/>
            </w:tcBorders>
          </w:tcPr>
          <w:p w14:paraId="0158739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56567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041114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A472612"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EE6F3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255"/>
              <w:rPr>
                <w:spacing w:val="-2"/>
              </w:rPr>
            </w:pPr>
            <w:r w:rsidRPr="006577E2">
              <w:t>c.</w:t>
            </w:r>
            <w:r w:rsidRPr="006577E2">
              <w:rPr>
                <w:spacing w:val="-5"/>
              </w:rPr>
              <w:t xml:space="preserve"> </w:t>
            </w:r>
            <w:r w:rsidRPr="006577E2">
              <w:t>Item</w:t>
            </w:r>
            <w:r w:rsidRPr="006577E2">
              <w:rPr>
                <w:spacing w:val="-5"/>
              </w:rPr>
              <w:t xml:space="preserve"> </w:t>
            </w:r>
            <w:r w:rsidRPr="006577E2">
              <w:t>or</w:t>
            </w:r>
            <w:r w:rsidRPr="006577E2">
              <w:rPr>
                <w:spacing w:val="-5"/>
              </w:rPr>
              <w:t xml:space="preserve"> </w:t>
            </w:r>
            <w:r w:rsidRPr="006577E2">
              <w:t>service</w:t>
            </w:r>
            <w:r w:rsidRPr="006577E2">
              <w:rPr>
                <w:spacing w:val="-5"/>
              </w:rPr>
              <w:t xml:space="preserve"> </w:t>
            </w:r>
            <w:r w:rsidRPr="006577E2">
              <w:rPr>
                <w:spacing w:val="-2"/>
              </w:rPr>
              <w:t>acquired</w:t>
            </w:r>
          </w:p>
        </w:tc>
        <w:tc>
          <w:tcPr>
            <w:tcW w:w="494" w:type="dxa"/>
            <w:tcBorders>
              <w:top w:val="single" w:sz="6" w:space="0" w:color="000000"/>
              <w:left w:val="single" w:sz="6" w:space="0" w:color="000000"/>
              <w:bottom w:val="single" w:sz="6" w:space="0" w:color="000000"/>
              <w:right w:val="single" w:sz="6" w:space="0" w:color="000000"/>
            </w:tcBorders>
          </w:tcPr>
          <w:p w14:paraId="6D240D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B140A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AE3A53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328F940"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568C65C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2.</w:t>
            </w:r>
            <w:r w:rsidRPr="006577E2">
              <w:rPr>
                <w:b/>
                <w:bCs/>
                <w:spacing w:val="-9"/>
              </w:rPr>
              <w:t xml:space="preserve"> </w:t>
            </w:r>
            <w:r w:rsidRPr="006577E2">
              <w:rPr>
                <w:b/>
                <w:bCs/>
              </w:rPr>
              <w:t>Introductory</w:t>
            </w:r>
            <w:r w:rsidRPr="006577E2">
              <w:rPr>
                <w:b/>
                <w:bCs/>
                <w:spacing w:val="-9"/>
              </w:rPr>
              <w:t xml:space="preserve"> </w:t>
            </w:r>
            <w:r w:rsidRPr="006577E2">
              <w:rPr>
                <w:b/>
                <w:bCs/>
                <w:spacing w:val="-2"/>
              </w:rPr>
              <w:t>summary</w:t>
            </w:r>
          </w:p>
        </w:tc>
      </w:tr>
      <w:tr w:rsidR="006577E2" w:rsidRPr="006577E2" w14:paraId="7DADC33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35EEFF6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4"/>
              </w:rPr>
            </w:pPr>
            <w:r w:rsidRPr="006577E2">
              <w:t>a.</w:t>
            </w:r>
            <w:r w:rsidRPr="006577E2">
              <w:rPr>
                <w:spacing w:val="-7"/>
              </w:rPr>
              <w:t xml:space="preserve"> </w:t>
            </w:r>
            <w:r w:rsidRPr="006577E2">
              <w:t>Contractor</w:t>
            </w:r>
            <w:r w:rsidRPr="006577E2">
              <w:rPr>
                <w:spacing w:val="-7"/>
              </w:rPr>
              <w:t xml:space="preserve"> </w:t>
            </w:r>
            <w:r w:rsidRPr="006577E2">
              <w:t>and</w:t>
            </w:r>
            <w:r w:rsidRPr="006577E2">
              <w:rPr>
                <w:spacing w:val="-7"/>
              </w:rPr>
              <w:t xml:space="preserve"> </w:t>
            </w:r>
            <w:r w:rsidRPr="006577E2">
              <w:t>proposal</w:t>
            </w:r>
            <w:r w:rsidRPr="006577E2">
              <w:rPr>
                <w:spacing w:val="-7"/>
              </w:rPr>
              <w:t xml:space="preserve"> </w:t>
            </w:r>
            <w:r w:rsidRPr="006577E2">
              <w:t>selected</w:t>
            </w:r>
            <w:r w:rsidRPr="006577E2">
              <w:rPr>
                <w:spacing w:val="-7"/>
              </w:rPr>
              <w:t xml:space="preserve"> </w:t>
            </w:r>
            <w:r w:rsidRPr="006577E2">
              <w:t>for</w:t>
            </w:r>
            <w:r w:rsidRPr="006577E2">
              <w:rPr>
                <w:spacing w:val="-8"/>
              </w:rPr>
              <w:t xml:space="preserve"> </w:t>
            </w:r>
            <w:r w:rsidRPr="006577E2">
              <w:t>award</w:t>
            </w:r>
            <w:r w:rsidRPr="006577E2">
              <w:rPr>
                <w:spacing w:val="-7"/>
              </w:rPr>
              <w:t xml:space="preserve"> </w:t>
            </w:r>
            <w:r w:rsidRPr="006577E2">
              <w:t>and</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2CC966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566FEF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B50969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D34E9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E2632A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2"/>
              </w:rPr>
              <w:t xml:space="preserve"> Offerors</w:t>
            </w:r>
          </w:p>
        </w:tc>
        <w:tc>
          <w:tcPr>
            <w:tcW w:w="494" w:type="dxa"/>
            <w:tcBorders>
              <w:top w:val="single" w:sz="6" w:space="0" w:color="000000"/>
              <w:left w:val="single" w:sz="6" w:space="0" w:color="000000"/>
              <w:bottom w:val="single" w:sz="6" w:space="0" w:color="000000"/>
              <w:right w:val="single" w:sz="6" w:space="0" w:color="000000"/>
            </w:tcBorders>
          </w:tcPr>
          <w:p w14:paraId="6A72E4B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4BC764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D13488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E89037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07B035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c.</w:t>
            </w:r>
            <w:r w:rsidRPr="006577E2">
              <w:rPr>
                <w:spacing w:val="-9"/>
              </w:rPr>
              <w:t xml:space="preserve"> </w:t>
            </w:r>
            <w:r w:rsidRPr="006577E2">
              <w:t>Tabular</w:t>
            </w:r>
            <w:r w:rsidRPr="006577E2">
              <w:rPr>
                <w:spacing w:val="-8"/>
              </w:rPr>
              <w:t xml:space="preserve"> </w:t>
            </w:r>
            <w:r w:rsidRPr="006577E2">
              <w:t>Summary</w:t>
            </w:r>
            <w:r w:rsidRPr="006577E2">
              <w:rPr>
                <w:spacing w:val="-8"/>
              </w:rPr>
              <w:t xml:space="preserve"> </w:t>
            </w:r>
            <w:r w:rsidRPr="006577E2">
              <w:t>of:</w:t>
            </w:r>
            <w:r w:rsidRPr="006577E2">
              <w:rPr>
                <w:spacing w:val="-8"/>
              </w:rPr>
              <w:t xml:space="preserve"> </w:t>
            </w:r>
            <w:r w:rsidRPr="006577E2">
              <w:t>proposed</w:t>
            </w:r>
            <w:r w:rsidRPr="006577E2">
              <w:rPr>
                <w:spacing w:val="-8"/>
              </w:rPr>
              <w:t xml:space="preserve"> </w:t>
            </w:r>
            <w:r w:rsidRPr="006577E2">
              <w:t>price,</w:t>
            </w:r>
            <w:r w:rsidRPr="006577E2">
              <w:rPr>
                <w:spacing w:val="-9"/>
              </w:rPr>
              <w:t xml:space="preserve"> </w:t>
            </w:r>
            <w:r w:rsidRPr="006577E2">
              <w:t>government</w:t>
            </w:r>
            <w:r w:rsidRPr="006577E2">
              <w:rPr>
                <w:spacing w:val="-8"/>
              </w:rPr>
              <w:t xml:space="preserve"> </w:t>
            </w:r>
            <w:r w:rsidRPr="006577E2">
              <w:t>estimate,</w:t>
            </w:r>
            <w:r w:rsidRPr="006577E2">
              <w:rPr>
                <w:spacing w:val="-8"/>
              </w:rPr>
              <w:t xml:space="preserve"> </w:t>
            </w:r>
            <w:r w:rsidRPr="006577E2">
              <w:t>and</w:t>
            </w:r>
            <w:r w:rsidRPr="006577E2">
              <w:rPr>
                <w:spacing w:val="-8"/>
              </w:rPr>
              <w:t xml:space="preserve"> </w:t>
            </w:r>
            <w:r w:rsidRPr="006577E2">
              <w:t>final</w:t>
            </w:r>
            <w:r w:rsidRPr="006577E2">
              <w:rPr>
                <w:spacing w:val="-8"/>
              </w:rPr>
              <w:t xml:space="preserve"> </w:t>
            </w:r>
            <w:r w:rsidRPr="006577E2">
              <w:t>proposal</w:t>
            </w:r>
            <w:r w:rsidRPr="006577E2">
              <w:rPr>
                <w:spacing w:val="-8"/>
              </w:rPr>
              <w:t xml:space="preserve"> </w:t>
            </w:r>
            <w:r w:rsidRPr="006577E2">
              <w:rPr>
                <w:spacing w:val="-2"/>
              </w:rPr>
              <w:t>revision</w:t>
            </w:r>
          </w:p>
        </w:tc>
        <w:tc>
          <w:tcPr>
            <w:tcW w:w="494" w:type="dxa"/>
            <w:tcBorders>
              <w:top w:val="single" w:sz="6" w:space="0" w:color="000000"/>
              <w:left w:val="single" w:sz="6" w:space="0" w:color="000000"/>
              <w:bottom w:val="single" w:sz="6" w:space="0" w:color="000000"/>
              <w:right w:val="single" w:sz="6" w:space="0" w:color="000000"/>
            </w:tcBorders>
          </w:tcPr>
          <w:p w14:paraId="5A3C36E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31370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BD82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58DDCF7"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9568E8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Major</w:t>
            </w:r>
            <w:r w:rsidRPr="006577E2">
              <w:rPr>
                <w:spacing w:val="-6"/>
              </w:rPr>
              <w:t xml:space="preserve"> </w:t>
            </w:r>
            <w:r w:rsidRPr="006577E2">
              <w:t>Price</w:t>
            </w:r>
            <w:r w:rsidRPr="006577E2">
              <w:rPr>
                <w:spacing w:val="-6"/>
              </w:rPr>
              <w:t xml:space="preserve"> </w:t>
            </w:r>
            <w:r w:rsidRPr="006577E2">
              <w:t>Items</w:t>
            </w:r>
            <w:r w:rsidRPr="006577E2">
              <w:rPr>
                <w:spacing w:val="-6"/>
              </w:rPr>
              <w:t xml:space="preserve"> </w:t>
            </w:r>
            <w:r w:rsidRPr="006577E2">
              <w:t>or</w:t>
            </w:r>
            <w:r w:rsidRPr="006577E2">
              <w:rPr>
                <w:spacing w:val="-5"/>
              </w:rPr>
              <w:t xml:space="preserve"> </w:t>
            </w:r>
            <w:r w:rsidRPr="006577E2">
              <w:rPr>
                <w:spacing w:val="-4"/>
              </w:rPr>
              <w:t>CLINS</w:t>
            </w:r>
          </w:p>
        </w:tc>
        <w:tc>
          <w:tcPr>
            <w:tcW w:w="494" w:type="dxa"/>
            <w:tcBorders>
              <w:top w:val="single" w:sz="6" w:space="0" w:color="000000"/>
              <w:left w:val="single" w:sz="6" w:space="0" w:color="000000"/>
              <w:bottom w:val="single" w:sz="6" w:space="0" w:color="000000"/>
              <w:right w:val="single" w:sz="6" w:space="0" w:color="000000"/>
            </w:tcBorders>
          </w:tcPr>
          <w:p w14:paraId="58A7720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ACEDA0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C8F03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D732F64"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E62E1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rPr>
                <w:spacing w:val="-2"/>
              </w:rPr>
              <w:t>Total</w:t>
            </w:r>
          </w:p>
        </w:tc>
        <w:tc>
          <w:tcPr>
            <w:tcW w:w="494" w:type="dxa"/>
            <w:tcBorders>
              <w:top w:val="single" w:sz="6" w:space="0" w:color="000000"/>
              <w:left w:val="single" w:sz="6" w:space="0" w:color="000000"/>
              <w:bottom w:val="single" w:sz="6" w:space="0" w:color="000000"/>
              <w:right w:val="single" w:sz="6" w:space="0" w:color="000000"/>
            </w:tcBorders>
          </w:tcPr>
          <w:p w14:paraId="1284CD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BD152B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85FC77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454687D"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6EDD4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10"/>
              </w:rPr>
            </w:pPr>
            <w:r w:rsidRPr="006577E2">
              <w:t>Profit/fee</w:t>
            </w:r>
            <w:r w:rsidRPr="006577E2">
              <w:rPr>
                <w:spacing w:val="-11"/>
              </w:rPr>
              <w:t xml:space="preserve"> </w:t>
            </w:r>
            <w:r w:rsidRPr="006577E2">
              <w:rPr>
                <w:spacing w:val="-10"/>
              </w:rPr>
              <w:t>%</w:t>
            </w:r>
          </w:p>
        </w:tc>
        <w:tc>
          <w:tcPr>
            <w:tcW w:w="494" w:type="dxa"/>
            <w:tcBorders>
              <w:top w:val="single" w:sz="6" w:space="0" w:color="000000"/>
              <w:left w:val="single" w:sz="6" w:space="0" w:color="000000"/>
              <w:bottom w:val="single" w:sz="6" w:space="0" w:color="000000"/>
              <w:right w:val="single" w:sz="6" w:space="0" w:color="000000"/>
            </w:tcBorders>
          </w:tcPr>
          <w:p w14:paraId="3CF20C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CD68D4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DF5A8A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26C118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539380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CPAF</w:t>
            </w:r>
            <w:r w:rsidRPr="006577E2">
              <w:rPr>
                <w:spacing w:val="-6"/>
              </w:rPr>
              <w:t xml:space="preserve"> </w:t>
            </w:r>
            <w:r w:rsidRPr="006577E2">
              <w:t>(base</w:t>
            </w:r>
            <w:r w:rsidRPr="006577E2">
              <w:rPr>
                <w:spacing w:val="-6"/>
              </w:rPr>
              <w:t xml:space="preserve"> </w:t>
            </w:r>
            <w:r w:rsidRPr="006577E2">
              <w:t>and</w:t>
            </w:r>
            <w:r w:rsidRPr="006577E2">
              <w:rPr>
                <w:spacing w:val="-5"/>
              </w:rPr>
              <w:t xml:space="preserve"> </w:t>
            </w:r>
            <w:r w:rsidRPr="006577E2">
              <w:t>award</w:t>
            </w:r>
            <w:r w:rsidRPr="006577E2">
              <w:rPr>
                <w:spacing w:val="-6"/>
              </w:rPr>
              <w:t xml:space="preserve"> </w:t>
            </w:r>
            <w:r w:rsidRPr="006577E2">
              <w:t>fee)</w:t>
            </w:r>
            <w:r w:rsidRPr="006577E2">
              <w:rPr>
                <w:spacing w:val="-4"/>
              </w:rPr>
              <w:t xml:space="preserve"> </w:t>
            </w:r>
            <w:r w:rsidRPr="006577E2">
              <w:t>($</w:t>
            </w:r>
            <w:r w:rsidRPr="006577E2">
              <w:rPr>
                <w:spacing w:val="-5"/>
              </w:rPr>
              <w:t xml:space="preserve"> </w:t>
            </w:r>
            <w:r w:rsidRPr="006577E2">
              <w:t>and</w:t>
            </w:r>
            <w:r w:rsidRPr="006577E2">
              <w:rPr>
                <w:spacing w:val="-6"/>
              </w:rPr>
              <w:t xml:space="preserve"> </w:t>
            </w:r>
            <w:r w:rsidRPr="006577E2">
              <w:rPr>
                <w:spacing w:val="-5"/>
              </w:rPr>
              <w:t>%)</w:t>
            </w:r>
          </w:p>
        </w:tc>
        <w:tc>
          <w:tcPr>
            <w:tcW w:w="494" w:type="dxa"/>
            <w:tcBorders>
              <w:top w:val="single" w:sz="6" w:space="0" w:color="000000"/>
              <w:left w:val="single" w:sz="6" w:space="0" w:color="000000"/>
              <w:bottom w:val="single" w:sz="6" w:space="0" w:color="000000"/>
              <w:right w:val="single" w:sz="6" w:space="0" w:color="000000"/>
            </w:tcBorders>
          </w:tcPr>
          <w:p w14:paraId="7F2692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5C370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5BE591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E86E4A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66EA64C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Contract</w:t>
            </w:r>
            <w:r w:rsidRPr="006577E2">
              <w:rPr>
                <w:spacing w:val="-11"/>
              </w:rPr>
              <w:t xml:space="preserve"> </w:t>
            </w:r>
            <w:r w:rsidRPr="006577E2">
              <w:rPr>
                <w:spacing w:val="-4"/>
              </w:rPr>
              <w:t>type</w:t>
            </w:r>
          </w:p>
        </w:tc>
        <w:tc>
          <w:tcPr>
            <w:tcW w:w="494" w:type="dxa"/>
            <w:tcBorders>
              <w:top w:val="single" w:sz="6" w:space="0" w:color="000000"/>
              <w:left w:val="single" w:sz="6" w:space="0" w:color="000000"/>
              <w:bottom w:val="single" w:sz="6" w:space="0" w:color="000000"/>
              <w:right w:val="single" w:sz="6" w:space="0" w:color="000000"/>
            </w:tcBorders>
          </w:tcPr>
          <w:p w14:paraId="492816B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1FCDC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CB24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0614CF"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7FE7E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Clearance</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7938CEC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361F4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FE6DF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F7E872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F59352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(1)</w:t>
            </w:r>
            <w:r w:rsidRPr="006577E2">
              <w:rPr>
                <w:spacing w:val="-7"/>
              </w:rPr>
              <w:t xml:space="preserve"> </w:t>
            </w:r>
            <w:r w:rsidRPr="006577E2">
              <w:t>Approval</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2C59A9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6B58B4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DAC8BD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8C882FA"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413FC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(2)</w:t>
            </w:r>
            <w:r w:rsidRPr="006577E2">
              <w:rPr>
                <w:spacing w:val="-7"/>
              </w:rPr>
              <w:t xml:space="preserve"> </w:t>
            </w:r>
            <w:r w:rsidRPr="006577E2">
              <w:t>Approval</w:t>
            </w:r>
            <w:r w:rsidRPr="006577E2">
              <w:rPr>
                <w:spacing w:val="-8"/>
              </w:rPr>
              <w:t xml:space="preserve"> </w:t>
            </w:r>
            <w:r w:rsidRPr="006577E2">
              <w:t>date,</w:t>
            </w:r>
            <w:r w:rsidRPr="006577E2">
              <w:rPr>
                <w:spacing w:val="-7"/>
              </w:rPr>
              <w:t xml:space="preserve"> </w:t>
            </w:r>
            <w:r w:rsidRPr="006577E2">
              <w:t>meeting</w:t>
            </w:r>
            <w:r w:rsidRPr="006577E2">
              <w:rPr>
                <w:spacing w:val="-6"/>
              </w:rPr>
              <w:t xml:space="preserve"> </w:t>
            </w:r>
            <w:r w:rsidRPr="006577E2">
              <w:t>dates,</w:t>
            </w:r>
            <w:r w:rsidRPr="006577E2">
              <w:rPr>
                <w:spacing w:val="-7"/>
              </w:rPr>
              <w:t xml:space="preserve"> </w:t>
            </w:r>
            <w:r w:rsidRPr="006577E2">
              <w:t>and</w:t>
            </w:r>
            <w:r w:rsidRPr="006577E2">
              <w:rPr>
                <w:spacing w:val="-7"/>
              </w:rPr>
              <w:t xml:space="preserve"> </w:t>
            </w:r>
            <w:r w:rsidRPr="006577E2">
              <w:rPr>
                <w:spacing w:val="-2"/>
              </w:rPr>
              <w:t>participants</w:t>
            </w:r>
          </w:p>
        </w:tc>
        <w:tc>
          <w:tcPr>
            <w:tcW w:w="494" w:type="dxa"/>
            <w:tcBorders>
              <w:top w:val="single" w:sz="6" w:space="0" w:color="000000"/>
              <w:left w:val="single" w:sz="6" w:space="0" w:color="000000"/>
              <w:bottom w:val="single" w:sz="6" w:space="0" w:color="000000"/>
              <w:right w:val="single" w:sz="6" w:space="0" w:color="000000"/>
            </w:tcBorders>
          </w:tcPr>
          <w:p w14:paraId="5DD219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6028048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A41C8F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2045009A"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4F558E6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3.</w:t>
            </w:r>
            <w:r w:rsidRPr="006577E2">
              <w:rPr>
                <w:b/>
                <w:bCs/>
                <w:spacing w:val="-2"/>
              </w:rPr>
              <w:t xml:space="preserve"> Details</w:t>
            </w:r>
          </w:p>
        </w:tc>
      </w:tr>
      <w:tr w:rsidR="006577E2" w:rsidRPr="006577E2" w14:paraId="2BB16A79"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234DF1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5"/>
              </w:rPr>
              <w:t xml:space="preserve"> </w:t>
            </w:r>
            <w:r w:rsidRPr="006577E2">
              <w:t>Description</w:t>
            </w:r>
            <w:r w:rsidRPr="006577E2">
              <w:rPr>
                <w:spacing w:val="-5"/>
              </w:rPr>
              <w:t xml:space="preserve"> </w:t>
            </w:r>
            <w:r w:rsidRPr="006577E2">
              <w:t>of</w:t>
            </w:r>
            <w:r w:rsidRPr="006577E2">
              <w:rPr>
                <w:spacing w:val="-5"/>
              </w:rPr>
              <w:t xml:space="preserve"> </w:t>
            </w:r>
            <w:r w:rsidRPr="006577E2">
              <w:t>item</w:t>
            </w:r>
            <w:r w:rsidRPr="006577E2">
              <w:rPr>
                <w:spacing w:val="-6"/>
              </w:rPr>
              <w:t xml:space="preserve"> </w:t>
            </w:r>
            <w:r w:rsidRPr="006577E2">
              <w:t>or</w:t>
            </w:r>
            <w:r w:rsidRPr="006577E2">
              <w:rPr>
                <w:spacing w:val="-5"/>
              </w:rPr>
              <w:t xml:space="preserve"> </w:t>
            </w:r>
            <w:r w:rsidRPr="006577E2">
              <w:rPr>
                <w:spacing w:val="-2"/>
              </w:rPr>
              <w:t>services</w:t>
            </w:r>
          </w:p>
        </w:tc>
        <w:tc>
          <w:tcPr>
            <w:tcW w:w="494" w:type="dxa"/>
            <w:tcBorders>
              <w:top w:val="single" w:sz="6" w:space="0" w:color="000000"/>
              <w:left w:val="single" w:sz="6" w:space="0" w:color="000000"/>
              <w:bottom w:val="single" w:sz="6" w:space="0" w:color="000000"/>
              <w:right w:val="single" w:sz="6" w:space="0" w:color="000000"/>
            </w:tcBorders>
          </w:tcPr>
          <w:p w14:paraId="115FA30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CFE921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D3880C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0E3F1E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04E7A8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5"/>
              </w:rPr>
              <w:t xml:space="preserve"> </w:t>
            </w:r>
            <w:r w:rsidRPr="006577E2">
              <w:t>Explain</w:t>
            </w:r>
            <w:r w:rsidRPr="006577E2">
              <w:rPr>
                <w:spacing w:val="-5"/>
              </w:rPr>
              <w:t xml:space="preserve"> </w:t>
            </w:r>
            <w:r w:rsidRPr="006577E2">
              <w:t>method</w:t>
            </w:r>
            <w:r w:rsidRPr="006577E2">
              <w:rPr>
                <w:spacing w:val="-6"/>
              </w:rPr>
              <w:t xml:space="preserve"> </w:t>
            </w:r>
            <w:r w:rsidRPr="006577E2">
              <w:t>used</w:t>
            </w:r>
            <w:r w:rsidRPr="006577E2">
              <w:rPr>
                <w:spacing w:val="-4"/>
              </w:rPr>
              <w:t xml:space="preserve"> </w:t>
            </w:r>
            <w:r w:rsidRPr="006577E2">
              <w:t>for</w:t>
            </w:r>
            <w:r w:rsidRPr="006577E2">
              <w:rPr>
                <w:spacing w:val="-6"/>
              </w:rPr>
              <w:t xml:space="preserve"> </w:t>
            </w:r>
            <w:r w:rsidRPr="006577E2">
              <w:t>line</w:t>
            </w:r>
            <w:r w:rsidRPr="006577E2">
              <w:rPr>
                <w:spacing w:val="-5"/>
              </w:rPr>
              <w:t xml:space="preserve"> </w:t>
            </w:r>
            <w:r w:rsidRPr="006577E2">
              <w:t>item</w:t>
            </w:r>
            <w:r w:rsidRPr="006577E2">
              <w:rPr>
                <w:spacing w:val="-6"/>
              </w:rPr>
              <w:t xml:space="preserve"> </w:t>
            </w:r>
            <w:r w:rsidRPr="006577E2">
              <w:t>or</w:t>
            </w:r>
            <w:r w:rsidRPr="006577E2">
              <w:rPr>
                <w:spacing w:val="-4"/>
              </w:rPr>
              <w:t xml:space="preserve"> </w:t>
            </w:r>
            <w:r w:rsidRPr="006577E2">
              <w:t>unit</w:t>
            </w:r>
            <w:r w:rsidRPr="006577E2">
              <w:rPr>
                <w:spacing w:val="-5"/>
              </w:rPr>
              <w:t xml:space="preserve"> </w:t>
            </w:r>
            <w:r w:rsidRPr="006577E2">
              <w:rPr>
                <w:spacing w:val="-2"/>
              </w:rPr>
              <w:t>prices</w:t>
            </w:r>
          </w:p>
        </w:tc>
        <w:tc>
          <w:tcPr>
            <w:tcW w:w="494" w:type="dxa"/>
            <w:tcBorders>
              <w:top w:val="single" w:sz="6" w:space="0" w:color="000000"/>
              <w:left w:val="single" w:sz="6" w:space="0" w:color="000000"/>
              <w:bottom w:val="single" w:sz="6" w:space="0" w:color="000000"/>
              <w:right w:val="single" w:sz="6" w:space="0" w:color="000000"/>
            </w:tcBorders>
          </w:tcPr>
          <w:p w14:paraId="6DBE52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6EBAD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80347B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D347C85"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23C324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firstLine="147"/>
            </w:pPr>
            <w:r w:rsidRPr="006577E2">
              <w:t>c.</w:t>
            </w:r>
            <w:r w:rsidRPr="006577E2">
              <w:rPr>
                <w:spacing w:val="-3"/>
              </w:rPr>
              <w:t xml:space="preserve"> </w:t>
            </w:r>
            <w:r w:rsidRPr="006577E2">
              <w:t>Personnel:</w:t>
            </w:r>
            <w:r w:rsidRPr="006577E2">
              <w:rPr>
                <w:spacing w:val="-3"/>
              </w:rPr>
              <w:t xml:space="preserve"> </w:t>
            </w:r>
            <w:r w:rsidRPr="006577E2">
              <w:t>List</w:t>
            </w:r>
            <w:r w:rsidRPr="006577E2">
              <w:rPr>
                <w:spacing w:val="-3"/>
              </w:rPr>
              <w:t xml:space="preserve"> </w:t>
            </w:r>
            <w:r w:rsidRPr="006577E2">
              <w:t>names,</w:t>
            </w:r>
            <w:r w:rsidRPr="006577E2">
              <w:rPr>
                <w:spacing w:val="-3"/>
              </w:rPr>
              <w:t xml:space="preserve"> </w:t>
            </w:r>
            <w:r w:rsidRPr="006577E2">
              <w:t>title,</w:t>
            </w:r>
            <w:r w:rsidRPr="006577E2">
              <w:rPr>
                <w:spacing w:val="-3"/>
              </w:rPr>
              <w:t xml:space="preserve"> </w:t>
            </w:r>
            <w:r w:rsidRPr="006577E2">
              <w:t>organization</w:t>
            </w:r>
            <w:r w:rsidRPr="006577E2">
              <w:rPr>
                <w:spacing w:val="-3"/>
              </w:rPr>
              <w:t xml:space="preserve"> </w:t>
            </w:r>
            <w:r w:rsidRPr="006577E2">
              <w:t>and</w:t>
            </w:r>
            <w:r w:rsidRPr="006577E2">
              <w:rPr>
                <w:spacing w:val="-3"/>
              </w:rPr>
              <w:t xml:space="preserve"> </w:t>
            </w:r>
            <w:r w:rsidRPr="006577E2">
              <w:t>telephone</w:t>
            </w:r>
            <w:r w:rsidRPr="006577E2">
              <w:rPr>
                <w:spacing w:val="-4"/>
              </w:rPr>
              <w:t xml:space="preserve"> </w:t>
            </w:r>
            <w:r w:rsidRPr="006577E2">
              <w:t>number</w:t>
            </w:r>
            <w:r w:rsidRPr="006577E2">
              <w:rPr>
                <w:spacing w:val="-3"/>
              </w:rPr>
              <w:t xml:space="preserve"> </w:t>
            </w:r>
            <w:r w:rsidRPr="006577E2">
              <w:t>of</w:t>
            </w:r>
            <w:r w:rsidRPr="006577E2">
              <w:rPr>
                <w:spacing w:val="-3"/>
              </w:rPr>
              <w:t xml:space="preserve"> </w:t>
            </w:r>
            <w:r w:rsidRPr="006577E2">
              <w:t>participants</w:t>
            </w:r>
            <w:r w:rsidRPr="006577E2">
              <w:rPr>
                <w:spacing w:val="-4"/>
              </w:rPr>
              <w:t xml:space="preserve"> </w:t>
            </w:r>
            <w:r w:rsidRPr="006577E2">
              <w:t>in</w:t>
            </w:r>
            <w:r w:rsidRPr="006577E2">
              <w:rPr>
                <w:spacing w:val="-3"/>
              </w:rPr>
              <w:t xml:space="preserve"> </w:t>
            </w:r>
            <w:r w:rsidRPr="006577E2">
              <w:t>price analysis and as applicable, cost realism discussions</w:t>
            </w:r>
          </w:p>
        </w:tc>
        <w:tc>
          <w:tcPr>
            <w:tcW w:w="494" w:type="dxa"/>
            <w:tcBorders>
              <w:top w:val="single" w:sz="6" w:space="0" w:color="000000"/>
              <w:left w:val="single" w:sz="6" w:space="0" w:color="000000"/>
              <w:bottom w:val="single" w:sz="6" w:space="0" w:color="000000"/>
              <w:right w:val="single" w:sz="6" w:space="0" w:color="000000"/>
            </w:tcBorders>
          </w:tcPr>
          <w:p w14:paraId="106A5A9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B2191E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31E6C58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7C9FDB47"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6199E82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Significant</w:t>
            </w:r>
            <w:r w:rsidRPr="006577E2">
              <w:rPr>
                <w:spacing w:val="-7"/>
              </w:rPr>
              <w:t xml:space="preserve"> </w:t>
            </w:r>
            <w:r w:rsidRPr="006577E2">
              <w:rPr>
                <w:spacing w:val="-2"/>
              </w:rPr>
              <w:t>dates:</w:t>
            </w:r>
          </w:p>
        </w:tc>
        <w:tc>
          <w:tcPr>
            <w:tcW w:w="494" w:type="dxa"/>
            <w:tcBorders>
              <w:top w:val="single" w:sz="6" w:space="0" w:color="000000"/>
              <w:left w:val="single" w:sz="6" w:space="0" w:color="000000"/>
              <w:bottom w:val="single" w:sz="6" w:space="0" w:color="000000"/>
              <w:right w:val="single" w:sz="6" w:space="0" w:color="000000"/>
            </w:tcBorders>
          </w:tcPr>
          <w:p w14:paraId="686C51D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E8BD8D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60A1A4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A2F0AF0"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BAC34C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(1)</w:t>
            </w:r>
            <w:r w:rsidRPr="006577E2">
              <w:rPr>
                <w:spacing w:val="-7"/>
              </w:rPr>
              <w:t xml:space="preserve"> </w:t>
            </w:r>
            <w:r w:rsidRPr="006577E2">
              <w:t>Proposal</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38722F4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F8CA7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1FC61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A7B466"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9C38C3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(2)</w:t>
            </w:r>
            <w:r w:rsidRPr="006577E2">
              <w:rPr>
                <w:spacing w:val="-9"/>
              </w:rPr>
              <w:t xml:space="preserve"> </w:t>
            </w:r>
            <w:r w:rsidRPr="006577E2">
              <w:t>Discussion</w:t>
            </w:r>
            <w:r w:rsidRPr="006577E2">
              <w:rPr>
                <w:spacing w:val="-8"/>
              </w:rPr>
              <w:t xml:space="preserve"> </w:t>
            </w:r>
            <w:r w:rsidRPr="006577E2">
              <w:t>(s)/date</w:t>
            </w:r>
            <w:r w:rsidRPr="006577E2">
              <w:rPr>
                <w:spacing w:val="-9"/>
              </w:rPr>
              <w:t xml:space="preserve"> </w:t>
            </w:r>
            <w:r w:rsidRPr="006577E2">
              <w:rPr>
                <w:spacing w:val="-5"/>
              </w:rPr>
              <w:t>(s)</w:t>
            </w:r>
          </w:p>
        </w:tc>
        <w:tc>
          <w:tcPr>
            <w:tcW w:w="494" w:type="dxa"/>
            <w:tcBorders>
              <w:top w:val="single" w:sz="6" w:space="0" w:color="000000"/>
              <w:left w:val="single" w:sz="6" w:space="0" w:color="000000"/>
              <w:bottom w:val="single" w:sz="6" w:space="0" w:color="000000"/>
              <w:right w:val="single" w:sz="6" w:space="0" w:color="000000"/>
            </w:tcBorders>
          </w:tcPr>
          <w:p w14:paraId="4DE679C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DDA03A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FCA36D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4E306D4"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0BC0670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(3)</w:t>
            </w:r>
            <w:r w:rsidRPr="006577E2">
              <w:rPr>
                <w:spacing w:val="-8"/>
              </w:rPr>
              <w:t xml:space="preserve"> </w:t>
            </w:r>
            <w:r w:rsidRPr="006577E2">
              <w:t>Final</w:t>
            </w:r>
            <w:r w:rsidRPr="006577E2">
              <w:rPr>
                <w:spacing w:val="-7"/>
              </w:rPr>
              <w:t xml:space="preserve"> </w:t>
            </w:r>
            <w:r w:rsidRPr="006577E2">
              <w:t>proposal</w:t>
            </w:r>
            <w:r w:rsidRPr="006577E2">
              <w:rPr>
                <w:spacing w:val="-7"/>
              </w:rPr>
              <w:t xml:space="preserve"> </w:t>
            </w:r>
            <w:r w:rsidRPr="006577E2">
              <w:t>revision</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6F3E2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E8ABC2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B609FE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87C7320"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4489EFE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6577E2">
              <w:t>(4)</w:t>
            </w:r>
            <w:r w:rsidRPr="006577E2">
              <w:rPr>
                <w:spacing w:val="-4"/>
              </w:rPr>
              <w:t xml:space="preserve"> </w:t>
            </w:r>
            <w:r w:rsidRPr="006577E2">
              <w:t>Other</w:t>
            </w:r>
            <w:r w:rsidRPr="006577E2">
              <w:rPr>
                <w:spacing w:val="-4"/>
              </w:rPr>
              <w:t xml:space="preserve"> </w:t>
            </w:r>
            <w:r w:rsidRPr="006577E2">
              <w:t>significant</w:t>
            </w:r>
            <w:r w:rsidRPr="006577E2">
              <w:rPr>
                <w:spacing w:val="-4"/>
              </w:rPr>
              <w:t xml:space="preserve"> </w:t>
            </w:r>
            <w:r w:rsidRPr="006577E2">
              <w:t>date</w:t>
            </w:r>
            <w:r w:rsidRPr="006577E2">
              <w:rPr>
                <w:spacing w:val="-5"/>
              </w:rPr>
              <w:t xml:space="preserve"> </w:t>
            </w:r>
            <w:r w:rsidRPr="006577E2">
              <w:t>(s)</w:t>
            </w:r>
            <w:r w:rsidRPr="006577E2">
              <w:rPr>
                <w:spacing w:val="-4"/>
              </w:rPr>
              <w:t xml:space="preserve"> </w:t>
            </w:r>
            <w:r w:rsidRPr="006577E2">
              <w:t>(acquisition</w:t>
            </w:r>
            <w:r w:rsidRPr="006577E2">
              <w:rPr>
                <w:spacing w:val="-4"/>
              </w:rPr>
              <w:t xml:space="preserve"> </w:t>
            </w:r>
            <w:r w:rsidRPr="006577E2">
              <w:t>review</w:t>
            </w:r>
            <w:r w:rsidRPr="006577E2">
              <w:rPr>
                <w:spacing w:val="-5"/>
              </w:rPr>
              <w:t xml:space="preserve"> </w:t>
            </w:r>
            <w:r w:rsidRPr="006577E2">
              <w:t>board</w:t>
            </w:r>
            <w:r w:rsidRPr="006577E2">
              <w:rPr>
                <w:spacing w:val="-4"/>
              </w:rPr>
              <w:t xml:space="preserve"> </w:t>
            </w:r>
            <w:r w:rsidRPr="006577E2">
              <w:t>dates,</w:t>
            </w:r>
            <w:r w:rsidRPr="006577E2">
              <w:rPr>
                <w:spacing w:val="-4"/>
              </w:rPr>
              <w:t xml:space="preserve"> </w:t>
            </w:r>
            <w:r w:rsidRPr="006577E2">
              <w:t>competitive</w:t>
            </w:r>
            <w:r w:rsidRPr="006577E2">
              <w:rPr>
                <w:spacing w:val="-5"/>
              </w:rPr>
              <w:t xml:space="preserve"> </w:t>
            </w:r>
            <w:r w:rsidRPr="006577E2">
              <w:t>range determination, solicitation amendments, etc.)</w:t>
            </w:r>
          </w:p>
        </w:tc>
        <w:tc>
          <w:tcPr>
            <w:tcW w:w="494" w:type="dxa"/>
            <w:tcBorders>
              <w:top w:val="single" w:sz="6" w:space="0" w:color="000000"/>
              <w:left w:val="single" w:sz="6" w:space="0" w:color="000000"/>
              <w:bottom w:val="single" w:sz="6" w:space="0" w:color="000000"/>
              <w:right w:val="single" w:sz="6" w:space="0" w:color="000000"/>
            </w:tcBorders>
          </w:tcPr>
          <w:p w14:paraId="7AC602C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1965888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67335CD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66F253C" w14:textId="77777777" w:rsidTr="0015461B">
        <w:trPr>
          <w:trHeight w:val="256"/>
        </w:trPr>
        <w:tc>
          <w:tcPr>
            <w:tcW w:w="10145" w:type="dxa"/>
            <w:gridSpan w:val="8"/>
            <w:tcBorders>
              <w:top w:val="single" w:sz="6" w:space="0" w:color="000000"/>
              <w:left w:val="single" w:sz="12" w:space="0" w:color="000000"/>
              <w:bottom w:val="single" w:sz="6" w:space="0" w:color="000000"/>
              <w:right w:val="single" w:sz="12" w:space="0" w:color="000000"/>
            </w:tcBorders>
          </w:tcPr>
          <w:p w14:paraId="19596B1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6" w:lineRule="exact"/>
              <w:ind w:left="107"/>
              <w:rPr>
                <w:b/>
                <w:bCs/>
                <w:spacing w:val="-2"/>
              </w:rPr>
            </w:pPr>
            <w:r w:rsidRPr="006577E2">
              <w:rPr>
                <w:b/>
                <w:bCs/>
              </w:rPr>
              <w:t>4.</w:t>
            </w:r>
            <w:r w:rsidRPr="006577E2">
              <w:rPr>
                <w:b/>
                <w:bCs/>
                <w:spacing w:val="-8"/>
              </w:rPr>
              <w:t xml:space="preserve"> </w:t>
            </w:r>
            <w:r w:rsidRPr="006577E2">
              <w:rPr>
                <w:b/>
                <w:bCs/>
              </w:rPr>
              <w:t>Acquisition</w:t>
            </w:r>
            <w:r w:rsidRPr="006577E2">
              <w:rPr>
                <w:b/>
                <w:bCs/>
                <w:spacing w:val="-8"/>
              </w:rPr>
              <w:t xml:space="preserve"> </w:t>
            </w:r>
            <w:r w:rsidRPr="006577E2">
              <w:rPr>
                <w:b/>
                <w:bCs/>
                <w:spacing w:val="-2"/>
              </w:rPr>
              <w:t>situation</w:t>
            </w:r>
          </w:p>
        </w:tc>
      </w:tr>
      <w:tr w:rsidR="006577E2" w:rsidRPr="006577E2" w14:paraId="540FACF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0F41F4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8"/>
              </w:rPr>
              <w:t xml:space="preserve"> </w:t>
            </w:r>
            <w:r w:rsidRPr="006577E2">
              <w:t>Acquisition</w:t>
            </w:r>
            <w:r w:rsidRPr="006577E2">
              <w:rPr>
                <w:spacing w:val="-8"/>
              </w:rPr>
              <w:t xml:space="preserve"> </w:t>
            </w:r>
            <w:r w:rsidRPr="006577E2">
              <w:rPr>
                <w:spacing w:val="-2"/>
              </w:rPr>
              <w:t>background</w:t>
            </w:r>
          </w:p>
        </w:tc>
        <w:tc>
          <w:tcPr>
            <w:tcW w:w="494" w:type="dxa"/>
            <w:tcBorders>
              <w:top w:val="single" w:sz="6" w:space="0" w:color="000000"/>
              <w:left w:val="single" w:sz="6" w:space="0" w:color="000000"/>
              <w:bottom w:val="single" w:sz="6" w:space="0" w:color="000000"/>
              <w:right w:val="single" w:sz="6" w:space="0" w:color="000000"/>
            </w:tcBorders>
          </w:tcPr>
          <w:p w14:paraId="7060AE4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80A983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97E0EE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A7841C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86B0D7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7"/>
              </w:rPr>
              <w:t xml:space="preserve"> </w:t>
            </w:r>
            <w:r w:rsidRPr="006577E2">
              <w:t>Discuss</w:t>
            </w:r>
            <w:r w:rsidRPr="006577E2">
              <w:rPr>
                <w:spacing w:val="-8"/>
              </w:rPr>
              <w:t xml:space="preserve"> </w:t>
            </w:r>
            <w:r w:rsidRPr="006577E2">
              <w:t>period</w:t>
            </w:r>
            <w:r w:rsidRPr="006577E2">
              <w:rPr>
                <w:spacing w:val="-7"/>
              </w:rPr>
              <w:t xml:space="preserve"> </w:t>
            </w:r>
            <w:r w:rsidRPr="006577E2">
              <w:t>of</w:t>
            </w:r>
            <w:r w:rsidRPr="006577E2">
              <w:rPr>
                <w:spacing w:val="-8"/>
              </w:rPr>
              <w:t xml:space="preserve"> </w:t>
            </w:r>
            <w:r w:rsidRPr="006577E2">
              <w:t>performance</w:t>
            </w:r>
            <w:r w:rsidRPr="006577E2">
              <w:rPr>
                <w:spacing w:val="-6"/>
              </w:rPr>
              <w:t xml:space="preserve"> </w:t>
            </w:r>
            <w:r w:rsidRPr="006577E2">
              <w:t>and</w:t>
            </w:r>
            <w:r w:rsidRPr="006577E2">
              <w:rPr>
                <w:spacing w:val="-7"/>
              </w:rPr>
              <w:t xml:space="preserve"> </w:t>
            </w:r>
            <w:r w:rsidRPr="006577E2">
              <w:t>delivery</w:t>
            </w:r>
            <w:r w:rsidRPr="006577E2">
              <w:rPr>
                <w:spacing w:val="-7"/>
              </w:rPr>
              <w:t xml:space="preserve"> </w:t>
            </w:r>
            <w:r w:rsidRPr="006577E2">
              <w:rPr>
                <w:spacing w:val="-2"/>
              </w:rPr>
              <w:t>schedule</w:t>
            </w:r>
          </w:p>
        </w:tc>
        <w:tc>
          <w:tcPr>
            <w:tcW w:w="494" w:type="dxa"/>
            <w:tcBorders>
              <w:top w:val="single" w:sz="6" w:space="0" w:color="000000"/>
              <w:left w:val="single" w:sz="6" w:space="0" w:color="000000"/>
              <w:bottom w:val="single" w:sz="6" w:space="0" w:color="000000"/>
              <w:right w:val="single" w:sz="6" w:space="0" w:color="000000"/>
            </w:tcBorders>
          </w:tcPr>
          <w:p w14:paraId="3DEF8B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9B869B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2BD7D2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64997CC"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528030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c.</w:t>
            </w:r>
            <w:r w:rsidRPr="006577E2">
              <w:rPr>
                <w:spacing w:val="-3"/>
              </w:rPr>
              <w:t xml:space="preserve"> </w:t>
            </w:r>
            <w:r w:rsidRPr="006577E2">
              <w:t>Outside</w:t>
            </w:r>
            <w:r w:rsidRPr="006577E2">
              <w:rPr>
                <w:spacing w:val="-4"/>
              </w:rPr>
              <w:t xml:space="preserve"> </w:t>
            </w:r>
            <w:r w:rsidRPr="006577E2">
              <w:t>influences</w:t>
            </w:r>
            <w:r w:rsidRPr="006577E2">
              <w:rPr>
                <w:spacing w:val="-4"/>
              </w:rPr>
              <w:t xml:space="preserve"> </w:t>
            </w:r>
            <w:r w:rsidRPr="006577E2">
              <w:t>or</w:t>
            </w:r>
            <w:r w:rsidRPr="006577E2">
              <w:rPr>
                <w:spacing w:val="-3"/>
              </w:rPr>
              <w:t xml:space="preserve"> </w:t>
            </w:r>
            <w:r w:rsidRPr="006577E2">
              <w:t>unusual</w:t>
            </w:r>
            <w:r w:rsidRPr="006577E2">
              <w:rPr>
                <w:spacing w:val="-3"/>
              </w:rPr>
              <w:t xml:space="preserve"> </w:t>
            </w:r>
            <w:r w:rsidRPr="006577E2">
              <w:t>time</w:t>
            </w:r>
            <w:r w:rsidRPr="006577E2">
              <w:rPr>
                <w:spacing w:val="-4"/>
              </w:rPr>
              <w:t xml:space="preserve"> </w:t>
            </w:r>
            <w:r w:rsidRPr="006577E2">
              <w:t>constraints</w:t>
            </w:r>
            <w:r w:rsidRPr="006577E2">
              <w:rPr>
                <w:spacing w:val="-4"/>
              </w:rPr>
              <w:t xml:space="preserve"> </w:t>
            </w:r>
            <w:r w:rsidRPr="006577E2">
              <w:t>(i.e.,</w:t>
            </w:r>
            <w:r w:rsidRPr="006577E2">
              <w:rPr>
                <w:spacing w:val="-3"/>
              </w:rPr>
              <w:t xml:space="preserve"> </w:t>
            </w:r>
            <w:r w:rsidRPr="006577E2">
              <w:t>Funding</w:t>
            </w:r>
            <w:r w:rsidRPr="006577E2">
              <w:rPr>
                <w:spacing w:val="-3"/>
              </w:rPr>
              <w:t xml:space="preserve"> </w:t>
            </w:r>
            <w:r w:rsidRPr="006577E2">
              <w:t>limitations,</w:t>
            </w:r>
            <w:r w:rsidRPr="006577E2">
              <w:rPr>
                <w:spacing w:val="-3"/>
              </w:rPr>
              <w:t xml:space="preserve"> </w:t>
            </w:r>
            <w:r w:rsidRPr="006577E2">
              <w:t>higher</w:t>
            </w:r>
            <w:r w:rsidRPr="006577E2">
              <w:rPr>
                <w:spacing w:val="-4"/>
              </w:rPr>
              <w:t xml:space="preserve"> </w:t>
            </w:r>
            <w:r w:rsidRPr="006577E2">
              <w:t>level, Congressional influences)</w:t>
            </w:r>
          </w:p>
        </w:tc>
        <w:tc>
          <w:tcPr>
            <w:tcW w:w="494" w:type="dxa"/>
            <w:tcBorders>
              <w:top w:val="single" w:sz="6" w:space="0" w:color="000000"/>
              <w:left w:val="single" w:sz="6" w:space="0" w:color="000000"/>
              <w:bottom w:val="single" w:sz="6" w:space="0" w:color="000000"/>
              <w:right w:val="single" w:sz="6" w:space="0" w:color="000000"/>
            </w:tcBorders>
          </w:tcPr>
          <w:p w14:paraId="1AD679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0F8D0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545CC6F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64620AD1" w14:textId="77777777" w:rsidTr="0015461B">
        <w:trPr>
          <w:trHeight w:val="503"/>
        </w:trPr>
        <w:tc>
          <w:tcPr>
            <w:tcW w:w="8597" w:type="dxa"/>
            <w:tcBorders>
              <w:top w:val="single" w:sz="6" w:space="0" w:color="000000"/>
              <w:left w:val="single" w:sz="12" w:space="0" w:color="000000"/>
              <w:bottom w:val="single" w:sz="6" w:space="0" w:color="000000"/>
              <w:right w:val="single" w:sz="6" w:space="0" w:color="000000"/>
            </w:tcBorders>
          </w:tcPr>
          <w:p w14:paraId="50512B1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d.</w:t>
            </w:r>
            <w:r w:rsidRPr="006577E2">
              <w:rPr>
                <w:spacing w:val="-4"/>
              </w:rPr>
              <w:t xml:space="preserve"> </w:t>
            </w:r>
            <w:r w:rsidRPr="006577E2">
              <w:t>Unique</w:t>
            </w:r>
            <w:r w:rsidRPr="006577E2">
              <w:rPr>
                <w:spacing w:val="-5"/>
              </w:rPr>
              <w:t xml:space="preserve"> </w:t>
            </w:r>
            <w:r w:rsidRPr="006577E2">
              <w:t>features</w:t>
            </w:r>
            <w:r w:rsidRPr="006577E2">
              <w:rPr>
                <w:spacing w:val="-5"/>
              </w:rPr>
              <w:t xml:space="preserve"> </w:t>
            </w:r>
            <w:r w:rsidRPr="006577E2">
              <w:t>or</w:t>
            </w:r>
            <w:r w:rsidRPr="006577E2">
              <w:rPr>
                <w:spacing w:val="-4"/>
              </w:rPr>
              <w:t xml:space="preserve"> </w:t>
            </w:r>
            <w:r w:rsidRPr="006577E2">
              <w:t>special</w:t>
            </w:r>
            <w:r w:rsidRPr="006577E2">
              <w:rPr>
                <w:spacing w:val="-4"/>
              </w:rPr>
              <w:t xml:space="preserve"> </w:t>
            </w:r>
            <w:r w:rsidRPr="006577E2">
              <w:t>pricing</w:t>
            </w:r>
            <w:r w:rsidRPr="006577E2">
              <w:rPr>
                <w:spacing w:val="-4"/>
              </w:rPr>
              <w:t xml:space="preserve"> </w:t>
            </w:r>
            <w:r w:rsidRPr="006577E2">
              <w:t>provisions</w:t>
            </w:r>
            <w:r w:rsidRPr="006577E2">
              <w:rPr>
                <w:spacing w:val="-5"/>
              </w:rPr>
              <w:t xml:space="preserve"> </w:t>
            </w:r>
            <w:r w:rsidRPr="006577E2">
              <w:t>(economic</w:t>
            </w:r>
            <w:r w:rsidRPr="006577E2">
              <w:rPr>
                <w:spacing w:val="-5"/>
              </w:rPr>
              <w:t xml:space="preserve"> </w:t>
            </w:r>
            <w:r w:rsidRPr="006577E2">
              <w:t>price</w:t>
            </w:r>
            <w:r w:rsidRPr="006577E2">
              <w:rPr>
                <w:spacing w:val="-5"/>
              </w:rPr>
              <w:t xml:space="preserve"> </w:t>
            </w:r>
            <w:r w:rsidRPr="006577E2">
              <w:t>adjustment,</w:t>
            </w:r>
            <w:r w:rsidRPr="006577E2">
              <w:rPr>
                <w:spacing w:val="-4"/>
              </w:rPr>
              <w:t xml:space="preserve"> </w:t>
            </w:r>
            <w:r w:rsidRPr="006577E2">
              <w:t>incentives, warranties, special progress payments, etc.)</w:t>
            </w:r>
          </w:p>
        </w:tc>
        <w:tc>
          <w:tcPr>
            <w:tcW w:w="494" w:type="dxa"/>
            <w:tcBorders>
              <w:top w:val="single" w:sz="6" w:space="0" w:color="000000"/>
              <w:left w:val="single" w:sz="6" w:space="0" w:color="000000"/>
              <w:bottom w:val="single" w:sz="6" w:space="0" w:color="000000"/>
              <w:right w:val="single" w:sz="6" w:space="0" w:color="000000"/>
            </w:tcBorders>
          </w:tcPr>
          <w:p w14:paraId="54EE5A0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701C9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7A95EAE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5D7F4718"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3E0CEF6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886FCB">
              <w:rPr>
                <w:b/>
                <w:bCs/>
              </w:rPr>
              <w:t>PNM</w:t>
            </w:r>
            <w:r w:rsidRPr="00886FCB">
              <w:rPr>
                <w:b/>
                <w:bCs/>
                <w:spacing w:val="-6"/>
              </w:rPr>
              <w:t xml:space="preserve"> </w:t>
            </w:r>
            <w:r w:rsidRPr="00886FCB">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1148234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886FCB">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177DEF6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886FCB">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5555F4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886FCB">
              <w:rPr>
                <w:b/>
                <w:bCs/>
                <w:spacing w:val="-6"/>
                <w:sz w:val="16"/>
                <w:szCs w:val="16"/>
              </w:rPr>
              <w:t xml:space="preserve">NA </w:t>
            </w:r>
          </w:p>
        </w:tc>
      </w:tr>
      <w:tr w:rsidR="00886FCB" w:rsidRPr="00886FCB" w14:paraId="2F237151" w14:textId="77777777" w:rsidTr="0015461B">
        <w:trPr>
          <w:gridAfter w:val="2"/>
          <w:wAfter w:w="97" w:type="dxa"/>
          <w:trHeight w:val="1517"/>
        </w:trPr>
        <w:tc>
          <w:tcPr>
            <w:tcW w:w="8597" w:type="dxa"/>
            <w:tcBorders>
              <w:top w:val="single" w:sz="6" w:space="0" w:color="000000"/>
              <w:left w:val="single" w:sz="12" w:space="0" w:color="000000"/>
              <w:bottom w:val="single" w:sz="6" w:space="0" w:color="000000"/>
              <w:right w:val="single" w:sz="6" w:space="0" w:color="000000"/>
            </w:tcBorders>
          </w:tcPr>
          <w:p w14:paraId="76D757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firstLine="147"/>
            </w:pPr>
            <w:r w:rsidRPr="00886FCB">
              <w:t xml:space="preserve">e. Fast Payment Procedures – Discuss the authority for using fast payment procedures and whether they will apply to delivery orders issued under the contract. If using fast payment procedures, cite the applicable threshold from </w:t>
            </w:r>
            <w:hyperlink r:id="rId422" w:anchor="FAR_13_402" w:history="1">
              <w:r w:rsidRPr="00886FCB">
                <w:t>FAR 13.402(a)</w:t>
              </w:r>
            </w:hyperlink>
            <w:r w:rsidRPr="00886FCB">
              <w:t xml:space="preserve"> or </w:t>
            </w:r>
            <w:hyperlink r:id="rId423" w:history="1">
              <w:r w:rsidRPr="00886FCB">
                <w:t>DLAD 13.402(a)</w:t>
              </w:r>
            </w:hyperlink>
            <w:r w:rsidRPr="00886FCB">
              <w:t xml:space="preserve"> If DFARS 213.402(a)(ii) applies, state that individual orders may exceed the SAT. Ensure compliance</w:t>
            </w:r>
          </w:p>
          <w:p w14:paraId="3E411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spacing w:val="-2"/>
              </w:rPr>
            </w:pPr>
            <w:r w:rsidRPr="00886FCB">
              <w:t>with</w:t>
            </w:r>
            <w:r w:rsidRPr="00886FCB">
              <w:rPr>
                <w:spacing w:val="-3"/>
              </w:rPr>
              <w:t xml:space="preserve"> </w:t>
            </w:r>
            <w:r w:rsidRPr="00886FCB">
              <w:t>all</w:t>
            </w:r>
            <w:r w:rsidRPr="00886FCB">
              <w:rPr>
                <w:spacing w:val="-3"/>
              </w:rPr>
              <w:t xml:space="preserve"> </w:t>
            </w:r>
            <w:r w:rsidRPr="00886FCB">
              <w:t>FAR</w:t>
            </w:r>
            <w:r w:rsidRPr="00886FCB">
              <w:rPr>
                <w:spacing w:val="-3"/>
              </w:rPr>
              <w:t xml:space="preserve"> </w:t>
            </w:r>
            <w:r w:rsidRPr="00886FCB">
              <w:t>and</w:t>
            </w:r>
            <w:r w:rsidRPr="00886FCB">
              <w:rPr>
                <w:spacing w:val="-3"/>
              </w:rPr>
              <w:t xml:space="preserve"> </w:t>
            </w:r>
            <w:r w:rsidRPr="00886FCB">
              <w:t>DLAD</w:t>
            </w:r>
            <w:r w:rsidRPr="00886FCB">
              <w:rPr>
                <w:spacing w:val="-4"/>
              </w:rPr>
              <w:t xml:space="preserve"> </w:t>
            </w:r>
            <w:r w:rsidRPr="00886FCB">
              <w:t>fast</w:t>
            </w:r>
            <w:r w:rsidRPr="00886FCB">
              <w:rPr>
                <w:spacing w:val="-3"/>
              </w:rPr>
              <w:t xml:space="preserve"> </w:t>
            </w:r>
            <w:r w:rsidRPr="00886FCB">
              <w:t>payment</w:t>
            </w:r>
            <w:r w:rsidRPr="00886FCB">
              <w:rPr>
                <w:spacing w:val="-3"/>
              </w:rPr>
              <w:t xml:space="preserve"> </w:t>
            </w:r>
            <w:r w:rsidRPr="00886FCB">
              <w:t>procedures</w:t>
            </w:r>
            <w:r w:rsidRPr="00886FCB">
              <w:rPr>
                <w:spacing w:val="-4"/>
              </w:rPr>
              <w:t xml:space="preserve"> </w:t>
            </w:r>
            <w:r w:rsidRPr="00886FCB">
              <w:t>for</w:t>
            </w:r>
            <w:r w:rsidRPr="00886FCB">
              <w:rPr>
                <w:spacing w:val="-3"/>
              </w:rPr>
              <w:t xml:space="preserve"> </w:t>
            </w:r>
            <w:r w:rsidRPr="00886FCB">
              <w:t>contracts</w:t>
            </w:r>
            <w:r w:rsidRPr="00886FCB">
              <w:rPr>
                <w:spacing w:val="-4"/>
              </w:rPr>
              <w:t xml:space="preserve"> </w:t>
            </w:r>
            <w:r w:rsidRPr="00886FCB">
              <w:t>that</w:t>
            </w:r>
            <w:r w:rsidRPr="00886FCB">
              <w:rPr>
                <w:spacing w:val="-3"/>
              </w:rPr>
              <w:t xml:space="preserve"> </w:t>
            </w:r>
            <w:r w:rsidRPr="00886FCB">
              <w:t>will</w:t>
            </w:r>
            <w:r w:rsidRPr="00886FCB">
              <w:rPr>
                <w:spacing w:val="-3"/>
              </w:rPr>
              <w:t xml:space="preserve"> </w:t>
            </w:r>
            <w:r w:rsidRPr="00886FCB">
              <w:t>authorize</w:t>
            </w:r>
            <w:r w:rsidRPr="00886FCB">
              <w:rPr>
                <w:spacing w:val="-4"/>
              </w:rPr>
              <w:t xml:space="preserve"> </w:t>
            </w:r>
            <w:r w:rsidRPr="00886FCB">
              <w:t>use</w:t>
            </w:r>
            <w:r w:rsidRPr="00886FCB">
              <w:rPr>
                <w:spacing w:val="-4"/>
              </w:rPr>
              <w:t xml:space="preserve"> </w:t>
            </w:r>
            <w:r w:rsidRPr="00886FCB">
              <w:t>of</w:t>
            </w:r>
            <w:r w:rsidRPr="00886FCB">
              <w:rPr>
                <w:spacing w:val="-3"/>
              </w:rPr>
              <w:t xml:space="preserve"> </w:t>
            </w:r>
            <w:r w:rsidRPr="00886FCB">
              <w:t xml:space="preserve">these </w:t>
            </w:r>
            <w:r w:rsidRPr="00886FCB">
              <w:rPr>
                <w:spacing w:val="-2"/>
              </w:rPr>
              <w:t>procedures.</w:t>
            </w:r>
          </w:p>
        </w:tc>
        <w:tc>
          <w:tcPr>
            <w:tcW w:w="494" w:type="dxa"/>
            <w:tcBorders>
              <w:top w:val="single" w:sz="6" w:space="0" w:color="000000"/>
              <w:left w:val="single" w:sz="6" w:space="0" w:color="000000"/>
              <w:bottom w:val="single" w:sz="6" w:space="0" w:color="000000"/>
              <w:right w:val="single" w:sz="6" w:space="0" w:color="000000"/>
            </w:tcBorders>
          </w:tcPr>
          <w:p w14:paraId="62DC29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3311D3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E3AC1A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ACAA95B" w14:textId="77777777" w:rsidTr="0015461B">
        <w:trPr>
          <w:gridAfter w:val="2"/>
          <w:wAfter w:w="97" w:type="dxa"/>
          <w:trHeight w:val="1322"/>
        </w:trPr>
        <w:tc>
          <w:tcPr>
            <w:tcW w:w="8597" w:type="dxa"/>
            <w:tcBorders>
              <w:top w:val="single" w:sz="6" w:space="0" w:color="000000"/>
              <w:left w:val="single" w:sz="12" w:space="0" w:color="000000"/>
              <w:bottom w:val="single" w:sz="6" w:space="0" w:color="000000"/>
              <w:right w:val="single" w:sz="6" w:space="0" w:color="000000"/>
            </w:tcBorders>
          </w:tcPr>
          <w:p w14:paraId="7DBF07D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rPr>
                <w:spacing w:val="-10"/>
                <w:sz w:val="23"/>
                <w:szCs w:val="23"/>
              </w:rPr>
            </w:pPr>
            <w:r w:rsidRPr="00886FCB">
              <w:t xml:space="preserve">f. </w:t>
            </w:r>
            <w:r w:rsidRPr="00886FCB">
              <w:rPr>
                <w:sz w:val="23"/>
                <w:szCs w:val="23"/>
              </w:rPr>
              <w:t xml:space="preserve">Indefinite-Quantity Contract (IQC). The contracting officer established a guaranteed minimum (GM) quantity </w:t>
            </w:r>
            <w:r w:rsidRPr="00886FCB">
              <w:t xml:space="preserve">or GM dollar value </w:t>
            </w:r>
            <w:r w:rsidRPr="00886FCB">
              <w:rPr>
                <w:sz w:val="23"/>
                <w:szCs w:val="23"/>
              </w:rPr>
              <w:t>for the period of performance of the basic IQC, recorded an obligation in the amount of the GM purchase requirement ($</w:t>
            </w:r>
            <w:r w:rsidRPr="00886FCB">
              <w:rPr>
                <w:sz w:val="23"/>
                <w:szCs w:val="23"/>
                <w:u w:val="single"/>
              </w:rPr>
              <w:tab/>
            </w:r>
            <w:r w:rsidRPr="00886FCB">
              <w:rPr>
                <w:spacing w:val="-10"/>
                <w:sz w:val="23"/>
                <w:szCs w:val="23"/>
              </w:rPr>
              <w:t>)</w:t>
            </w:r>
          </w:p>
          <w:p w14:paraId="249DA8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4" w:lineRule="exact"/>
              <w:ind w:left="107" w:right="143" w:hanging="1"/>
              <w:rPr>
                <w:color w:val="000000"/>
                <w:sz w:val="23"/>
                <w:szCs w:val="23"/>
              </w:rPr>
            </w:pPr>
            <w:r w:rsidRPr="00886FCB">
              <w:rPr>
                <w:sz w:val="23"/>
                <w:szCs w:val="23"/>
              </w:rPr>
              <w:t>at</w:t>
            </w:r>
            <w:r w:rsidRPr="00886FCB">
              <w:rPr>
                <w:spacing w:val="-4"/>
                <w:sz w:val="23"/>
                <w:szCs w:val="23"/>
              </w:rPr>
              <w:t xml:space="preserve"> </w:t>
            </w:r>
            <w:r w:rsidRPr="00886FCB">
              <w:rPr>
                <w:sz w:val="23"/>
                <w:szCs w:val="23"/>
              </w:rPr>
              <w:t>time</w:t>
            </w:r>
            <w:r w:rsidRPr="00886FCB">
              <w:rPr>
                <w:spacing w:val="-4"/>
                <w:sz w:val="23"/>
                <w:szCs w:val="23"/>
              </w:rPr>
              <w:t xml:space="preserve"> </w:t>
            </w:r>
            <w:r w:rsidRPr="00886FCB">
              <w:rPr>
                <w:sz w:val="23"/>
                <w:szCs w:val="23"/>
              </w:rPr>
              <w:t>of</w:t>
            </w:r>
            <w:r w:rsidRPr="00886FCB">
              <w:rPr>
                <w:spacing w:val="-3"/>
                <w:sz w:val="23"/>
                <w:szCs w:val="23"/>
              </w:rPr>
              <w:t xml:space="preserve"> </w:t>
            </w:r>
            <w:r w:rsidRPr="00886FCB">
              <w:rPr>
                <w:sz w:val="23"/>
                <w:szCs w:val="23"/>
              </w:rPr>
              <w:t>award,</w:t>
            </w:r>
            <w:r w:rsidRPr="00886FCB">
              <w:rPr>
                <w:spacing w:val="-3"/>
                <w:sz w:val="23"/>
                <w:szCs w:val="23"/>
              </w:rPr>
              <w:t xml:space="preserve"> </w:t>
            </w:r>
            <w:r w:rsidRPr="00886FCB">
              <w:rPr>
                <w:sz w:val="23"/>
                <w:szCs w:val="23"/>
              </w:rPr>
              <w:t>and</w:t>
            </w:r>
            <w:r w:rsidRPr="00886FCB">
              <w:rPr>
                <w:spacing w:val="-3"/>
                <w:sz w:val="23"/>
                <w:szCs w:val="23"/>
              </w:rPr>
              <w:t xml:space="preserve"> </w:t>
            </w:r>
            <w:r w:rsidRPr="00886FCB">
              <w:rPr>
                <w:sz w:val="23"/>
                <w:szCs w:val="23"/>
              </w:rPr>
              <w:t>placed</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EBS</w:t>
            </w:r>
            <w:r w:rsidRPr="00886FCB">
              <w:rPr>
                <w:spacing w:val="-3"/>
                <w:sz w:val="23"/>
                <w:szCs w:val="23"/>
              </w:rPr>
              <w:t xml:space="preserve"> </w:t>
            </w:r>
            <w:r w:rsidRPr="00886FCB">
              <w:rPr>
                <w:sz w:val="23"/>
                <w:szCs w:val="23"/>
              </w:rPr>
              <w:t>screen</w:t>
            </w:r>
            <w:r w:rsidRPr="00886FCB">
              <w:rPr>
                <w:spacing w:val="-3"/>
                <w:sz w:val="23"/>
                <w:szCs w:val="23"/>
              </w:rPr>
              <w:t xml:space="preserve"> </w:t>
            </w:r>
            <w:r w:rsidRPr="00886FCB">
              <w:rPr>
                <w:sz w:val="23"/>
                <w:szCs w:val="23"/>
              </w:rPr>
              <w:t>shot</w:t>
            </w:r>
            <w:r w:rsidRPr="00886FCB">
              <w:rPr>
                <w:spacing w:val="-4"/>
                <w:sz w:val="23"/>
                <w:szCs w:val="23"/>
              </w:rPr>
              <w:t xml:space="preserve"> </w:t>
            </w:r>
            <w:r w:rsidRPr="00886FCB">
              <w:rPr>
                <w:sz w:val="23"/>
                <w:szCs w:val="23"/>
              </w:rPr>
              <w:t>documenting</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obligation</w:t>
            </w:r>
            <w:r w:rsidRPr="00886FCB">
              <w:rPr>
                <w:spacing w:val="-3"/>
                <w:sz w:val="23"/>
                <w:szCs w:val="23"/>
              </w:rPr>
              <w:t xml:space="preserve"> </w:t>
            </w:r>
            <w:r w:rsidRPr="00886FCB">
              <w:rPr>
                <w:sz w:val="23"/>
                <w:szCs w:val="23"/>
              </w:rPr>
              <w:t>in</w:t>
            </w:r>
            <w:r w:rsidRPr="00886FCB">
              <w:rPr>
                <w:spacing w:val="-3"/>
                <w:sz w:val="23"/>
                <w:szCs w:val="23"/>
              </w:rPr>
              <w:t xml:space="preserve"> </w:t>
            </w:r>
            <w:r w:rsidRPr="00886FCB">
              <w:rPr>
                <w:sz w:val="23"/>
                <w:szCs w:val="23"/>
              </w:rPr>
              <w:t xml:space="preserve">the contract file IAW </w:t>
            </w:r>
            <w:hyperlink r:id="rId424" w:history="1">
              <w:r w:rsidRPr="00886FCB">
                <w:rPr>
                  <w:sz w:val="24"/>
                  <w:szCs w:val="24"/>
                </w:rPr>
                <w:t>DLAD 16.504(a)(1)(S-90)</w:t>
              </w:r>
            </w:hyperlink>
            <w:r w:rsidRPr="00886FCB">
              <w:rPr>
                <w:color w:val="000000"/>
                <w:sz w:val="23"/>
                <w:szCs w:val="23"/>
              </w:rPr>
              <w:t>.</w:t>
            </w:r>
          </w:p>
        </w:tc>
        <w:tc>
          <w:tcPr>
            <w:tcW w:w="494" w:type="dxa"/>
            <w:tcBorders>
              <w:top w:val="single" w:sz="6" w:space="0" w:color="000000"/>
              <w:left w:val="single" w:sz="6" w:space="0" w:color="000000"/>
              <w:bottom w:val="single" w:sz="6" w:space="0" w:color="000000"/>
              <w:right w:val="single" w:sz="6" w:space="0" w:color="000000"/>
            </w:tcBorders>
          </w:tcPr>
          <w:p w14:paraId="4F5693E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775482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95EF42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56BB820" w14:textId="77777777" w:rsidTr="0015461B">
        <w:trPr>
          <w:gridAfter w:val="2"/>
          <w:wAfter w:w="97" w:type="dxa"/>
          <w:trHeight w:val="341"/>
        </w:trPr>
        <w:tc>
          <w:tcPr>
            <w:tcW w:w="8597" w:type="dxa"/>
            <w:tcBorders>
              <w:top w:val="single" w:sz="6" w:space="0" w:color="000000"/>
              <w:left w:val="single" w:sz="12" w:space="0" w:color="000000"/>
              <w:bottom w:val="single" w:sz="6" w:space="0" w:color="000000"/>
              <w:right w:val="single" w:sz="6" w:space="0" w:color="000000"/>
            </w:tcBorders>
          </w:tcPr>
          <w:p w14:paraId="5BCFF2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g. Requirements</w:t>
            </w:r>
            <w:r w:rsidRPr="00886FCB">
              <w:rPr>
                <w:spacing w:val="-7"/>
              </w:rPr>
              <w:t xml:space="preserve"> </w:t>
            </w:r>
            <w:r w:rsidRPr="00886FCB">
              <w:t>contract.</w:t>
            </w:r>
            <w:r w:rsidRPr="00886FCB">
              <w:rPr>
                <w:spacing w:val="-6"/>
              </w:rPr>
              <w:t xml:space="preserve"> </w:t>
            </w:r>
            <w:r w:rsidRPr="00886FCB">
              <w:t>If</w:t>
            </w:r>
            <w:r w:rsidRPr="00886FCB">
              <w:rPr>
                <w:spacing w:val="-7"/>
              </w:rPr>
              <w:t xml:space="preserve"> </w:t>
            </w:r>
            <w:r w:rsidRPr="00886FCB">
              <w:t>the</w:t>
            </w:r>
            <w:r w:rsidRPr="00886FCB">
              <w:rPr>
                <w:spacing w:val="-7"/>
              </w:rPr>
              <w:t xml:space="preserve"> </w:t>
            </w:r>
            <w:r w:rsidRPr="00886FCB">
              <w:t>award</w:t>
            </w:r>
            <w:r w:rsidRPr="00886FCB">
              <w:rPr>
                <w:spacing w:val="-6"/>
              </w:rPr>
              <w:t xml:space="preserve"> </w:t>
            </w:r>
            <w:r w:rsidRPr="00886FCB">
              <w:t>includes</w:t>
            </w:r>
            <w:r w:rsidRPr="00886FCB">
              <w:rPr>
                <w:spacing w:val="-8"/>
              </w:rPr>
              <w:t xml:space="preserve"> </w:t>
            </w:r>
            <w:r w:rsidRPr="00886FCB">
              <w:t>a</w:t>
            </w:r>
            <w:r w:rsidRPr="00886FCB">
              <w:rPr>
                <w:spacing w:val="-7"/>
              </w:rPr>
              <w:t xml:space="preserve"> </w:t>
            </w:r>
            <w:r w:rsidRPr="00886FCB">
              <w:t>GM,</w:t>
            </w:r>
            <w:r w:rsidRPr="00886FCB">
              <w:rPr>
                <w:spacing w:val="-5"/>
              </w:rPr>
              <w:t xml:space="preserve"> </w:t>
            </w:r>
            <w:r w:rsidRPr="00886FCB">
              <w:t>paragraph</w:t>
            </w:r>
            <w:r w:rsidRPr="00886FCB">
              <w:rPr>
                <w:spacing w:val="-7"/>
              </w:rPr>
              <w:t xml:space="preserve"> </w:t>
            </w:r>
            <w:r w:rsidRPr="00886FCB">
              <w:t>f.</w:t>
            </w:r>
            <w:r w:rsidRPr="00886FCB">
              <w:rPr>
                <w:spacing w:val="-7"/>
              </w:rPr>
              <w:t xml:space="preserve"> </w:t>
            </w:r>
            <w:r w:rsidRPr="00886FCB">
              <w:rPr>
                <w:spacing w:val="-2"/>
              </w:rPr>
              <w:t>applies.</w:t>
            </w:r>
          </w:p>
        </w:tc>
        <w:tc>
          <w:tcPr>
            <w:tcW w:w="494" w:type="dxa"/>
            <w:tcBorders>
              <w:top w:val="single" w:sz="6" w:space="0" w:color="000000"/>
              <w:left w:val="single" w:sz="6" w:space="0" w:color="000000"/>
              <w:bottom w:val="single" w:sz="6" w:space="0" w:color="000000"/>
              <w:right w:val="single" w:sz="6" w:space="0" w:color="000000"/>
            </w:tcBorders>
          </w:tcPr>
          <w:p w14:paraId="539DE9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A5FF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510828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751C8D" w14:textId="77777777" w:rsidTr="0015461B">
        <w:trPr>
          <w:gridAfter w:val="2"/>
          <w:wAfter w:w="97" w:type="dxa"/>
          <w:trHeight w:val="1061"/>
        </w:trPr>
        <w:tc>
          <w:tcPr>
            <w:tcW w:w="8597" w:type="dxa"/>
            <w:tcBorders>
              <w:top w:val="single" w:sz="6" w:space="0" w:color="000000"/>
              <w:left w:val="single" w:sz="12" w:space="0" w:color="000000"/>
              <w:bottom w:val="single" w:sz="6" w:space="0" w:color="000000"/>
              <w:right w:val="single" w:sz="6" w:space="0" w:color="000000"/>
            </w:tcBorders>
          </w:tcPr>
          <w:p w14:paraId="508389F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h.  NIST SP 800-171 Assessment.  IAW DFARS 204.7303(b) and DLAD PGI 4.7303-2(c)(2)(ii), the contracting officer must follow the prescribed guidance for determining whether a NIST SP 800-171 assessment score is required and document the PNM as outlined.  Reference guidance at DLAD PGI 4.7303-2.</w:t>
            </w:r>
          </w:p>
        </w:tc>
        <w:tc>
          <w:tcPr>
            <w:tcW w:w="494" w:type="dxa"/>
            <w:tcBorders>
              <w:top w:val="single" w:sz="6" w:space="0" w:color="000000"/>
              <w:left w:val="single" w:sz="6" w:space="0" w:color="000000"/>
              <w:bottom w:val="single" w:sz="6" w:space="0" w:color="000000"/>
              <w:right w:val="single" w:sz="6" w:space="0" w:color="000000"/>
            </w:tcBorders>
          </w:tcPr>
          <w:p w14:paraId="61511A4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F6AFE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6A0F8C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9F6E615" w14:textId="77777777" w:rsidTr="0015461B">
        <w:trPr>
          <w:gridAfter w:val="2"/>
          <w:wAfter w:w="97" w:type="dxa"/>
          <w:trHeight w:val="809"/>
        </w:trPr>
        <w:tc>
          <w:tcPr>
            <w:tcW w:w="8597" w:type="dxa"/>
            <w:tcBorders>
              <w:top w:val="single" w:sz="6" w:space="0" w:color="000000"/>
              <w:left w:val="single" w:sz="12" w:space="0" w:color="000000"/>
              <w:bottom w:val="single" w:sz="6" w:space="0" w:color="000000"/>
              <w:right w:val="single" w:sz="6" w:space="0" w:color="000000"/>
            </w:tcBorders>
          </w:tcPr>
          <w:p w14:paraId="2FD5056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i.  Critical Application Item/Critical Safety Item.  Document the PNM if either designation is applicable, including a statement of the actions taken as required by DLAD 9.270, Aviation and Ship Critical Safety Items.</w:t>
            </w:r>
          </w:p>
        </w:tc>
        <w:tc>
          <w:tcPr>
            <w:tcW w:w="494" w:type="dxa"/>
            <w:tcBorders>
              <w:top w:val="single" w:sz="6" w:space="0" w:color="000000"/>
              <w:left w:val="single" w:sz="6" w:space="0" w:color="000000"/>
              <w:bottom w:val="single" w:sz="6" w:space="0" w:color="000000"/>
              <w:right w:val="single" w:sz="6" w:space="0" w:color="000000"/>
            </w:tcBorders>
          </w:tcPr>
          <w:p w14:paraId="1A3DBC8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D774F8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532D3D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3519333"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4FE585F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0" w:lineRule="exact"/>
              <w:ind w:left="107"/>
              <w:rPr>
                <w:b/>
                <w:bCs/>
                <w:spacing w:val="-2"/>
              </w:rPr>
            </w:pPr>
            <w:r w:rsidRPr="00886FCB">
              <w:rPr>
                <w:b/>
                <w:bCs/>
              </w:rPr>
              <w:t>5.</w:t>
            </w:r>
            <w:r w:rsidRPr="00886FCB">
              <w:rPr>
                <w:b/>
                <w:bCs/>
                <w:spacing w:val="-8"/>
              </w:rPr>
              <w:t xml:space="preserve"> </w:t>
            </w:r>
            <w:r w:rsidRPr="00886FCB">
              <w:rPr>
                <w:b/>
                <w:bCs/>
              </w:rPr>
              <w:t>Evaluation</w:t>
            </w:r>
            <w:r w:rsidRPr="00886FCB">
              <w:rPr>
                <w:b/>
                <w:bCs/>
                <w:spacing w:val="-7"/>
              </w:rPr>
              <w:t xml:space="preserve"> </w:t>
            </w:r>
            <w:r w:rsidRPr="00886FCB">
              <w:rPr>
                <w:b/>
                <w:bCs/>
                <w:spacing w:val="-2"/>
              </w:rPr>
              <w:t>summary</w:t>
            </w:r>
          </w:p>
        </w:tc>
      </w:tr>
      <w:tr w:rsidR="00886FCB" w:rsidRPr="00886FCB" w14:paraId="076C4986"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B88DB0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pPr>
            <w:r w:rsidRPr="00886FCB">
              <w:rPr>
                <w:color w:val="FF0000"/>
              </w:rPr>
              <w:t xml:space="preserve">     </w:t>
            </w:r>
            <w:r w:rsidRPr="00886FCB">
              <w:t>a. Per DFARS 204.7603 and DFARS PGI 204.7603, contracting officers will address and document PNM SPRS elements of Item Risk, Price Risk and Supplier Risk in their evaluation of offers and as part of the award decision.</w:t>
            </w:r>
          </w:p>
        </w:tc>
        <w:tc>
          <w:tcPr>
            <w:tcW w:w="494" w:type="dxa"/>
            <w:tcBorders>
              <w:top w:val="single" w:sz="6" w:space="0" w:color="000000"/>
              <w:left w:val="single" w:sz="6" w:space="0" w:color="000000"/>
              <w:bottom w:val="single" w:sz="6" w:space="0" w:color="000000"/>
              <w:right w:val="single" w:sz="6" w:space="0" w:color="000000"/>
            </w:tcBorders>
          </w:tcPr>
          <w:p w14:paraId="2C476AA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4AD3F4C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061EA7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2333E9F8"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604D43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886FCB">
              <w:t>b.</w:t>
            </w:r>
            <w:r w:rsidRPr="00886FCB">
              <w:rPr>
                <w:spacing w:val="-10"/>
              </w:rPr>
              <w:t xml:space="preserve"> </w:t>
            </w:r>
            <w:r w:rsidRPr="00886FCB">
              <w:t>Reasonableness,</w:t>
            </w:r>
            <w:r w:rsidRPr="00886FCB">
              <w:rPr>
                <w:spacing w:val="-10"/>
              </w:rPr>
              <w:t xml:space="preserve"> </w:t>
            </w:r>
            <w:r w:rsidRPr="00886FCB">
              <w:t>completeness,</w:t>
            </w:r>
            <w:r w:rsidRPr="00886FCB">
              <w:rPr>
                <w:spacing w:val="-9"/>
              </w:rPr>
              <w:t xml:space="preserve"> </w:t>
            </w:r>
            <w:r w:rsidRPr="00886FCB">
              <w:t>cost</w:t>
            </w:r>
            <w:r w:rsidRPr="00886FCB">
              <w:rPr>
                <w:spacing w:val="-10"/>
              </w:rPr>
              <w:t xml:space="preserve"> </w:t>
            </w:r>
            <w:r w:rsidRPr="00886FCB">
              <w:t>realism</w:t>
            </w:r>
            <w:r w:rsidRPr="00886FCB">
              <w:rPr>
                <w:spacing w:val="-10"/>
              </w:rPr>
              <w:t xml:space="preserve"> </w:t>
            </w:r>
            <w:r w:rsidRPr="00886FCB">
              <w:t>if</w:t>
            </w:r>
            <w:r w:rsidRPr="00886FCB">
              <w:rPr>
                <w:spacing w:val="-10"/>
              </w:rPr>
              <w:t xml:space="preserve"> </w:t>
            </w:r>
            <w:r w:rsidRPr="00886FCB">
              <w:t>applicable,</w:t>
            </w:r>
            <w:r w:rsidRPr="00886FCB">
              <w:rPr>
                <w:spacing w:val="-9"/>
              </w:rPr>
              <w:t xml:space="preserve"> </w:t>
            </w:r>
            <w:r w:rsidRPr="00886FCB">
              <w:t>and</w:t>
            </w:r>
            <w:r w:rsidRPr="00886FCB">
              <w:rPr>
                <w:spacing w:val="-10"/>
              </w:rPr>
              <w:t xml:space="preserve"> </w:t>
            </w:r>
            <w:r w:rsidRPr="00886FCB">
              <w:rPr>
                <w:spacing w:val="-2"/>
              </w:rPr>
              <w:t>balance</w:t>
            </w:r>
          </w:p>
        </w:tc>
        <w:tc>
          <w:tcPr>
            <w:tcW w:w="494" w:type="dxa"/>
            <w:tcBorders>
              <w:top w:val="single" w:sz="6" w:space="0" w:color="000000"/>
              <w:left w:val="single" w:sz="6" w:space="0" w:color="000000"/>
              <w:bottom w:val="single" w:sz="6" w:space="0" w:color="000000"/>
              <w:right w:val="single" w:sz="6" w:space="0" w:color="000000"/>
            </w:tcBorders>
          </w:tcPr>
          <w:p w14:paraId="0F34391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617FC8B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7E44747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75C982BB"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9A39D8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(1)</w:t>
            </w:r>
            <w:r w:rsidRPr="00886FCB">
              <w:rPr>
                <w:spacing w:val="-4"/>
              </w:rPr>
              <w:t xml:space="preserve"> </w:t>
            </w:r>
            <w:r w:rsidRPr="00886FCB">
              <w:t>Description</w:t>
            </w:r>
            <w:r w:rsidRPr="00886FCB">
              <w:rPr>
                <w:spacing w:val="-4"/>
              </w:rPr>
              <w:t xml:space="preserve"> </w:t>
            </w:r>
            <w:r w:rsidRPr="00886FCB">
              <w:t>of</w:t>
            </w:r>
            <w:r w:rsidRPr="00886FCB">
              <w:rPr>
                <w:spacing w:val="-4"/>
              </w:rPr>
              <w:t xml:space="preserve"> </w:t>
            </w:r>
            <w:r w:rsidRPr="00886FCB">
              <w:t>price</w:t>
            </w:r>
            <w:r w:rsidRPr="00886FCB">
              <w:rPr>
                <w:spacing w:val="-5"/>
              </w:rPr>
              <w:t xml:space="preserve"> </w:t>
            </w:r>
            <w:r w:rsidRPr="00886FCB">
              <w:t>analysis</w:t>
            </w:r>
            <w:r w:rsidRPr="00886FCB">
              <w:rPr>
                <w:spacing w:val="-5"/>
              </w:rPr>
              <w:t xml:space="preserve"> </w:t>
            </w:r>
            <w:r w:rsidRPr="00886FCB">
              <w:t>technique</w:t>
            </w:r>
            <w:r w:rsidRPr="00886FCB">
              <w:rPr>
                <w:spacing w:val="-5"/>
              </w:rPr>
              <w:t xml:space="preserve"> </w:t>
            </w:r>
            <w:r w:rsidRPr="00886FCB">
              <w:t>(s)</w:t>
            </w:r>
            <w:r w:rsidRPr="00886FCB">
              <w:rPr>
                <w:spacing w:val="-4"/>
              </w:rPr>
              <w:t xml:space="preserve"> </w:t>
            </w:r>
            <w:r w:rsidRPr="00886FCB">
              <w:t>used,</w:t>
            </w:r>
            <w:r w:rsidRPr="00886FCB">
              <w:rPr>
                <w:spacing w:val="-4"/>
              </w:rPr>
              <w:t xml:space="preserve"> </w:t>
            </w:r>
            <w:r w:rsidRPr="00886FCB">
              <w:t>results,</w:t>
            </w:r>
            <w:r w:rsidRPr="00886FCB">
              <w:rPr>
                <w:spacing w:val="-4"/>
              </w:rPr>
              <w:t xml:space="preserve"> </w:t>
            </w:r>
            <w:r w:rsidRPr="00886FCB">
              <w:t>and</w:t>
            </w:r>
            <w:r w:rsidRPr="00886FCB">
              <w:rPr>
                <w:spacing w:val="-4"/>
              </w:rPr>
              <w:t xml:space="preserve"> </w:t>
            </w:r>
            <w:r w:rsidRPr="00886FCB">
              <w:t>appropriateness</w:t>
            </w:r>
            <w:r w:rsidRPr="00886FCB">
              <w:rPr>
                <w:spacing w:val="-5"/>
              </w:rPr>
              <w:t xml:space="preserve"> </w:t>
            </w:r>
            <w:r w:rsidRPr="00886FCB">
              <w:t>in determining price reasonableness and completeness</w:t>
            </w:r>
          </w:p>
        </w:tc>
        <w:tc>
          <w:tcPr>
            <w:tcW w:w="494" w:type="dxa"/>
            <w:tcBorders>
              <w:top w:val="single" w:sz="6" w:space="0" w:color="000000"/>
              <w:left w:val="single" w:sz="6" w:space="0" w:color="000000"/>
              <w:bottom w:val="single" w:sz="6" w:space="0" w:color="000000"/>
              <w:right w:val="single" w:sz="6" w:space="0" w:color="000000"/>
            </w:tcBorders>
          </w:tcPr>
          <w:p w14:paraId="34DFBE2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68EC42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E07A17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7F1F185" w14:textId="77777777" w:rsidTr="0015461B">
        <w:trPr>
          <w:gridAfter w:val="2"/>
          <w:wAfter w:w="97" w:type="dxa"/>
          <w:trHeight w:val="1010"/>
        </w:trPr>
        <w:tc>
          <w:tcPr>
            <w:tcW w:w="8597" w:type="dxa"/>
            <w:tcBorders>
              <w:top w:val="single" w:sz="6" w:space="0" w:color="000000"/>
              <w:left w:val="single" w:sz="12" w:space="0" w:color="000000"/>
              <w:bottom w:val="single" w:sz="6" w:space="0" w:color="000000"/>
              <w:right w:val="single" w:sz="6" w:space="0" w:color="000000"/>
            </w:tcBorders>
          </w:tcPr>
          <w:p w14:paraId="4EA9247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right="197" w:firstLine="360"/>
            </w:pPr>
            <w:r w:rsidRPr="00886FCB">
              <w:t>(a)</w:t>
            </w:r>
            <w:r w:rsidRPr="00886FCB">
              <w:rPr>
                <w:spacing w:val="-3"/>
              </w:rPr>
              <w:t xml:space="preserve"> </w:t>
            </w:r>
            <w:r w:rsidRPr="00886FCB">
              <w:t>Description</w:t>
            </w:r>
            <w:r w:rsidRPr="00886FCB">
              <w:rPr>
                <w:spacing w:val="-3"/>
              </w:rPr>
              <w:t xml:space="preserve"> </w:t>
            </w:r>
            <w:r w:rsidRPr="00886FCB">
              <w:t>of</w:t>
            </w:r>
            <w:r w:rsidRPr="00886FCB">
              <w:rPr>
                <w:spacing w:val="-3"/>
              </w:rPr>
              <w:t xml:space="preserve"> </w:t>
            </w:r>
            <w:r w:rsidRPr="00886FCB">
              <w:t>the</w:t>
            </w:r>
            <w:r w:rsidRPr="00886FCB">
              <w:rPr>
                <w:spacing w:val="-5"/>
              </w:rPr>
              <w:t xml:space="preserve"> </w:t>
            </w:r>
            <w:r w:rsidRPr="00886FCB">
              <w:t>basis</w:t>
            </w:r>
            <w:r w:rsidRPr="00886FCB">
              <w:rPr>
                <w:spacing w:val="-4"/>
              </w:rPr>
              <w:t xml:space="preserve"> </w:t>
            </w:r>
            <w:r w:rsidRPr="00886FCB">
              <w:t>of</w:t>
            </w:r>
            <w:r w:rsidRPr="00886FCB">
              <w:rPr>
                <w:spacing w:val="-3"/>
              </w:rPr>
              <w:t xml:space="preserve"> </w:t>
            </w:r>
            <w:r w:rsidRPr="00886FCB">
              <w:t>any</w:t>
            </w:r>
            <w:r w:rsidRPr="00886FCB">
              <w:rPr>
                <w:spacing w:val="-3"/>
              </w:rPr>
              <w:t xml:space="preserve"> </w:t>
            </w:r>
            <w:r w:rsidRPr="00886FCB">
              <w:t>escalation</w:t>
            </w:r>
            <w:r w:rsidRPr="00886FCB">
              <w:rPr>
                <w:spacing w:val="-3"/>
              </w:rPr>
              <w:t xml:space="preserve"> </w:t>
            </w:r>
            <w:r w:rsidRPr="00886FCB">
              <w:t>rates</w:t>
            </w:r>
            <w:r w:rsidRPr="00886FCB">
              <w:rPr>
                <w:spacing w:val="-4"/>
              </w:rPr>
              <w:t xml:space="preserve"> </w:t>
            </w:r>
            <w:r w:rsidRPr="00886FCB">
              <w:t>used</w:t>
            </w:r>
            <w:r w:rsidRPr="00886FCB">
              <w:rPr>
                <w:spacing w:val="-3"/>
              </w:rPr>
              <w:t xml:space="preserve"> </w:t>
            </w:r>
            <w:r w:rsidRPr="00886FCB">
              <w:t>for</w:t>
            </w:r>
            <w:r w:rsidRPr="00886FCB">
              <w:rPr>
                <w:spacing w:val="-3"/>
              </w:rPr>
              <w:t xml:space="preserve"> </w:t>
            </w:r>
            <w:r w:rsidRPr="00886FCB">
              <w:t>adjusting</w:t>
            </w:r>
            <w:r w:rsidRPr="00886FCB">
              <w:rPr>
                <w:spacing w:val="-5"/>
              </w:rPr>
              <w:t xml:space="preserve"> </w:t>
            </w:r>
            <w:r w:rsidRPr="00886FCB">
              <w:t>historical</w:t>
            </w:r>
            <w:r w:rsidRPr="00886FCB">
              <w:rPr>
                <w:spacing w:val="-3"/>
              </w:rPr>
              <w:t xml:space="preserve"> </w:t>
            </w:r>
            <w:r w:rsidRPr="00886FCB">
              <w:t>prices</w:t>
            </w:r>
            <w:r w:rsidRPr="00886FCB">
              <w:rPr>
                <w:spacing w:val="-4"/>
              </w:rPr>
              <w:t xml:space="preserve"> </w:t>
            </w:r>
            <w:r w:rsidRPr="00886FCB">
              <w:t>or for forecasting option year prices.</w:t>
            </w:r>
            <w:r w:rsidRPr="00886FCB">
              <w:rPr>
                <w:spacing w:val="40"/>
              </w:rPr>
              <w:t xml:space="preserve"> </w:t>
            </w:r>
            <w:r w:rsidRPr="00886FCB">
              <w:t>See DoD Contract Pricing Reference Guide, Volume 2 Quantitative Techniques, Chapter 1 Using Price Index Numbers for potential sources of information, calculating adjustments, and other relevant topics.</w:t>
            </w:r>
            <w:r w:rsidRPr="00886FCB">
              <w:rPr>
                <w:spacing w:val="40"/>
              </w:rPr>
              <w:t xml:space="preserve"> </w:t>
            </w:r>
            <w:r w:rsidRPr="00886FCB">
              <w:t>.</w:t>
            </w:r>
          </w:p>
        </w:tc>
        <w:tc>
          <w:tcPr>
            <w:tcW w:w="494" w:type="dxa"/>
            <w:tcBorders>
              <w:top w:val="single" w:sz="6" w:space="0" w:color="000000"/>
              <w:left w:val="single" w:sz="6" w:space="0" w:color="000000"/>
              <w:bottom w:val="single" w:sz="6" w:space="0" w:color="000000"/>
              <w:right w:val="single" w:sz="6" w:space="0" w:color="000000"/>
            </w:tcBorders>
          </w:tcPr>
          <w:p w14:paraId="49E9A0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22B5DD7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5FD0D3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6C1FE1" w14:textId="77777777" w:rsidTr="0015461B">
        <w:trPr>
          <w:gridAfter w:val="2"/>
          <w:wAfter w:w="97" w:type="dxa"/>
          <w:trHeight w:val="499"/>
        </w:trPr>
        <w:tc>
          <w:tcPr>
            <w:tcW w:w="8597" w:type="dxa"/>
            <w:tcBorders>
              <w:top w:val="single" w:sz="6" w:space="0" w:color="000000"/>
              <w:left w:val="single" w:sz="12" w:space="0" w:color="000000"/>
              <w:bottom w:val="single" w:sz="6" w:space="0" w:color="000000"/>
              <w:right w:val="single" w:sz="6" w:space="0" w:color="000000"/>
            </w:tcBorders>
          </w:tcPr>
          <w:p w14:paraId="27CB47A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6" w:lineRule="exact"/>
              <w:ind w:left="467"/>
              <w:rPr>
                <w:spacing w:val="-5"/>
              </w:rPr>
            </w:pPr>
            <w:r w:rsidRPr="00886FCB">
              <w:t>(b)</w:t>
            </w:r>
            <w:r w:rsidRPr="00886FCB">
              <w:rPr>
                <w:spacing w:val="-7"/>
              </w:rPr>
              <w:t xml:space="preserve"> </w:t>
            </w:r>
            <w:r w:rsidRPr="00886FCB">
              <w:t>Description</w:t>
            </w:r>
            <w:r w:rsidRPr="00886FCB">
              <w:rPr>
                <w:spacing w:val="-6"/>
              </w:rPr>
              <w:t xml:space="preserve"> </w:t>
            </w:r>
            <w:r w:rsidRPr="00886FCB">
              <w:t>of</w:t>
            </w:r>
            <w:r w:rsidRPr="00886FCB">
              <w:rPr>
                <w:spacing w:val="-6"/>
              </w:rPr>
              <w:t xml:space="preserve"> </w:t>
            </w:r>
            <w:r w:rsidRPr="00886FCB">
              <w:t>GSA</w:t>
            </w:r>
            <w:r w:rsidRPr="00886FCB">
              <w:rPr>
                <w:spacing w:val="-7"/>
              </w:rPr>
              <w:t xml:space="preserve"> </w:t>
            </w:r>
            <w:r w:rsidRPr="00886FCB">
              <w:t>Schedule</w:t>
            </w:r>
            <w:r w:rsidRPr="00886FCB">
              <w:rPr>
                <w:spacing w:val="-7"/>
              </w:rPr>
              <w:t xml:space="preserve"> </w:t>
            </w:r>
            <w:r w:rsidRPr="00886FCB">
              <w:t>prices,</w:t>
            </w:r>
            <w:r w:rsidRPr="00886FCB">
              <w:rPr>
                <w:spacing w:val="-7"/>
              </w:rPr>
              <w:t xml:space="preserve"> </w:t>
            </w:r>
            <w:r w:rsidRPr="00886FCB">
              <w:t>if</w:t>
            </w:r>
            <w:r w:rsidRPr="00886FCB">
              <w:rPr>
                <w:spacing w:val="-6"/>
              </w:rPr>
              <w:t xml:space="preserve"> </w:t>
            </w:r>
            <w:r w:rsidRPr="00886FCB">
              <w:t>any.</w:t>
            </w:r>
            <w:r w:rsidRPr="00886FCB">
              <w:rPr>
                <w:spacing w:val="43"/>
              </w:rPr>
              <w:t xml:space="preserve"> </w:t>
            </w:r>
            <w:r w:rsidRPr="00886FCB">
              <w:t>Contracting</w:t>
            </w:r>
            <w:r w:rsidRPr="00886FCB">
              <w:rPr>
                <w:spacing w:val="-7"/>
              </w:rPr>
              <w:t xml:space="preserve"> </w:t>
            </w:r>
            <w:r w:rsidRPr="00886FCB">
              <w:t>officer</w:t>
            </w:r>
            <w:r w:rsidRPr="00886FCB">
              <w:rPr>
                <w:spacing w:val="43"/>
              </w:rPr>
              <w:t xml:space="preserve"> </w:t>
            </w:r>
            <w:r w:rsidRPr="00886FCB">
              <w:t>must</w:t>
            </w:r>
            <w:r w:rsidRPr="00886FCB">
              <w:rPr>
                <w:spacing w:val="-6"/>
              </w:rPr>
              <w:t xml:space="preserve"> </w:t>
            </w:r>
            <w:r w:rsidRPr="00886FCB">
              <w:t>check</w:t>
            </w:r>
            <w:r w:rsidRPr="00886FCB">
              <w:rPr>
                <w:spacing w:val="-6"/>
              </w:rPr>
              <w:t xml:space="preserve"> </w:t>
            </w:r>
            <w:r w:rsidRPr="00886FCB">
              <w:t>GSA</w:t>
            </w:r>
            <w:r w:rsidRPr="00886FCB">
              <w:rPr>
                <w:spacing w:val="-8"/>
              </w:rPr>
              <w:t xml:space="preserve"> </w:t>
            </w:r>
            <w:r w:rsidRPr="00886FCB">
              <w:rPr>
                <w:spacing w:val="-5"/>
              </w:rPr>
              <w:t>for</w:t>
            </w:r>
          </w:p>
          <w:p w14:paraId="3C89487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3" w:lineRule="exact"/>
              <w:ind w:left="107"/>
              <w:rPr>
                <w:spacing w:val="-2"/>
              </w:rPr>
            </w:pPr>
            <w:r w:rsidRPr="00886FCB">
              <w:t>any</w:t>
            </w:r>
            <w:r w:rsidRPr="00886FCB">
              <w:rPr>
                <w:spacing w:val="-8"/>
              </w:rPr>
              <w:t xml:space="preserve"> </w:t>
            </w:r>
            <w:r w:rsidRPr="00886FCB">
              <w:t>relevant</w:t>
            </w:r>
            <w:r w:rsidRPr="00886FCB">
              <w:rPr>
                <w:spacing w:val="-7"/>
              </w:rPr>
              <w:t xml:space="preserve"> </w:t>
            </w:r>
            <w:r w:rsidRPr="00886FCB">
              <w:t>price</w:t>
            </w:r>
            <w:r w:rsidRPr="00886FCB">
              <w:rPr>
                <w:spacing w:val="-8"/>
              </w:rPr>
              <w:t xml:space="preserve"> </w:t>
            </w:r>
            <w:r w:rsidRPr="00886FCB">
              <w:t>information</w:t>
            </w:r>
            <w:r w:rsidRPr="00886FCB">
              <w:rPr>
                <w:spacing w:val="-7"/>
              </w:rPr>
              <w:t xml:space="preserve"> </w:t>
            </w:r>
            <w:r w:rsidRPr="00886FCB">
              <w:t>and</w:t>
            </w:r>
            <w:r w:rsidRPr="00886FCB">
              <w:rPr>
                <w:spacing w:val="-9"/>
              </w:rPr>
              <w:t xml:space="preserve"> </w:t>
            </w:r>
            <w:r w:rsidRPr="00886FCB">
              <w:t>document</w:t>
            </w:r>
            <w:r w:rsidRPr="00886FCB">
              <w:rPr>
                <w:spacing w:val="-7"/>
              </w:rPr>
              <w:t xml:space="preserve"> </w:t>
            </w:r>
            <w:r w:rsidRPr="00886FCB">
              <w:t>the</w:t>
            </w:r>
            <w:r w:rsidRPr="00886FCB">
              <w:rPr>
                <w:spacing w:val="-8"/>
              </w:rPr>
              <w:t xml:space="preserve"> </w:t>
            </w:r>
            <w:r w:rsidRPr="00886FCB">
              <w:rPr>
                <w:spacing w:val="-2"/>
              </w:rPr>
              <w:t>results</w:t>
            </w:r>
          </w:p>
        </w:tc>
        <w:tc>
          <w:tcPr>
            <w:tcW w:w="494" w:type="dxa"/>
            <w:tcBorders>
              <w:top w:val="single" w:sz="6" w:space="0" w:color="000000"/>
              <w:left w:val="single" w:sz="6" w:space="0" w:color="000000"/>
              <w:bottom w:val="single" w:sz="6" w:space="0" w:color="000000"/>
              <w:right w:val="single" w:sz="6" w:space="0" w:color="000000"/>
            </w:tcBorders>
          </w:tcPr>
          <w:p w14:paraId="79AE7CF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5FCC0E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C807DE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8839B23"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70FBD5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(2)</w:t>
            </w:r>
            <w:r w:rsidRPr="00886FCB">
              <w:rPr>
                <w:spacing w:val="-6"/>
              </w:rPr>
              <w:t xml:space="preserve"> </w:t>
            </w:r>
            <w:r w:rsidRPr="00886FCB">
              <w:t>Description</w:t>
            </w:r>
            <w:r w:rsidRPr="00886FCB">
              <w:rPr>
                <w:spacing w:val="-6"/>
              </w:rPr>
              <w:t xml:space="preserve"> </w:t>
            </w:r>
            <w:r w:rsidRPr="00886FCB">
              <w:t>of</w:t>
            </w:r>
            <w:r w:rsidRPr="00886FCB">
              <w:rPr>
                <w:spacing w:val="-6"/>
              </w:rPr>
              <w:t xml:space="preserve"> </w:t>
            </w:r>
            <w:r w:rsidRPr="00886FCB">
              <w:t>the</w:t>
            </w:r>
            <w:r w:rsidRPr="00886FCB">
              <w:rPr>
                <w:spacing w:val="-7"/>
              </w:rPr>
              <w:t xml:space="preserve"> </w:t>
            </w:r>
            <w:r w:rsidRPr="00886FCB">
              <w:t>cost</w:t>
            </w:r>
            <w:r w:rsidRPr="00886FCB">
              <w:rPr>
                <w:spacing w:val="-6"/>
              </w:rPr>
              <w:t xml:space="preserve"> </w:t>
            </w:r>
            <w:r w:rsidRPr="00886FCB">
              <w:t>realism</w:t>
            </w:r>
            <w:r w:rsidRPr="00886FCB">
              <w:rPr>
                <w:spacing w:val="-7"/>
              </w:rPr>
              <w:t xml:space="preserve"> </w:t>
            </w:r>
            <w:r w:rsidRPr="00886FCB">
              <w:t>analysis</w:t>
            </w:r>
            <w:r w:rsidRPr="00886FCB">
              <w:rPr>
                <w:spacing w:val="-6"/>
              </w:rPr>
              <w:t xml:space="preserve"> </w:t>
            </w:r>
            <w:r w:rsidRPr="00886FCB">
              <w:t>technique</w:t>
            </w:r>
            <w:r w:rsidRPr="00886FCB">
              <w:rPr>
                <w:spacing w:val="-7"/>
              </w:rPr>
              <w:t xml:space="preserve"> </w:t>
            </w:r>
            <w:r w:rsidRPr="00886FCB">
              <w:t>(s)</w:t>
            </w:r>
            <w:r w:rsidRPr="00886FCB">
              <w:rPr>
                <w:spacing w:val="-6"/>
              </w:rPr>
              <w:t xml:space="preserve"> </w:t>
            </w:r>
            <w:r w:rsidRPr="00886FCB">
              <w:t>and</w:t>
            </w:r>
            <w:r w:rsidRPr="00886FCB">
              <w:rPr>
                <w:spacing w:val="-6"/>
              </w:rPr>
              <w:t xml:space="preserve"> </w:t>
            </w:r>
            <w:r w:rsidRPr="00886FCB">
              <w:t>their</w:t>
            </w:r>
            <w:r w:rsidRPr="00886FCB">
              <w:rPr>
                <w:spacing w:val="-6"/>
              </w:rPr>
              <w:t xml:space="preserve"> </w:t>
            </w:r>
            <w:r w:rsidRPr="00886FCB">
              <w:t>result</w:t>
            </w:r>
            <w:r w:rsidRPr="00886FCB">
              <w:rPr>
                <w:spacing w:val="-6"/>
              </w:rPr>
              <w:t xml:space="preserve"> </w:t>
            </w:r>
            <w:r w:rsidRPr="00886FCB">
              <w:t>(s)</w:t>
            </w:r>
            <w:r w:rsidRPr="00886FCB">
              <w:rPr>
                <w:spacing w:val="-5"/>
              </w:rPr>
              <w:t xml:space="preserve"> </w:t>
            </w:r>
            <w:r w:rsidRPr="00886FCB">
              <w:t>(if</w:t>
            </w:r>
            <w:r w:rsidRPr="00886FCB">
              <w:rPr>
                <w:spacing w:val="-6"/>
              </w:rPr>
              <w:t xml:space="preserve"> </w:t>
            </w:r>
            <w:r w:rsidRPr="00886FCB">
              <w:rPr>
                <w:spacing w:val="-2"/>
              </w:rPr>
              <w:t>performed)</w:t>
            </w:r>
          </w:p>
        </w:tc>
        <w:tc>
          <w:tcPr>
            <w:tcW w:w="494" w:type="dxa"/>
            <w:tcBorders>
              <w:top w:val="single" w:sz="6" w:space="0" w:color="000000"/>
              <w:left w:val="single" w:sz="6" w:space="0" w:color="000000"/>
              <w:bottom w:val="single" w:sz="6" w:space="0" w:color="000000"/>
              <w:right w:val="single" w:sz="6" w:space="0" w:color="000000"/>
            </w:tcBorders>
          </w:tcPr>
          <w:p w14:paraId="11DFEB8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65B7EF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0F22E3A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1E89CF9B" w14:textId="77777777" w:rsidTr="0015461B">
        <w:trPr>
          <w:gridAfter w:val="2"/>
          <w:wAfter w:w="97" w:type="dxa"/>
          <w:trHeight w:val="259"/>
        </w:trPr>
        <w:tc>
          <w:tcPr>
            <w:tcW w:w="8597" w:type="dxa"/>
            <w:tcBorders>
              <w:top w:val="single" w:sz="6" w:space="0" w:color="000000"/>
              <w:left w:val="single" w:sz="12" w:space="0" w:color="000000"/>
              <w:bottom w:val="single" w:sz="6" w:space="0" w:color="000000"/>
              <w:right w:val="single" w:sz="6" w:space="0" w:color="000000"/>
            </w:tcBorders>
          </w:tcPr>
          <w:p w14:paraId="7BE36D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(3)</w:t>
            </w:r>
            <w:r w:rsidRPr="00886FCB">
              <w:rPr>
                <w:spacing w:val="-9"/>
              </w:rPr>
              <w:t xml:space="preserve"> </w:t>
            </w:r>
            <w:r w:rsidRPr="00886FCB">
              <w:t>Description</w:t>
            </w:r>
            <w:r w:rsidRPr="00886FCB">
              <w:rPr>
                <w:spacing w:val="-8"/>
              </w:rPr>
              <w:t xml:space="preserve"> </w:t>
            </w:r>
            <w:r w:rsidRPr="00886FCB">
              <w:t>of</w:t>
            </w:r>
            <w:r w:rsidRPr="00886FCB">
              <w:rPr>
                <w:spacing w:val="-8"/>
              </w:rPr>
              <w:t xml:space="preserve"> </w:t>
            </w:r>
            <w:r w:rsidRPr="00886FCB">
              <w:t>assessment</w:t>
            </w:r>
            <w:r w:rsidRPr="00886FCB">
              <w:rPr>
                <w:spacing w:val="-9"/>
              </w:rPr>
              <w:t xml:space="preserve"> </w:t>
            </w:r>
            <w:r w:rsidRPr="00886FCB">
              <w:t>of</w:t>
            </w:r>
            <w:r w:rsidRPr="00886FCB">
              <w:rPr>
                <w:spacing w:val="-8"/>
              </w:rPr>
              <w:t xml:space="preserve"> </w:t>
            </w:r>
            <w:r w:rsidRPr="00886FCB">
              <w:t>unbalanced</w:t>
            </w:r>
            <w:r w:rsidRPr="00886FCB">
              <w:rPr>
                <w:spacing w:val="-8"/>
              </w:rPr>
              <w:t xml:space="preserve"> </w:t>
            </w:r>
            <w:r w:rsidRPr="00886FCB">
              <w:t>pricing</w:t>
            </w:r>
            <w:r w:rsidRPr="00886FCB">
              <w:rPr>
                <w:spacing w:val="-9"/>
              </w:rPr>
              <w:t xml:space="preserve"> </w:t>
            </w:r>
            <w:r w:rsidRPr="00886FCB">
              <w:t>and</w:t>
            </w:r>
            <w:r w:rsidRPr="00886FCB">
              <w:rPr>
                <w:spacing w:val="-8"/>
              </w:rPr>
              <w:t xml:space="preserve"> </w:t>
            </w:r>
            <w:r w:rsidRPr="00886FCB">
              <w:t>any</w:t>
            </w:r>
            <w:r w:rsidRPr="00886FCB">
              <w:rPr>
                <w:spacing w:val="-8"/>
              </w:rPr>
              <w:t xml:space="preserve"> </w:t>
            </w:r>
            <w:r w:rsidRPr="00886FCB">
              <w:t>associated</w:t>
            </w:r>
            <w:r w:rsidRPr="00886FCB">
              <w:rPr>
                <w:spacing w:val="-8"/>
              </w:rPr>
              <w:t xml:space="preserve"> </w:t>
            </w:r>
            <w:r w:rsidRPr="00886FCB">
              <w:rPr>
                <w:spacing w:val="-2"/>
              </w:rPr>
              <w:t>risks</w:t>
            </w:r>
          </w:p>
        </w:tc>
        <w:tc>
          <w:tcPr>
            <w:tcW w:w="494" w:type="dxa"/>
            <w:tcBorders>
              <w:top w:val="single" w:sz="6" w:space="0" w:color="000000"/>
              <w:left w:val="single" w:sz="6" w:space="0" w:color="000000"/>
              <w:bottom w:val="single" w:sz="6" w:space="0" w:color="000000"/>
              <w:right w:val="single" w:sz="6" w:space="0" w:color="000000"/>
            </w:tcBorders>
          </w:tcPr>
          <w:p w14:paraId="5EDA5AD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79DAE37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5D54F0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02C7B688"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27EE3F9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(4)</w:t>
            </w:r>
            <w:r w:rsidRPr="00886FCB">
              <w:rPr>
                <w:spacing w:val="-3"/>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conduct</w:t>
            </w:r>
            <w:r w:rsidRPr="00886FCB">
              <w:rPr>
                <w:spacing w:val="-4"/>
              </w:rPr>
              <w:t xml:space="preserve"> </w:t>
            </w:r>
            <w:r w:rsidRPr="00886FCB">
              <w:t>discussions</w:t>
            </w:r>
            <w:r w:rsidRPr="00886FCB">
              <w:rPr>
                <w:spacing w:val="-4"/>
              </w:rPr>
              <w:t xml:space="preserve"> </w:t>
            </w:r>
            <w:r w:rsidRPr="00886FCB">
              <w:t>and</w:t>
            </w:r>
            <w:r w:rsidRPr="00886FCB">
              <w:rPr>
                <w:spacing w:val="-3"/>
              </w:rPr>
              <w:t xml:space="preserve"> </w:t>
            </w:r>
            <w:r w:rsidRPr="00886FCB">
              <w:t>date</w:t>
            </w:r>
            <w:r w:rsidRPr="00886FCB">
              <w:rPr>
                <w:spacing w:val="-4"/>
              </w:rPr>
              <w:t xml:space="preserve"> </w:t>
            </w:r>
            <w:r w:rsidRPr="00886FCB">
              <w:t>(s).</w:t>
            </w:r>
            <w:r w:rsidRPr="00886FCB">
              <w:rPr>
                <w:spacing w:val="80"/>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award without discussions.</w:t>
            </w:r>
          </w:p>
        </w:tc>
        <w:tc>
          <w:tcPr>
            <w:tcW w:w="494" w:type="dxa"/>
            <w:tcBorders>
              <w:top w:val="single" w:sz="6" w:space="0" w:color="000000"/>
              <w:left w:val="single" w:sz="6" w:space="0" w:color="000000"/>
              <w:bottom w:val="single" w:sz="6" w:space="0" w:color="000000"/>
              <w:right w:val="single" w:sz="6" w:space="0" w:color="000000"/>
            </w:tcBorders>
          </w:tcPr>
          <w:p w14:paraId="7A09FB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3B0C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4A0AAD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69F7358D" w14:textId="77777777" w:rsidTr="0015461B">
        <w:trPr>
          <w:gridAfter w:val="2"/>
          <w:wAfter w:w="97" w:type="dxa"/>
          <w:trHeight w:val="503"/>
        </w:trPr>
        <w:tc>
          <w:tcPr>
            <w:tcW w:w="8597" w:type="dxa"/>
            <w:tcBorders>
              <w:top w:val="single" w:sz="6" w:space="0" w:color="000000"/>
              <w:left w:val="single" w:sz="12" w:space="0" w:color="000000"/>
              <w:bottom w:val="single" w:sz="6" w:space="0" w:color="000000"/>
              <w:right w:val="single" w:sz="6" w:space="0" w:color="000000"/>
            </w:tcBorders>
          </w:tcPr>
          <w:p w14:paraId="42B235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(5)</w:t>
            </w:r>
            <w:r w:rsidRPr="00886FCB">
              <w:rPr>
                <w:spacing w:val="-3"/>
              </w:rPr>
              <w:t xml:space="preserve"> </w:t>
            </w:r>
            <w:r w:rsidRPr="00886FCB">
              <w:t>Description</w:t>
            </w:r>
            <w:r w:rsidRPr="00886FCB">
              <w:rPr>
                <w:spacing w:val="-3"/>
              </w:rPr>
              <w:t xml:space="preserve"> </w:t>
            </w:r>
            <w:r w:rsidRPr="00886FCB">
              <w:t>and</w:t>
            </w:r>
            <w:r w:rsidRPr="00886FCB">
              <w:rPr>
                <w:spacing w:val="-3"/>
              </w:rPr>
              <w:t xml:space="preserve"> </w:t>
            </w:r>
            <w:r w:rsidRPr="00886FCB">
              <w:t>listing</w:t>
            </w:r>
            <w:r w:rsidRPr="00886FCB">
              <w:rPr>
                <w:spacing w:val="-4"/>
              </w:rPr>
              <w:t xml:space="preserve"> </w:t>
            </w:r>
            <w:r w:rsidRPr="00886FCB">
              <w:t>of</w:t>
            </w:r>
            <w:r w:rsidRPr="00886FCB">
              <w:rPr>
                <w:spacing w:val="-3"/>
              </w:rPr>
              <w:t xml:space="preserve"> </w:t>
            </w:r>
            <w:r w:rsidRPr="00886FCB">
              <w:t>major</w:t>
            </w:r>
            <w:r w:rsidRPr="00886FCB">
              <w:rPr>
                <w:spacing w:val="-3"/>
              </w:rPr>
              <w:t xml:space="preserve"> </w:t>
            </w:r>
            <w:r w:rsidRPr="00886FCB">
              <w:t>differences</w:t>
            </w:r>
            <w:r w:rsidRPr="00886FCB">
              <w:rPr>
                <w:spacing w:val="-4"/>
              </w:rPr>
              <w:t xml:space="preserve"> </w:t>
            </w:r>
            <w:r w:rsidRPr="00886FCB">
              <w:t>between</w:t>
            </w:r>
            <w:r w:rsidRPr="00886FCB">
              <w:rPr>
                <w:spacing w:val="-3"/>
              </w:rPr>
              <w:t xml:space="preserve"> </w:t>
            </w:r>
            <w:r w:rsidRPr="00886FCB">
              <w:t>the</w:t>
            </w:r>
            <w:r w:rsidRPr="00886FCB">
              <w:rPr>
                <w:spacing w:val="-4"/>
              </w:rPr>
              <w:t xml:space="preserve"> </w:t>
            </w:r>
            <w:r w:rsidRPr="00886FCB">
              <w:t>proposal</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final</w:t>
            </w:r>
            <w:r w:rsidRPr="00886FCB">
              <w:rPr>
                <w:spacing w:val="-3"/>
              </w:rPr>
              <w:t xml:space="preserve"> </w:t>
            </w:r>
            <w:r w:rsidRPr="00886FCB">
              <w:t>proposal revision prices</w:t>
            </w:r>
          </w:p>
        </w:tc>
        <w:tc>
          <w:tcPr>
            <w:tcW w:w="494" w:type="dxa"/>
            <w:tcBorders>
              <w:top w:val="single" w:sz="6" w:space="0" w:color="000000"/>
              <w:left w:val="single" w:sz="6" w:space="0" w:color="000000"/>
              <w:bottom w:val="single" w:sz="6" w:space="0" w:color="000000"/>
              <w:right w:val="single" w:sz="6" w:space="0" w:color="000000"/>
            </w:tcBorders>
          </w:tcPr>
          <w:p w14:paraId="49BB754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78DEB7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5A9039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366B110" w14:textId="77777777" w:rsidTr="0015461B">
        <w:trPr>
          <w:gridAfter w:val="2"/>
          <w:wAfter w:w="97" w:type="dxa"/>
          <w:trHeight w:val="254"/>
        </w:trPr>
        <w:tc>
          <w:tcPr>
            <w:tcW w:w="8597" w:type="dxa"/>
            <w:tcBorders>
              <w:top w:val="single" w:sz="6" w:space="0" w:color="000000"/>
              <w:left w:val="single" w:sz="12" w:space="0" w:color="000000"/>
              <w:bottom w:val="single" w:sz="6" w:space="0" w:color="000000"/>
              <w:right w:val="single" w:sz="6" w:space="0" w:color="000000"/>
            </w:tcBorders>
          </w:tcPr>
          <w:p w14:paraId="4BCE5C3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4" w:lineRule="exact"/>
              <w:ind w:left="255"/>
              <w:rPr>
                <w:spacing w:val="-2"/>
              </w:rPr>
            </w:pPr>
            <w:r w:rsidRPr="00886FCB">
              <w:t>c.</w:t>
            </w:r>
            <w:r w:rsidRPr="00886FCB">
              <w:rPr>
                <w:spacing w:val="-10"/>
              </w:rPr>
              <w:t xml:space="preserve"> </w:t>
            </w:r>
            <w:r w:rsidRPr="00886FCB">
              <w:t>Adequate</w:t>
            </w:r>
            <w:r w:rsidRPr="00886FCB">
              <w:rPr>
                <w:spacing w:val="-11"/>
              </w:rPr>
              <w:t xml:space="preserve"> </w:t>
            </w:r>
            <w:r w:rsidRPr="00886FCB">
              <w:t>price</w:t>
            </w:r>
            <w:r w:rsidRPr="00886FCB">
              <w:rPr>
                <w:spacing w:val="-10"/>
              </w:rPr>
              <w:t xml:space="preserve"> </w:t>
            </w:r>
            <w:r w:rsidRPr="00886FCB">
              <w:t>competition</w:t>
            </w:r>
            <w:r w:rsidRPr="00886FCB">
              <w:rPr>
                <w:spacing w:val="-10"/>
              </w:rPr>
              <w:t xml:space="preserve"> </w:t>
            </w:r>
            <w:r w:rsidRPr="00886FCB">
              <w:t>determination</w:t>
            </w:r>
            <w:r w:rsidRPr="00886FCB">
              <w:rPr>
                <w:spacing w:val="-10"/>
              </w:rPr>
              <w:t xml:space="preserve"> </w:t>
            </w:r>
            <w:r w:rsidRPr="00886FCB">
              <w:rPr>
                <w:spacing w:val="-2"/>
              </w:rPr>
              <w:t>description</w:t>
            </w:r>
          </w:p>
        </w:tc>
        <w:tc>
          <w:tcPr>
            <w:tcW w:w="494" w:type="dxa"/>
            <w:tcBorders>
              <w:top w:val="single" w:sz="6" w:space="0" w:color="000000"/>
              <w:left w:val="single" w:sz="6" w:space="0" w:color="000000"/>
              <w:bottom w:val="single" w:sz="6" w:space="0" w:color="000000"/>
              <w:right w:val="single" w:sz="6" w:space="0" w:color="000000"/>
            </w:tcBorders>
          </w:tcPr>
          <w:p w14:paraId="46B42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908F8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38334EE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6D80D070"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35A36E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(1)</w:t>
            </w:r>
            <w:r w:rsidRPr="00886FCB">
              <w:rPr>
                <w:spacing w:val="41"/>
              </w:rPr>
              <w:t xml:space="preserve"> </w:t>
            </w:r>
            <w:r w:rsidRPr="00886FCB">
              <w:t>Basis</w:t>
            </w:r>
            <w:r w:rsidRPr="00886FCB">
              <w:rPr>
                <w:spacing w:val="-7"/>
              </w:rPr>
              <w:t xml:space="preserve"> </w:t>
            </w:r>
            <w:r w:rsidRPr="00886FCB">
              <w:t>of</w:t>
            </w:r>
            <w:r w:rsidRPr="00886FCB">
              <w:rPr>
                <w:spacing w:val="-7"/>
              </w:rPr>
              <w:t xml:space="preserve"> </w:t>
            </w:r>
            <w:r w:rsidRPr="00886FCB">
              <w:t>determination</w:t>
            </w:r>
            <w:r w:rsidRPr="00886FCB">
              <w:rPr>
                <w:spacing w:val="-6"/>
              </w:rPr>
              <w:t xml:space="preserve"> </w:t>
            </w:r>
            <w:r w:rsidRPr="00886FCB">
              <w:t>statement</w:t>
            </w:r>
            <w:r w:rsidRPr="00886FCB">
              <w:rPr>
                <w:spacing w:val="-7"/>
              </w:rPr>
              <w:t xml:space="preserve"> </w:t>
            </w:r>
            <w:r w:rsidRPr="00886FCB">
              <w:t>of</w:t>
            </w:r>
            <w:r w:rsidRPr="00886FCB">
              <w:rPr>
                <w:spacing w:val="-6"/>
              </w:rPr>
              <w:t xml:space="preserve"> </w:t>
            </w:r>
            <w:r w:rsidRPr="00886FCB">
              <w:t>adequate</w:t>
            </w:r>
            <w:r w:rsidRPr="00886FCB">
              <w:rPr>
                <w:spacing w:val="-8"/>
              </w:rPr>
              <w:t xml:space="preserve"> </w:t>
            </w:r>
            <w:r w:rsidRPr="00886FCB">
              <w:t>price</w:t>
            </w:r>
            <w:r w:rsidRPr="00886FCB">
              <w:rPr>
                <w:spacing w:val="-7"/>
              </w:rPr>
              <w:t xml:space="preserve"> </w:t>
            </w:r>
            <w:r w:rsidRPr="00886FCB">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59D9E81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17A8D2B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2A921C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3485C4C3" w14:textId="77777777" w:rsidTr="0015461B">
        <w:trPr>
          <w:gridAfter w:val="2"/>
          <w:wAfter w:w="97" w:type="dxa"/>
          <w:trHeight w:val="506"/>
        </w:trPr>
        <w:tc>
          <w:tcPr>
            <w:tcW w:w="8597" w:type="dxa"/>
            <w:tcBorders>
              <w:top w:val="single" w:sz="6" w:space="0" w:color="000000"/>
              <w:left w:val="single" w:sz="12" w:space="0" w:color="000000"/>
              <w:bottom w:val="single" w:sz="6" w:space="0" w:color="000000"/>
              <w:right w:val="single" w:sz="6" w:space="0" w:color="000000"/>
            </w:tcBorders>
          </w:tcPr>
          <w:p w14:paraId="01C9450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0" w:lineRule="atLeast"/>
              <w:ind w:left="107" w:firstLine="360"/>
            </w:pPr>
            <w:r w:rsidRPr="00886FCB">
              <w:t>(a)</w:t>
            </w:r>
            <w:r w:rsidRPr="00886FCB">
              <w:rPr>
                <w:spacing w:val="-3"/>
              </w:rPr>
              <w:t xml:space="preserve"> </w:t>
            </w:r>
            <w:r w:rsidRPr="00886FCB">
              <w:t>Best</w:t>
            </w:r>
            <w:r w:rsidRPr="00886FCB">
              <w:rPr>
                <w:spacing w:val="-3"/>
              </w:rPr>
              <w:t xml:space="preserve"> </w:t>
            </w:r>
            <w:r w:rsidRPr="00886FCB">
              <w:t>value</w:t>
            </w:r>
            <w:r w:rsidRPr="00886FCB">
              <w:rPr>
                <w:spacing w:val="-2"/>
              </w:rPr>
              <w:t xml:space="preserve"> </w:t>
            </w:r>
            <w:r w:rsidRPr="00886FCB">
              <w:t>to</w:t>
            </w:r>
            <w:r w:rsidRPr="00886FCB">
              <w:rPr>
                <w:spacing w:val="-3"/>
              </w:rPr>
              <w:t xml:space="preserve"> </w:t>
            </w:r>
            <w:r w:rsidRPr="00886FCB">
              <w:t>the</w:t>
            </w:r>
            <w:r w:rsidRPr="00886FCB">
              <w:rPr>
                <w:spacing w:val="-4"/>
              </w:rPr>
              <w:t xml:space="preserve"> </w:t>
            </w:r>
            <w:r w:rsidRPr="00886FCB">
              <w:t>Government</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significance</w:t>
            </w:r>
            <w:r w:rsidRPr="00886FCB">
              <w:rPr>
                <w:spacing w:val="-2"/>
              </w:rPr>
              <w:t xml:space="preserve"> </w:t>
            </w:r>
            <w:r w:rsidRPr="00886FCB">
              <w:t>of</w:t>
            </w:r>
            <w:r w:rsidRPr="00886FCB">
              <w:rPr>
                <w:spacing w:val="-3"/>
              </w:rPr>
              <w:t xml:space="preserve"> </w:t>
            </w:r>
            <w:r w:rsidRPr="00886FCB">
              <w:t>cost</w:t>
            </w:r>
            <w:r w:rsidRPr="00886FCB">
              <w:rPr>
                <w:spacing w:val="-3"/>
              </w:rPr>
              <w:t xml:space="preserve"> </w:t>
            </w:r>
            <w:r w:rsidRPr="00886FCB">
              <w:t>or</w:t>
            </w:r>
            <w:r w:rsidRPr="00886FCB">
              <w:rPr>
                <w:spacing w:val="-3"/>
              </w:rPr>
              <w:t xml:space="preserve"> </w:t>
            </w:r>
            <w:r w:rsidRPr="00886FCB">
              <w:t>price</w:t>
            </w:r>
            <w:r w:rsidRPr="00886FCB">
              <w:rPr>
                <w:spacing w:val="-4"/>
              </w:rPr>
              <w:t xml:space="preserve"> </w:t>
            </w:r>
            <w:r w:rsidRPr="00886FCB">
              <w:t>to</w:t>
            </w:r>
            <w:r w:rsidRPr="00886FCB">
              <w:rPr>
                <w:spacing w:val="-3"/>
              </w:rPr>
              <w:t xml:space="preserve"> </w:t>
            </w:r>
            <w:r w:rsidRPr="00886FCB">
              <w:t>all</w:t>
            </w:r>
            <w:r w:rsidRPr="00886FCB">
              <w:rPr>
                <w:spacing w:val="-3"/>
              </w:rPr>
              <w:t xml:space="preserve"> </w:t>
            </w:r>
            <w:r w:rsidRPr="00886FCB">
              <w:t>evaluation factors combined;</w:t>
            </w:r>
          </w:p>
        </w:tc>
        <w:tc>
          <w:tcPr>
            <w:tcW w:w="494" w:type="dxa"/>
            <w:tcBorders>
              <w:top w:val="single" w:sz="6" w:space="0" w:color="000000"/>
              <w:left w:val="single" w:sz="6" w:space="0" w:color="000000"/>
              <w:bottom w:val="single" w:sz="6" w:space="0" w:color="000000"/>
              <w:right w:val="single" w:sz="6" w:space="0" w:color="000000"/>
            </w:tcBorders>
          </w:tcPr>
          <w:p w14:paraId="216A36E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2C9CE9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1307FD1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79FCD32F"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0ADA300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67"/>
              <w:rPr>
                <w:spacing w:val="-5"/>
              </w:rPr>
            </w:pPr>
            <w:r w:rsidRPr="00886FCB">
              <w:t>(b)</w:t>
            </w:r>
            <w:r w:rsidRPr="00886FCB">
              <w:rPr>
                <w:spacing w:val="-8"/>
              </w:rPr>
              <w:t xml:space="preserve"> </w:t>
            </w:r>
            <w:r w:rsidRPr="00886FCB">
              <w:t>Lowest</w:t>
            </w:r>
            <w:r w:rsidRPr="00886FCB">
              <w:rPr>
                <w:spacing w:val="-8"/>
              </w:rPr>
              <w:t xml:space="preserve"> </w:t>
            </w:r>
            <w:r w:rsidRPr="00886FCB">
              <w:t>evaluated</w:t>
            </w:r>
            <w:r w:rsidRPr="00886FCB">
              <w:rPr>
                <w:spacing w:val="-8"/>
              </w:rPr>
              <w:t xml:space="preserve"> </w:t>
            </w:r>
            <w:r w:rsidRPr="00886FCB">
              <w:t>price;</w:t>
            </w:r>
            <w:r w:rsidRPr="00886FCB">
              <w:rPr>
                <w:spacing w:val="-8"/>
              </w:rPr>
              <w:t xml:space="preserve"> </w:t>
            </w:r>
            <w:r w:rsidRPr="00886FCB">
              <w:rPr>
                <w:spacing w:val="-5"/>
              </w:rPr>
              <w:t>or</w:t>
            </w:r>
          </w:p>
        </w:tc>
        <w:tc>
          <w:tcPr>
            <w:tcW w:w="494" w:type="dxa"/>
            <w:tcBorders>
              <w:top w:val="single" w:sz="6" w:space="0" w:color="000000"/>
              <w:left w:val="single" w:sz="6" w:space="0" w:color="000000"/>
              <w:bottom w:val="single" w:sz="6" w:space="0" w:color="000000"/>
              <w:right w:val="single" w:sz="6" w:space="0" w:color="000000"/>
            </w:tcBorders>
          </w:tcPr>
          <w:p w14:paraId="6F7239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C2596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190BEFD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C87FC1" w:rsidRPr="00C87FC1" w14:paraId="7FE54A57"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292B3A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C87FC1">
              <w:rPr>
                <w:b/>
                <w:bCs/>
              </w:rPr>
              <w:t>PNM</w:t>
            </w:r>
            <w:r w:rsidRPr="00C87FC1">
              <w:rPr>
                <w:b/>
                <w:bCs/>
                <w:spacing w:val="-6"/>
              </w:rPr>
              <w:t xml:space="preserve"> </w:t>
            </w:r>
            <w:r w:rsidRPr="00C87FC1">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7A6CE5B9"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C87FC1">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3EB5D5A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C87FC1">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60D253CA"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C87FC1">
              <w:rPr>
                <w:b/>
                <w:bCs/>
                <w:spacing w:val="-6"/>
                <w:sz w:val="16"/>
                <w:szCs w:val="16"/>
              </w:rPr>
              <w:t xml:space="preserve">NA </w:t>
            </w:r>
          </w:p>
        </w:tc>
      </w:tr>
      <w:tr w:rsidR="00C87FC1" w:rsidRPr="00C87FC1" w14:paraId="693283D4"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A61E34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467"/>
              <w:rPr>
                <w:spacing w:val="-2"/>
              </w:rPr>
            </w:pPr>
            <w:r w:rsidRPr="00C87FC1">
              <w:t>(c)</w:t>
            </w:r>
            <w:r w:rsidRPr="00C87FC1">
              <w:rPr>
                <w:spacing w:val="-7"/>
              </w:rPr>
              <w:t xml:space="preserve"> </w:t>
            </w:r>
            <w:r w:rsidRPr="00C87FC1">
              <w:t>Adequate</w:t>
            </w:r>
            <w:r w:rsidRPr="00C87FC1">
              <w:rPr>
                <w:spacing w:val="-6"/>
              </w:rPr>
              <w:t xml:space="preserve"> </w:t>
            </w:r>
            <w:r w:rsidRPr="00C87FC1">
              <w:t>price</w:t>
            </w:r>
            <w:r w:rsidRPr="00C87FC1">
              <w:rPr>
                <w:spacing w:val="-8"/>
              </w:rPr>
              <w:t xml:space="preserve"> </w:t>
            </w:r>
            <w:r w:rsidRPr="00C87FC1">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385884B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6E73DB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03841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68923859"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51F853A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C87FC1">
              <w:t>(2)</w:t>
            </w:r>
            <w:r w:rsidRPr="00C87FC1">
              <w:rPr>
                <w:spacing w:val="-3"/>
              </w:rPr>
              <w:t xml:space="preserve"> </w:t>
            </w:r>
            <w:r w:rsidRPr="00C87FC1">
              <w:t>Definitive</w:t>
            </w:r>
            <w:r w:rsidRPr="00C87FC1">
              <w:rPr>
                <w:spacing w:val="-4"/>
              </w:rPr>
              <w:t xml:space="preserve"> </w:t>
            </w:r>
            <w:r w:rsidRPr="00C87FC1">
              <w:t>statement</w:t>
            </w:r>
            <w:r w:rsidRPr="00C87FC1">
              <w:rPr>
                <w:spacing w:val="-3"/>
              </w:rPr>
              <w:t xml:space="preserve"> </w:t>
            </w:r>
            <w:r w:rsidRPr="00C87FC1">
              <w:t>the</w:t>
            </w:r>
            <w:r w:rsidRPr="00C87FC1">
              <w:rPr>
                <w:spacing w:val="-4"/>
              </w:rPr>
              <w:t xml:space="preserve"> </w:t>
            </w:r>
            <w:r w:rsidRPr="00C87FC1">
              <w:t>offered</w:t>
            </w:r>
            <w:r w:rsidRPr="00C87FC1">
              <w:rPr>
                <w:spacing w:val="-3"/>
              </w:rPr>
              <w:t xml:space="preserve"> </w:t>
            </w:r>
            <w:r w:rsidRPr="00C87FC1">
              <w:t>price</w:t>
            </w:r>
            <w:r w:rsidRPr="00C87FC1">
              <w:rPr>
                <w:spacing w:val="-4"/>
              </w:rPr>
              <w:t xml:space="preserve"> </w:t>
            </w:r>
            <w:r w:rsidRPr="00C87FC1">
              <w:t>selected</w:t>
            </w:r>
            <w:r w:rsidRPr="00C87FC1">
              <w:rPr>
                <w:spacing w:val="-3"/>
              </w:rPr>
              <w:t xml:space="preserve"> </w:t>
            </w:r>
            <w:r w:rsidRPr="00C87FC1">
              <w:t>is</w:t>
            </w:r>
            <w:r w:rsidRPr="00C87FC1">
              <w:rPr>
                <w:spacing w:val="-4"/>
              </w:rPr>
              <w:t xml:space="preserve"> </w:t>
            </w:r>
            <w:r w:rsidRPr="00C87FC1">
              <w:t>fair</w:t>
            </w:r>
            <w:r w:rsidRPr="00C87FC1">
              <w:rPr>
                <w:spacing w:val="-4"/>
              </w:rPr>
              <w:t xml:space="preserve"> </w:t>
            </w:r>
            <w:r w:rsidRPr="00C87FC1">
              <w:t>and</w:t>
            </w:r>
            <w:r w:rsidRPr="00C87FC1">
              <w:rPr>
                <w:spacing w:val="-3"/>
              </w:rPr>
              <w:t xml:space="preserve"> </w:t>
            </w:r>
            <w:r w:rsidRPr="00C87FC1">
              <w:t>reasonable</w:t>
            </w:r>
            <w:r w:rsidRPr="00C87FC1">
              <w:rPr>
                <w:spacing w:val="-4"/>
              </w:rPr>
              <w:t xml:space="preserve"> </w:t>
            </w:r>
            <w:r w:rsidRPr="00C87FC1">
              <w:t>based</w:t>
            </w:r>
            <w:r w:rsidRPr="00C87FC1">
              <w:rPr>
                <w:spacing w:val="-3"/>
              </w:rPr>
              <w:t xml:space="preserve"> </w:t>
            </w:r>
            <w:r w:rsidRPr="00C87FC1">
              <w:t>on</w:t>
            </w:r>
            <w:r w:rsidRPr="00C87FC1">
              <w:rPr>
                <w:spacing w:val="-3"/>
              </w:rPr>
              <w:t xml:space="preserve"> </w:t>
            </w:r>
            <w:r w:rsidRPr="00C87FC1">
              <w:t>adequate price competition.</w:t>
            </w:r>
          </w:p>
        </w:tc>
        <w:tc>
          <w:tcPr>
            <w:tcW w:w="494" w:type="dxa"/>
            <w:tcBorders>
              <w:top w:val="single" w:sz="6" w:space="0" w:color="000000"/>
              <w:left w:val="single" w:sz="6" w:space="0" w:color="000000"/>
              <w:bottom w:val="single" w:sz="6" w:space="0" w:color="000000"/>
              <w:right w:val="single" w:sz="6" w:space="0" w:color="000000"/>
            </w:tcBorders>
          </w:tcPr>
          <w:p w14:paraId="3EAEF0C2"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857254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23F119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31DBF81B" w14:textId="77777777" w:rsidTr="0015461B">
        <w:trPr>
          <w:gridAfter w:val="2"/>
          <w:wAfter w:w="97" w:type="dxa"/>
          <w:trHeight w:val="257"/>
        </w:trPr>
        <w:tc>
          <w:tcPr>
            <w:tcW w:w="10048" w:type="dxa"/>
            <w:gridSpan w:val="6"/>
            <w:tcBorders>
              <w:top w:val="single" w:sz="6" w:space="0" w:color="000000"/>
              <w:left w:val="single" w:sz="12" w:space="0" w:color="000000"/>
              <w:bottom w:val="single" w:sz="6" w:space="0" w:color="000000"/>
              <w:right w:val="single" w:sz="12" w:space="0" w:color="000000"/>
            </w:tcBorders>
          </w:tcPr>
          <w:p w14:paraId="4C88A98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8" w:lineRule="exact"/>
              <w:ind w:left="107"/>
              <w:rPr>
                <w:b/>
                <w:bCs/>
                <w:spacing w:val="-2"/>
              </w:rPr>
            </w:pPr>
            <w:r w:rsidRPr="00C87FC1">
              <w:rPr>
                <w:b/>
                <w:bCs/>
              </w:rPr>
              <w:t>6.</w:t>
            </w:r>
            <w:r w:rsidRPr="00C87FC1">
              <w:rPr>
                <w:b/>
                <w:bCs/>
                <w:spacing w:val="-13"/>
              </w:rPr>
              <w:t xml:space="preserve"> </w:t>
            </w:r>
            <w:r w:rsidRPr="00C87FC1">
              <w:rPr>
                <w:b/>
                <w:bCs/>
              </w:rPr>
              <w:t>ADVISORY</w:t>
            </w:r>
            <w:r w:rsidRPr="00C87FC1">
              <w:rPr>
                <w:b/>
                <w:bCs/>
                <w:spacing w:val="-14"/>
              </w:rPr>
              <w:t xml:space="preserve"> </w:t>
            </w:r>
            <w:r w:rsidRPr="00C87FC1">
              <w:rPr>
                <w:b/>
                <w:bCs/>
              </w:rPr>
              <w:t>REPORTS/KEY</w:t>
            </w:r>
            <w:r w:rsidRPr="00C87FC1">
              <w:rPr>
                <w:b/>
                <w:bCs/>
                <w:spacing w:val="-12"/>
              </w:rPr>
              <w:t xml:space="preserve"> </w:t>
            </w:r>
            <w:r w:rsidRPr="00C87FC1">
              <w:rPr>
                <w:b/>
                <w:bCs/>
                <w:spacing w:val="-2"/>
              </w:rPr>
              <w:t>DOCUMENTS</w:t>
            </w:r>
          </w:p>
        </w:tc>
      </w:tr>
      <w:tr w:rsidR="00C87FC1" w:rsidRPr="00C87FC1" w14:paraId="0725AEB2" w14:textId="77777777" w:rsidTr="0015461B">
        <w:trPr>
          <w:gridAfter w:val="2"/>
          <w:wAfter w:w="97" w:type="dxa"/>
          <w:trHeight w:val="263"/>
        </w:trPr>
        <w:tc>
          <w:tcPr>
            <w:tcW w:w="10048" w:type="dxa"/>
            <w:gridSpan w:val="6"/>
            <w:tcBorders>
              <w:top w:val="single" w:sz="6" w:space="0" w:color="000000"/>
              <w:left w:val="single" w:sz="12" w:space="0" w:color="000000"/>
              <w:bottom w:val="single" w:sz="6" w:space="0" w:color="000000"/>
              <w:right w:val="single" w:sz="12" w:space="0" w:color="000000"/>
            </w:tcBorders>
          </w:tcPr>
          <w:p w14:paraId="5ECA04C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3" w:lineRule="exact"/>
              <w:ind w:left="107"/>
              <w:rPr>
                <w:spacing w:val="-2"/>
                <w:sz w:val="23"/>
                <w:szCs w:val="23"/>
              </w:rPr>
            </w:pPr>
            <w:r w:rsidRPr="00C87FC1">
              <w:rPr>
                <w:sz w:val="23"/>
                <w:szCs w:val="23"/>
              </w:rPr>
              <w:t>Listing</w:t>
            </w:r>
            <w:r w:rsidRPr="00C87FC1">
              <w:rPr>
                <w:spacing w:val="-6"/>
                <w:sz w:val="23"/>
                <w:szCs w:val="23"/>
              </w:rPr>
              <w:t xml:space="preserve"> </w:t>
            </w:r>
            <w:r w:rsidRPr="00C87FC1">
              <w:rPr>
                <w:sz w:val="23"/>
                <w:szCs w:val="23"/>
              </w:rPr>
              <w:t>of</w:t>
            </w:r>
            <w:r w:rsidRPr="00C87FC1">
              <w:rPr>
                <w:spacing w:val="-4"/>
                <w:sz w:val="23"/>
                <w:szCs w:val="23"/>
              </w:rPr>
              <w:t xml:space="preserve"> </w:t>
            </w:r>
            <w:r w:rsidRPr="00C87FC1">
              <w:rPr>
                <w:sz w:val="23"/>
                <w:szCs w:val="23"/>
              </w:rPr>
              <w:t>Government</w:t>
            </w:r>
            <w:r w:rsidRPr="00C87FC1">
              <w:rPr>
                <w:spacing w:val="-5"/>
                <w:sz w:val="23"/>
                <w:szCs w:val="23"/>
              </w:rPr>
              <w:t xml:space="preserve"> </w:t>
            </w:r>
            <w:r w:rsidRPr="00C87FC1">
              <w:rPr>
                <w:sz w:val="23"/>
                <w:szCs w:val="23"/>
              </w:rPr>
              <w:t>advisory</w:t>
            </w:r>
            <w:r w:rsidRPr="00C87FC1">
              <w:rPr>
                <w:spacing w:val="-4"/>
                <w:sz w:val="23"/>
                <w:szCs w:val="23"/>
              </w:rPr>
              <w:t xml:space="preserve"> </w:t>
            </w:r>
            <w:r w:rsidRPr="00C87FC1">
              <w:rPr>
                <w:sz w:val="23"/>
                <w:szCs w:val="23"/>
              </w:rPr>
              <w:t>reports</w:t>
            </w:r>
            <w:r w:rsidRPr="00C87FC1">
              <w:rPr>
                <w:spacing w:val="-4"/>
                <w:sz w:val="23"/>
                <w:szCs w:val="23"/>
              </w:rPr>
              <w:t xml:space="preserve"> </w:t>
            </w:r>
            <w:r w:rsidRPr="00C87FC1">
              <w:rPr>
                <w:sz w:val="23"/>
                <w:szCs w:val="23"/>
              </w:rPr>
              <w:t>(pricing,</w:t>
            </w:r>
            <w:r w:rsidRPr="00C87FC1">
              <w:rPr>
                <w:spacing w:val="-4"/>
                <w:sz w:val="23"/>
                <w:szCs w:val="23"/>
              </w:rPr>
              <w:t xml:space="preserve"> </w:t>
            </w:r>
            <w:r w:rsidRPr="00C87FC1">
              <w:rPr>
                <w:sz w:val="23"/>
                <w:szCs w:val="23"/>
              </w:rPr>
              <w:t>technical,</w:t>
            </w:r>
            <w:r w:rsidRPr="00C87FC1">
              <w:rPr>
                <w:spacing w:val="-4"/>
                <w:sz w:val="23"/>
                <w:szCs w:val="23"/>
              </w:rPr>
              <w:t xml:space="preserve"> </w:t>
            </w:r>
            <w:r w:rsidRPr="00C87FC1">
              <w:rPr>
                <w:sz w:val="23"/>
                <w:szCs w:val="23"/>
              </w:rPr>
              <w:t>should-cost,</w:t>
            </w:r>
            <w:r w:rsidRPr="00C87FC1">
              <w:rPr>
                <w:spacing w:val="-3"/>
                <w:sz w:val="23"/>
                <w:szCs w:val="23"/>
              </w:rPr>
              <w:t xml:space="preserve"> </w:t>
            </w:r>
            <w:r w:rsidRPr="00C87FC1">
              <w:rPr>
                <w:spacing w:val="-2"/>
                <w:sz w:val="23"/>
                <w:szCs w:val="23"/>
              </w:rPr>
              <w:t>etc.)</w:t>
            </w:r>
          </w:p>
        </w:tc>
      </w:tr>
      <w:tr w:rsidR="00C87FC1" w:rsidRPr="00C87FC1" w14:paraId="0F6CA31C" w14:textId="77777777" w:rsidTr="0015461B">
        <w:trPr>
          <w:gridAfter w:val="2"/>
          <w:wAfter w:w="97" w:type="dxa"/>
          <w:trHeight w:val="264"/>
        </w:trPr>
        <w:tc>
          <w:tcPr>
            <w:tcW w:w="10048" w:type="dxa"/>
            <w:gridSpan w:val="6"/>
            <w:tcBorders>
              <w:top w:val="single" w:sz="6" w:space="0" w:color="000000"/>
              <w:left w:val="single" w:sz="12" w:space="0" w:color="000000"/>
              <w:bottom w:val="single" w:sz="6" w:space="0" w:color="000000"/>
              <w:right w:val="single" w:sz="12" w:space="0" w:color="000000"/>
            </w:tcBorders>
          </w:tcPr>
          <w:p w14:paraId="4BAB8DD3"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line="244" w:lineRule="exact"/>
              <w:ind w:left="107"/>
              <w:rPr>
                <w:b/>
                <w:bCs/>
                <w:spacing w:val="-2"/>
                <w:sz w:val="23"/>
                <w:szCs w:val="23"/>
              </w:rPr>
            </w:pPr>
            <w:r w:rsidRPr="00C87FC1">
              <w:rPr>
                <w:b/>
                <w:bCs/>
                <w:sz w:val="23"/>
                <w:szCs w:val="23"/>
              </w:rPr>
              <w:t xml:space="preserve">7. </w:t>
            </w:r>
            <w:r w:rsidRPr="00C87FC1">
              <w:rPr>
                <w:b/>
                <w:bCs/>
                <w:spacing w:val="-2"/>
                <w:sz w:val="23"/>
                <w:szCs w:val="23"/>
              </w:rPr>
              <w:t>SIGNATURES</w:t>
            </w:r>
          </w:p>
        </w:tc>
      </w:tr>
      <w:tr w:rsidR="00C87FC1" w:rsidRPr="00C87FC1" w14:paraId="5F6883CB"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55BA1946"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C87FC1">
              <w:rPr>
                <w:b/>
                <w:bCs/>
              </w:rPr>
              <w:t>8.</w:t>
            </w:r>
            <w:r w:rsidRPr="00C87FC1">
              <w:rPr>
                <w:b/>
                <w:bCs/>
                <w:spacing w:val="-2"/>
              </w:rPr>
              <w:t xml:space="preserve"> Attachments</w:t>
            </w:r>
          </w:p>
        </w:tc>
      </w:tr>
      <w:tr w:rsidR="00C87FC1" w:rsidRPr="00C87FC1" w14:paraId="49DEED81" w14:textId="77777777" w:rsidTr="0015461B">
        <w:trPr>
          <w:gridAfter w:val="2"/>
          <w:wAfter w:w="97" w:type="dxa"/>
          <w:trHeight w:val="258"/>
        </w:trPr>
        <w:tc>
          <w:tcPr>
            <w:tcW w:w="8597" w:type="dxa"/>
            <w:tcBorders>
              <w:top w:val="single" w:sz="6" w:space="0" w:color="000000"/>
              <w:left w:val="single" w:sz="12" w:space="0" w:color="000000"/>
              <w:bottom w:val="single" w:sz="12" w:space="0" w:color="000000"/>
              <w:right w:val="single" w:sz="6" w:space="0" w:color="000000"/>
            </w:tcBorders>
          </w:tcPr>
          <w:p w14:paraId="4794FC2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spacing w:val="-2"/>
              </w:rPr>
            </w:pPr>
            <w:r w:rsidRPr="00C87FC1">
              <w:t>Attachments</w:t>
            </w:r>
            <w:r w:rsidRPr="00C87FC1">
              <w:rPr>
                <w:spacing w:val="-8"/>
              </w:rPr>
              <w:t xml:space="preserve"> </w:t>
            </w:r>
            <w:r w:rsidRPr="00C87FC1">
              <w:t>as</w:t>
            </w:r>
            <w:r w:rsidRPr="00C87FC1">
              <w:rPr>
                <w:spacing w:val="-8"/>
              </w:rPr>
              <w:t xml:space="preserve"> </w:t>
            </w:r>
            <w:r w:rsidRPr="00C87FC1">
              <w:t>identified</w:t>
            </w:r>
            <w:r w:rsidRPr="00C87FC1">
              <w:rPr>
                <w:spacing w:val="-6"/>
              </w:rPr>
              <w:t xml:space="preserve"> </w:t>
            </w:r>
            <w:r w:rsidRPr="00C87FC1">
              <w:t>in</w:t>
            </w:r>
            <w:r w:rsidRPr="00C87FC1">
              <w:rPr>
                <w:spacing w:val="-7"/>
              </w:rPr>
              <w:t xml:space="preserve"> </w:t>
            </w:r>
            <w:r w:rsidRPr="00C87FC1">
              <w:t>the</w:t>
            </w:r>
            <w:r w:rsidRPr="00C87FC1">
              <w:rPr>
                <w:spacing w:val="-7"/>
              </w:rPr>
              <w:t xml:space="preserve"> </w:t>
            </w:r>
            <w:r w:rsidRPr="00C87FC1">
              <w:rPr>
                <w:spacing w:val="-2"/>
              </w:rPr>
              <w:t>document</w:t>
            </w:r>
          </w:p>
        </w:tc>
        <w:tc>
          <w:tcPr>
            <w:tcW w:w="494" w:type="dxa"/>
            <w:tcBorders>
              <w:top w:val="single" w:sz="6" w:space="0" w:color="000000"/>
              <w:left w:val="single" w:sz="6" w:space="0" w:color="000000"/>
              <w:bottom w:val="single" w:sz="12" w:space="0" w:color="000000"/>
              <w:right w:val="single" w:sz="6" w:space="0" w:color="000000"/>
            </w:tcBorders>
          </w:tcPr>
          <w:p w14:paraId="399961B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12" w:space="0" w:color="000000"/>
              <w:right w:val="single" w:sz="6" w:space="0" w:color="000000"/>
            </w:tcBorders>
          </w:tcPr>
          <w:p w14:paraId="4C46A09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12" w:space="0" w:color="000000"/>
              <w:right w:val="single" w:sz="12" w:space="0" w:color="000000"/>
            </w:tcBorders>
          </w:tcPr>
          <w:p w14:paraId="4C8C9FE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bl>
    <w:p w14:paraId="5BDD5CDC" w14:textId="77777777" w:rsidR="00886FCB" w:rsidRPr="00361E74" w:rsidRDefault="00886FCB"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p>
    <w:p w14:paraId="0AF7B9BE" w14:textId="797D9CA9" w:rsidR="00725209" w:rsidRPr="001F1742" w:rsidRDefault="00725209" w:rsidP="00725209">
      <w:pPr>
        <w:jc w:val="center"/>
        <w:rPr>
          <w:b/>
        </w:rPr>
      </w:pPr>
      <w:r w:rsidRPr="001F1742">
        <w:rPr>
          <w:b/>
        </w:rPr>
        <w:t xml:space="preserve">PRICE NEGOTIATION MEMORANDUM </w:t>
      </w:r>
      <w:r w:rsidR="00382663">
        <w:rPr>
          <w:b/>
        </w:rPr>
        <w:t>FORMAT</w:t>
      </w:r>
      <w:r>
        <w:rPr>
          <w:b/>
        </w:rPr>
        <w:t xml:space="preserve">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55"/>
        <w:gridCol w:w="526"/>
        <w:gridCol w:w="459"/>
        <w:gridCol w:w="558"/>
      </w:tblGrid>
      <w:tr w:rsidR="006D0294" w:rsidRPr="001F1742" w14:paraId="4D39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61E560" w14:textId="547C7E9B" w:rsidR="006D0294" w:rsidRPr="001F1742" w:rsidRDefault="006D0294" w:rsidP="006D0294">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1BA96E04" w14:textId="70612CB8" w:rsidR="006D0294" w:rsidRPr="001F1742" w:rsidRDefault="00382663" w:rsidP="006D0294">
            <w:r>
              <w:t>Yes</w:t>
            </w:r>
          </w:p>
        </w:tc>
        <w:tc>
          <w:tcPr>
            <w:tcW w:w="0" w:type="auto"/>
            <w:tcBorders>
              <w:top w:val="single" w:sz="6" w:space="0" w:color="auto"/>
              <w:left w:val="single" w:sz="6" w:space="0" w:color="auto"/>
              <w:bottom w:val="single" w:sz="6" w:space="0" w:color="auto"/>
              <w:right w:val="single" w:sz="6" w:space="0" w:color="auto"/>
            </w:tcBorders>
            <w:hideMark/>
          </w:tcPr>
          <w:p w14:paraId="4DEE56A2" w14:textId="778E35D6" w:rsidR="006D0294" w:rsidRPr="001F1742" w:rsidRDefault="00382663" w:rsidP="006D0294">
            <w:r>
              <w:t>No</w:t>
            </w:r>
          </w:p>
        </w:tc>
        <w:tc>
          <w:tcPr>
            <w:tcW w:w="0" w:type="auto"/>
            <w:tcBorders>
              <w:top w:val="single" w:sz="6" w:space="0" w:color="auto"/>
              <w:left w:val="single" w:sz="6" w:space="0" w:color="auto"/>
              <w:bottom w:val="single" w:sz="6" w:space="0" w:color="auto"/>
              <w:right w:val="single" w:sz="6" w:space="0" w:color="auto"/>
            </w:tcBorders>
            <w:hideMark/>
          </w:tcPr>
          <w:p w14:paraId="4B7E741F" w14:textId="77777777" w:rsidR="006D0294" w:rsidRPr="001F1742" w:rsidRDefault="006D0294" w:rsidP="006D0294">
            <w:r w:rsidRPr="001F1742">
              <w:t>N/A</w:t>
            </w:r>
          </w:p>
        </w:tc>
      </w:tr>
      <w:tr w:rsidR="006D0294" w:rsidRPr="001F1742" w14:paraId="773DC3B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9486941" w14:textId="77777777" w:rsidR="00382663" w:rsidRDefault="00382663" w:rsidP="001E0686">
            <w:pPr>
              <w:tabs>
                <w:tab w:val="left" w:pos="180"/>
                <w:tab w:val="left" w:pos="549"/>
                <w:tab w:val="left" w:pos="946"/>
              </w:tabs>
            </w:pPr>
            <w:r w:rsidRPr="001111F1">
              <w:t xml:space="preserve">Mark “CONTROLLED UNCLASSIFIED INFORMATION (CUI)” pursuant to </w:t>
            </w:r>
            <w:hyperlink r:id="rId425" w:history="1">
              <w:r>
                <w:rPr>
                  <w:rStyle w:val="Hyperlink"/>
                </w:rPr>
                <w:t>DoD Instruction 5200.48, Controlled Unclassified Information (CUI)</w:t>
              </w:r>
            </w:hyperlink>
            <w:r>
              <w:t xml:space="preserve"> (</w:t>
            </w:r>
            <w:hyperlink r:id="rId426" w:history="1">
              <w:r w:rsidRPr="005258F1">
                <w:rPr>
                  <w:rStyle w:val="Hyperlink"/>
                </w:rPr>
                <w:t>https://www.esd.whs.mil/Portals/54/Documents/DD/issuances/dodi/520048p.PDF?ver=2020-03-06-100640-800</w:t>
              </w:r>
            </w:hyperlink>
            <w:r>
              <w:t xml:space="preserve">) and </w:t>
            </w:r>
            <w:hyperlink r:id="rId427" w:history="1">
              <w:r>
                <w:rPr>
                  <w:rStyle w:val="Hyperlink"/>
                </w:rPr>
                <w:t>DLA Instruction 5200.48, Controlled Unclassified Information (CUI)</w:t>
              </w:r>
            </w:hyperlink>
            <w:r>
              <w:t xml:space="preserve"> (</w:t>
            </w:r>
            <w:hyperlink r:id="rId428" w:history="1">
              <w:r w:rsidRPr="005258F1">
                <w:rPr>
                  <w:rStyle w:val="Hyperlink"/>
                </w:rPr>
                <w:t>https://issuances.dla.mil/Published_Issuances/Controlled%20Unclassified%20Information%20(CUI).pdf?ver=2020-03-06-100640-800</w:t>
              </w:r>
            </w:hyperlink>
            <w:r>
              <w:t xml:space="preserve">). </w:t>
            </w:r>
          </w:p>
          <w:p w14:paraId="35AEDF94" w14:textId="11562FD1" w:rsidR="006D0294" w:rsidRPr="001F1742" w:rsidRDefault="001E0686" w:rsidP="001E0686">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0C3F70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E96F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E705A1C" w14:textId="77777777" w:rsidR="006D0294" w:rsidRPr="001F1742" w:rsidRDefault="006D0294" w:rsidP="006D0294"/>
        </w:tc>
      </w:tr>
      <w:tr w:rsidR="006D0294" w:rsidRPr="001F1742" w14:paraId="070D8F15" w14:textId="77777777" w:rsidTr="000864C0">
        <w:trPr>
          <w:trHeight w:val="259"/>
        </w:trPr>
        <w:tc>
          <w:tcPr>
            <w:tcW w:w="0" w:type="auto"/>
            <w:tcBorders>
              <w:top w:val="single" w:sz="6" w:space="0" w:color="auto"/>
              <w:left w:val="single" w:sz="6" w:space="0" w:color="auto"/>
              <w:bottom w:val="single" w:sz="6" w:space="0" w:color="auto"/>
              <w:right w:val="nil"/>
            </w:tcBorders>
          </w:tcPr>
          <w:p w14:paraId="1789C0F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1ABB6412"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1FAD8D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F5C67F9" w14:textId="77777777" w:rsidR="006D0294" w:rsidRPr="001F1742" w:rsidRDefault="006D0294" w:rsidP="006D0294"/>
        </w:tc>
      </w:tr>
      <w:tr w:rsidR="006D0294" w:rsidRPr="001F1742" w14:paraId="2B134B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E36C10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5978CA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A854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D6F21F" w14:textId="77777777" w:rsidR="006D0294" w:rsidRPr="001F1742" w:rsidRDefault="006D0294" w:rsidP="006D0294"/>
        </w:tc>
      </w:tr>
      <w:tr w:rsidR="006D0294" w:rsidRPr="001F1742" w14:paraId="6966CF7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E360FD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1B0AD0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DB480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660F53" w14:textId="77777777" w:rsidR="006D0294" w:rsidRPr="001F1742" w:rsidRDefault="006D0294" w:rsidP="006D0294"/>
        </w:tc>
      </w:tr>
      <w:tr w:rsidR="006D0294" w:rsidRPr="001F1742" w14:paraId="3192020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332E0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4E78A14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D0BEA6" w14:textId="0DBB461E"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2E9835" w14:textId="77777777" w:rsidR="006D0294" w:rsidRPr="001F1742" w:rsidRDefault="006D0294" w:rsidP="006D0294"/>
        </w:tc>
      </w:tr>
      <w:tr w:rsidR="006D0294" w:rsidRPr="001F1742" w14:paraId="3886C98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965433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4CCFE83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0DA8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BB621" w14:textId="77777777" w:rsidR="006D0294" w:rsidRPr="001F1742" w:rsidRDefault="006D0294" w:rsidP="006D0294"/>
        </w:tc>
      </w:tr>
      <w:tr w:rsidR="006D0294" w:rsidRPr="001F1742" w14:paraId="23E77999" w14:textId="77777777" w:rsidTr="000864C0">
        <w:trPr>
          <w:trHeight w:val="259"/>
        </w:trPr>
        <w:tc>
          <w:tcPr>
            <w:tcW w:w="0" w:type="auto"/>
            <w:tcBorders>
              <w:top w:val="single" w:sz="6" w:space="0" w:color="auto"/>
              <w:left w:val="single" w:sz="6" w:space="0" w:color="auto"/>
              <w:bottom w:val="single" w:sz="6" w:space="0" w:color="auto"/>
              <w:right w:val="nil"/>
            </w:tcBorders>
          </w:tcPr>
          <w:p w14:paraId="25EE536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43036174"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3BE655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A42E8BD" w14:textId="77777777" w:rsidR="006D0294" w:rsidRPr="001F1742" w:rsidRDefault="006D0294" w:rsidP="006D0294"/>
        </w:tc>
      </w:tr>
      <w:tr w:rsidR="006D0294" w:rsidRPr="001F1742" w14:paraId="01CD0D7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2309B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DC5A5F1" w14:textId="1AD38171"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7BCFE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E3374B" w14:textId="77777777" w:rsidR="006D0294" w:rsidRPr="001F1742" w:rsidRDefault="006D0294" w:rsidP="006D0294"/>
        </w:tc>
      </w:tr>
      <w:tr w:rsidR="006D0294" w:rsidRPr="001F1742" w14:paraId="381EA39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2896FA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5D8E58E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8F67076" w14:textId="3F197F7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453C14" w14:textId="77777777" w:rsidR="006D0294" w:rsidRPr="001F1742" w:rsidRDefault="006D0294" w:rsidP="006D0294"/>
        </w:tc>
      </w:tr>
      <w:tr w:rsidR="006D0294" w:rsidRPr="001F1742" w14:paraId="3E5768F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A77511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E6DD84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0E491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A16235C" w14:textId="77777777" w:rsidR="006D0294" w:rsidRPr="001F1742" w:rsidRDefault="006D0294" w:rsidP="006D0294"/>
        </w:tc>
      </w:tr>
      <w:tr w:rsidR="006D0294" w:rsidRPr="001F1742" w14:paraId="0BF9CA1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1F4B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5AF6D4E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4A53288B" w14:textId="503B4FD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34728EC" w14:textId="77777777" w:rsidR="006D0294" w:rsidRPr="001F1742" w:rsidRDefault="006D0294" w:rsidP="006D0294"/>
        </w:tc>
      </w:tr>
      <w:tr w:rsidR="006D0294" w:rsidRPr="001F1742" w14:paraId="03B9B25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8C9AA0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B8D46DB" w14:textId="0E72EEF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E417C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6FF293" w14:textId="77777777" w:rsidR="006D0294" w:rsidRPr="001F1742" w:rsidRDefault="006D0294" w:rsidP="006D0294"/>
        </w:tc>
      </w:tr>
      <w:tr w:rsidR="006D0294" w:rsidRPr="001F1742" w14:paraId="3F23E07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C86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43B292D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B8A07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1DFCF" w14:textId="77777777" w:rsidR="006D0294" w:rsidRPr="001F1742" w:rsidRDefault="006D0294" w:rsidP="006D0294"/>
        </w:tc>
      </w:tr>
      <w:tr w:rsidR="006D0294" w:rsidRPr="001F1742" w14:paraId="67FC13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670E0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3291B9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B73E18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7A0341D" w14:textId="77777777" w:rsidR="006D0294" w:rsidRPr="001F1742" w:rsidRDefault="006D0294" w:rsidP="006D0294"/>
        </w:tc>
      </w:tr>
      <w:tr w:rsidR="006D0294" w:rsidRPr="001F1742" w14:paraId="76A431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C7A77F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11599ED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2F82F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BFDD93" w14:textId="77777777" w:rsidR="006D0294" w:rsidRPr="001F1742" w:rsidRDefault="006D0294" w:rsidP="006D0294"/>
        </w:tc>
      </w:tr>
      <w:tr w:rsidR="006D0294" w:rsidRPr="001F1742" w14:paraId="4A2B0DF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17B1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6BF3449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E9B032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BD51FA0" w14:textId="77777777" w:rsidR="006D0294" w:rsidRPr="001F1742" w:rsidRDefault="006D0294" w:rsidP="006D0294"/>
        </w:tc>
      </w:tr>
      <w:tr w:rsidR="006D0294" w:rsidRPr="001F1742" w14:paraId="7D56A8C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C3E2E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E54CE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8C50E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ABD5AF0" w14:textId="77777777" w:rsidR="006D0294" w:rsidRPr="001F1742" w:rsidRDefault="006D0294" w:rsidP="006D0294"/>
        </w:tc>
      </w:tr>
      <w:tr w:rsidR="006D0294" w:rsidRPr="001F1742" w14:paraId="5613FB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096340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57116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043E8A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841F9AC" w14:textId="77777777" w:rsidR="006D0294" w:rsidRPr="001F1742" w:rsidRDefault="006D0294" w:rsidP="006D0294"/>
        </w:tc>
      </w:tr>
      <w:tr w:rsidR="006D0294" w:rsidRPr="001F1742" w14:paraId="581880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7B2FEB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E1B4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CBEC7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B3A5696" w14:textId="77777777" w:rsidR="006D0294" w:rsidRPr="001F1742" w:rsidRDefault="006D0294" w:rsidP="006D0294"/>
        </w:tc>
      </w:tr>
      <w:tr w:rsidR="006D0294" w:rsidRPr="001F1742" w14:paraId="6ADF630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F03977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7D656B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CA9EC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3AE7E7" w14:textId="77777777" w:rsidR="006D0294" w:rsidRPr="001F1742" w:rsidRDefault="006D0294" w:rsidP="006D0294"/>
        </w:tc>
      </w:tr>
      <w:tr w:rsidR="006D0294" w:rsidRPr="001F1742" w14:paraId="64BE86B6" w14:textId="77777777" w:rsidTr="000864C0">
        <w:trPr>
          <w:trHeight w:val="259"/>
        </w:trPr>
        <w:tc>
          <w:tcPr>
            <w:tcW w:w="0" w:type="auto"/>
            <w:tcBorders>
              <w:top w:val="single" w:sz="6" w:space="0" w:color="auto"/>
              <w:left w:val="single" w:sz="6" w:space="0" w:color="auto"/>
              <w:bottom w:val="single" w:sz="6" w:space="0" w:color="auto"/>
              <w:right w:val="nil"/>
            </w:tcBorders>
          </w:tcPr>
          <w:p w14:paraId="16E7FDA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5CF9F8E8"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CCEB9F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1C02E57" w14:textId="77777777" w:rsidR="006D0294" w:rsidRPr="001F1742" w:rsidRDefault="006D0294" w:rsidP="006D0294"/>
        </w:tc>
      </w:tr>
      <w:tr w:rsidR="006D0294" w:rsidRPr="001F1742" w14:paraId="1264CED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42DC6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2C0EC8B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36F8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DD0064" w14:textId="77777777" w:rsidR="006D0294" w:rsidRPr="001F1742" w:rsidRDefault="006D0294" w:rsidP="006D0294"/>
        </w:tc>
      </w:tr>
      <w:tr w:rsidR="006D0294" w:rsidRPr="001F1742" w14:paraId="371231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05F4DF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233EEA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FB14E9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2002A5" w14:textId="77777777" w:rsidR="006D0294" w:rsidRPr="001F1742" w:rsidRDefault="006D0294" w:rsidP="006D0294"/>
        </w:tc>
      </w:tr>
      <w:tr w:rsidR="006D0294" w:rsidRPr="001F1742" w14:paraId="0429E0E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14534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6CCD17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A8CC54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792915" w14:textId="77777777" w:rsidR="006D0294" w:rsidRPr="001F1742" w:rsidRDefault="006D0294" w:rsidP="006D0294"/>
        </w:tc>
      </w:tr>
      <w:tr w:rsidR="006D0294" w:rsidRPr="001F1742" w14:paraId="2A500CA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A4A77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28B9AC5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6156835" w14:textId="6A46E10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E4BBAF5" w14:textId="77777777" w:rsidR="006D0294" w:rsidRPr="001F1742" w:rsidRDefault="006D0294" w:rsidP="006D0294"/>
        </w:tc>
      </w:tr>
      <w:tr w:rsidR="006D0294" w:rsidRPr="001F1742" w14:paraId="33B57AA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02B06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6E36F0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C1EDCD" w14:textId="3C33E58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6CCA3D2" w14:textId="77777777" w:rsidR="006D0294" w:rsidRPr="001F1742" w:rsidRDefault="006D0294" w:rsidP="006D0294"/>
        </w:tc>
      </w:tr>
      <w:tr w:rsidR="006D0294" w:rsidRPr="001F1742" w14:paraId="0D75B39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2FC19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4723BFE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1853A1C" w14:textId="2DF9E61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F132B6D" w14:textId="77777777" w:rsidR="006D0294" w:rsidRPr="001F1742" w:rsidRDefault="006D0294" w:rsidP="006D0294"/>
        </w:tc>
      </w:tr>
      <w:tr w:rsidR="006D0294" w:rsidRPr="001F1742" w14:paraId="466B2C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7785EA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5FD43D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C599B45" w14:textId="66FC6C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A699E8" w14:textId="77777777" w:rsidR="006D0294" w:rsidRPr="001F1742" w:rsidRDefault="006D0294" w:rsidP="006D0294"/>
        </w:tc>
      </w:tr>
      <w:tr w:rsidR="006D0294" w:rsidRPr="001F1742" w14:paraId="6177014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C89D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6290854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D55A08D" w14:textId="7CD29F8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8FD1E0F" w14:textId="77777777" w:rsidR="006D0294" w:rsidRPr="001F1742" w:rsidRDefault="006D0294" w:rsidP="006D0294"/>
        </w:tc>
      </w:tr>
      <w:tr w:rsidR="006D0294" w:rsidRPr="001F1742" w14:paraId="6D15B3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7A281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425FCB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FFC7D84" w14:textId="373FFA8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683713" w14:textId="77777777" w:rsidR="006D0294" w:rsidRPr="001F1742" w:rsidRDefault="006D0294" w:rsidP="006D0294"/>
        </w:tc>
      </w:tr>
      <w:tr w:rsidR="006D0294" w:rsidRPr="001F1742" w14:paraId="6CCB319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4861A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57AF05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706C5EB9" w14:textId="2C7AF54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7ADF0A" w14:textId="77777777" w:rsidR="006D0294" w:rsidRPr="001F1742" w:rsidRDefault="006D0294" w:rsidP="006D0294"/>
        </w:tc>
      </w:tr>
      <w:tr w:rsidR="006D0294" w:rsidRPr="001F1742" w14:paraId="42E28EF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A3B299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5AB7E39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BA21D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55B1932" w14:textId="77777777" w:rsidR="006D0294" w:rsidRPr="001F1742" w:rsidRDefault="006D0294" w:rsidP="006D0294"/>
        </w:tc>
      </w:tr>
      <w:tr w:rsidR="006D0294" w:rsidRPr="001F1742" w14:paraId="05ACDF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hideMark/>
          </w:tcPr>
          <w:p w14:paraId="0892B67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7F6E40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9F107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47CDBE" w14:textId="77777777" w:rsidR="006D0294" w:rsidRPr="001F1742" w:rsidRDefault="006D0294" w:rsidP="006D0294"/>
        </w:tc>
      </w:tr>
      <w:tr w:rsidR="006D0294" w:rsidRPr="001F1742" w14:paraId="0183333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3ED3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5AFBBD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C6A3D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C883C6F" w14:textId="77777777" w:rsidR="006D0294" w:rsidRPr="001F1742" w:rsidRDefault="006D0294" w:rsidP="006D0294"/>
        </w:tc>
      </w:tr>
      <w:tr w:rsidR="006D0294" w:rsidRPr="001F1742" w14:paraId="52D15C3C" w14:textId="77777777" w:rsidTr="000864C0">
        <w:trPr>
          <w:trHeight w:val="259"/>
        </w:trPr>
        <w:tc>
          <w:tcPr>
            <w:tcW w:w="0" w:type="auto"/>
            <w:tcBorders>
              <w:top w:val="single" w:sz="6" w:space="0" w:color="auto"/>
              <w:left w:val="single" w:sz="6" w:space="0" w:color="auto"/>
              <w:bottom w:val="single" w:sz="6" w:space="0" w:color="auto"/>
              <w:right w:val="nil"/>
            </w:tcBorders>
          </w:tcPr>
          <w:p w14:paraId="214F692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7E816676"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4544C726"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7A98CBDA" w14:textId="77777777" w:rsidR="006D0294" w:rsidRPr="001F1742" w:rsidRDefault="006D0294" w:rsidP="006D0294"/>
        </w:tc>
      </w:tr>
      <w:tr w:rsidR="006D0294" w:rsidRPr="001F1742" w14:paraId="247786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CC555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6DF1F75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6AB9D0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B4D5B6" w14:textId="77777777" w:rsidR="006D0294" w:rsidRPr="001F1742" w:rsidRDefault="006D0294" w:rsidP="006D0294"/>
        </w:tc>
      </w:tr>
      <w:tr w:rsidR="006D0294" w:rsidRPr="001F1742" w14:paraId="4D60A68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7B3E9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4B1CF1B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7198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E8C881" w14:textId="77777777" w:rsidR="006D0294" w:rsidRPr="001F1742" w:rsidRDefault="006D0294" w:rsidP="006D0294"/>
        </w:tc>
      </w:tr>
      <w:tr w:rsidR="006D0294" w:rsidRPr="001F1742" w14:paraId="672CDC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FE13C3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4ED00C8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E7C9AB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491163" w14:textId="77777777" w:rsidR="006D0294" w:rsidRPr="001F1742" w:rsidRDefault="006D0294" w:rsidP="006D0294"/>
        </w:tc>
      </w:tr>
      <w:tr w:rsidR="006D0294" w:rsidRPr="001F1742" w14:paraId="360FA7B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1F9C8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3AC4009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587BA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B74E1" w14:textId="77777777" w:rsidR="006D0294" w:rsidRPr="001F1742" w:rsidRDefault="006D0294" w:rsidP="006D0294"/>
        </w:tc>
      </w:tr>
      <w:tr w:rsidR="006D0294" w:rsidRPr="001F1742" w14:paraId="1FF1655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1A1F85E" w14:textId="5D0C1DA4"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0DC1DC4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2D71F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77A7543" w14:textId="77777777" w:rsidR="006D0294" w:rsidRPr="001F1742" w:rsidRDefault="006D0294" w:rsidP="006D0294"/>
        </w:tc>
      </w:tr>
      <w:tr w:rsidR="00D306DA" w:rsidRPr="001F1742" w14:paraId="10CD5B0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EF906B" w14:textId="3A19D91F" w:rsidR="00D306DA" w:rsidRPr="00A46D5B" w:rsidRDefault="00D306DA" w:rsidP="006D0294">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rsidR="00E2389D">
              <w:t xml:space="preserve">. </w:t>
            </w:r>
            <w:r w:rsidR="00E2389D"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rsidR="00E21914">
              <w:t>.</w:t>
            </w:r>
          </w:p>
        </w:tc>
        <w:tc>
          <w:tcPr>
            <w:tcW w:w="0" w:type="auto"/>
            <w:tcBorders>
              <w:top w:val="single" w:sz="6" w:space="0" w:color="auto"/>
              <w:left w:val="single" w:sz="6" w:space="0" w:color="auto"/>
              <w:bottom w:val="single" w:sz="6" w:space="0" w:color="auto"/>
              <w:right w:val="single" w:sz="6" w:space="0" w:color="auto"/>
            </w:tcBorders>
          </w:tcPr>
          <w:p w14:paraId="0D845B66" w14:textId="6ED7C9E3"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B31BB7" w14:textId="77777777"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3B1625" w14:textId="77777777" w:rsidR="00D306DA" w:rsidRPr="001F1742" w:rsidRDefault="00D306DA" w:rsidP="006D0294"/>
        </w:tc>
      </w:tr>
      <w:tr w:rsidR="00E21914" w:rsidRPr="001F1742" w14:paraId="4C481DC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9339"/>
            </w:tblGrid>
            <w:tr w:rsidR="00466A82" w:rsidRPr="00466A82" w14:paraId="4BA02AF8" w14:textId="77777777" w:rsidTr="000864C0">
              <w:trPr>
                <w:trHeight w:val="859"/>
              </w:trPr>
              <w:tc>
                <w:tcPr>
                  <w:tcW w:w="12240" w:type="dxa"/>
                </w:tcPr>
                <w:p w14:paraId="305BC4F8" w14:textId="168DF1B3" w:rsidR="00466A82" w:rsidRPr="00466A82" w:rsidRDefault="00466A82" w:rsidP="00466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rsidR="00AD5062">
                    <w:t>or GM dollar value</w:t>
                  </w:r>
                  <w:r w:rsidR="00AD5062" w:rsidRPr="00466A82">
                    <w:rPr>
                      <w:color w:val="000000"/>
                      <w:sz w:val="23"/>
                      <w:szCs w:val="23"/>
                    </w:rPr>
                    <w:t xml:space="preserve"> </w:t>
                  </w:r>
                  <w:r w:rsidRPr="00466A82">
                    <w:rPr>
                      <w:color w:val="000000"/>
                      <w:sz w:val="23"/>
                      <w:szCs w:val="23"/>
                    </w:rPr>
                    <w:t xml:space="preserve">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39759137" w14:textId="77777777" w:rsidR="00E21914" w:rsidRPr="001F174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6E50C2B8"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4B0195"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888AF7" w14:textId="77777777" w:rsidR="00E21914" w:rsidRPr="001F1742" w:rsidRDefault="00E21914" w:rsidP="006D0294"/>
        </w:tc>
      </w:tr>
      <w:tr w:rsidR="00E21914" w:rsidRPr="001F1742" w14:paraId="6E69C46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AE2F12" w:rsidRPr="00AE2F12" w14:paraId="0EF1CB97" w14:textId="77777777">
              <w:trPr>
                <w:trHeight w:val="305"/>
              </w:trPr>
              <w:tc>
                <w:tcPr>
                  <w:tcW w:w="0" w:type="auto"/>
                </w:tcPr>
                <w:p w14:paraId="3395A543" w14:textId="735B18E5" w:rsidR="00AE2F12" w:rsidRPr="00AE2F12" w:rsidRDefault="00AE2F12" w:rsidP="00AE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292BE035" w14:textId="0DCDACE3" w:rsidR="00E21914" w:rsidRPr="00AE2F1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134519DD"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FDE722"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398F7DE" w14:textId="77777777" w:rsidR="00E21914" w:rsidRPr="001F1742" w:rsidRDefault="00E21914" w:rsidP="006D0294"/>
        </w:tc>
      </w:tr>
      <w:tr w:rsidR="006D0294" w:rsidRPr="001F1742" w14:paraId="3A34EE67" w14:textId="77777777" w:rsidTr="000864C0">
        <w:trPr>
          <w:trHeight w:val="259"/>
        </w:trPr>
        <w:tc>
          <w:tcPr>
            <w:tcW w:w="0" w:type="auto"/>
            <w:tcBorders>
              <w:top w:val="single" w:sz="6" w:space="0" w:color="auto"/>
              <w:left w:val="single" w:sz="6" w:space="0" w:color="auto"/>
              <w:bottom w:val="single" w:sz="6" w:space="0" w:color="auto"/>
              <w:right w:val="nil"/>
            </w:tcBorders>
          </w:tcPr>
          <w:p w14:paraId="0AC9272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61EEC7C5"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072C5E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E1F19FD" w14:textId="77777777" w:rsidR="006D0294" w:rsidRPr="001F1742" w:rsidRDefault="006D0294" w:rsidP="006D0294"/>
        </w:tc>
      </w:tr>
      <w:tr w:rsidR="006D0294" w:rsidRPr="001F1742" w14:paraId="5D673DB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BAACA0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0216060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201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41A517" w14:textId="77777777" w:rsidR="006D0294" w:rsidRPr="001F1742" w:rsidRDefault="006D0294" w:rsidP="006D0294"/>
        </w:tc>
      </w:tr>
      <w:tr w:rsidR="006D0294" w:rsidRPr="001F1742" w14:paraId="6BA828A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B797E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A4C685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4CAEF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E2461B" w14:textId="77777777" w:rsidR="006D0294" w:rsidRPr="001F1742" w:rsidRDefault="006D0294" w:rsidP="006D0294"/>
        </w:tc>
      </w:tr>
      <w:tr w:rsidR="006D0294" w:rsidRPr="001F1742" w14:paraId="512949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2BE336" w14:textId="28EE4142"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rsidR="00F97E6F">
              <w:t xml:space="preserve">   </w:t>
            </w:r>
          </w:p>
        </w:tc>
        <w:tc>
          <w:tcPr>
            <w:tcW w:w="0" w:type="auto"/>
            <w:tcBorders>
              <w:top w:val="single" w:sz="6" w:space="0" w:color="auto"/>
              <w:left w:val="single" w:sz="6" w:space="0" w:color="auto"/>
              <w:bottom w:val="single" w:sz="6" w:space="0" w:color="auto"/>
              <w:right w:val="single" w:sz="6" w:space="0" w:color="auto"/>
            </w:tcBorders>
          </w:tcPr>
          <w:p w14:paraId="07B85AF9" w14:textId="257174DC" w:rsidR="006D0294" w:rsidRPr="001F1742" w:rsidRDefault="00EA2889" w:rsidP="006D0294">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86B974" w14:textId="65896235" w:rsidR="006D0294" w:rsidRPr="00EA2889"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57D6B" w14:textId="77777777" w:rsidR="006D0294" w:rsidRPr="001F1742" w:rsidRDefault="006D0294" w:rsidP="006D0294"/>
        </w:tc>
      </w:tr>
      <w:tr w:rsidR="006D0294" w:rsidRPr="001F1742" w14:paraId="3B829A6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7F13AC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3C698A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E62FD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4C743D9" w14:textId="77777777" w:rsidR="006D0294" w:rsidRPr="001F1742" w:rsidRDefault="006D0294" w:rsidP="006D0294"/>
        </w:tc>
      </w:tr>
      <w:tr w:rsidR="006D0294" w:rsidRPr="001F1742" w14:paraId="284953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C6A083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2ACA9C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EB1E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BF099CF" w14:textId="77777777" w:rsidR="006D0294" w:rsidRPr="001F1742" w:rsidRDefault="006D0294" w:rsidP="006D0294"/>
        </w:tc>
      </w:tr>
      <w:tr w:rsidR="006D0294" w:rsidRPr="001F1742" w14:paraId="6CCF84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00D4DD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396F488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D3D672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AC6C9D" w14:textId="77777777" w:rsidR="006D0294" w:rsidRPr="001F1742" w:rsidRDefault="006D0294" w:rsidP="006D0294"/>
        </w:tc>
      </w:tr>
      <w:tr w:rsidR="006D0294" w:rsidRPr="001F1742" w14:paraId="42DE015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013397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C906CC3" w14:textId="4EE744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A9494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86D4431" w14:textId="77777777" w:rsidR="006D0294" w:rsidRPr="001F1742" w:rsidRDefault="006D0294" w:rsidP="006D0294"/>
        </w:tc>
      </w:tr>
      <w:tr w:rsidR="006D0294" w:rsidRPr="001F1742" w14:paraId="16B2B1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E7266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13B8FA3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A62C2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9D90C1D" w14:textId="77777777" w:rsidR="006D0294" w:rsidRPr="001F1742" w:rsidRDefault="006D0294" w:rsidP="006D0294"/>
        </w:tc>
      </w:tr>
      <w:tr w:rsidR="006D0294" w:rsidRPr="001F1742" w14:paraId="2837CB60" w14:textId="77777777" w:rsidTr="000864C0">
        <w:trPr>
          <w:trHeight w:val="588"/>
        </w:trPr>
        <w:tc>
          <w:tcPr>
            <w:tcW w:w="0" w:type="auto"/>
            <w:tcBorders>
              <w:top w:val="single" w:sz="6" w:space="0" w:color="auto"/>
              <w:left w:val="single" w:sz="6" w:space="0" w:color="auto"/>
              <w:bottom w:val="single" w:sz="6" w:space="0" w:color="auto"/>
              <w:right w:val="single" w:sz="6" w:space="0" w:color="auto"/>
            </w:tcBorders>
          </w:tcPr>
          <w:p w14:paraId="60456E6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62A98D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DA2B1C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58A5DA9" w14:textId="77777777" w:rsidR="006D0294" w:rsidRPr="001F1742" w:rsidRDefault="006D0294" w:rsidP="006D0294"/>
        </w:tc>
      </w:tr>
      <w:tr w:rsidR="006D0294" w:rsidRPr="001F1742" w14:paraId="748FE5F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F81F77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37FE94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94B6DD" w14:textId="5DBF06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38227D" w14:textId="77777777" w:rsidR="006D0294" w:rsidRPr="001F1742" w:rsidRDefault="006D0294" w:rsidP="006D0294"/>
        </w:tc>
      </w:tr>
      <w:tr w:rsidR="006D0294" w:rsidRPr="001F1742" w14:paraId="4CE56B0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75CBF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bookmarkStart w:id="576"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51E5BD4" w14:textId="206B08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8B5CE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BDE41F" w14:textId="77777777" w:rsidR="006D0294" w:rsidRPr="001F1742" w:rsidRDefault="006D0294" w:rsidP="006D0294"/>
        </w:tc>
      </w:tr>
      <w:tr w:rsidR="006D0294" w:rsidRPr="001F1742" w14:paraId="43CD3B1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46D4DD" w14:textId="3F0AAEA2" w:rsidR="006D0294" w:rsidRPr="001F1742" w:rsidRDefault="006D0294" w:rsidP="001E0686">
            <w:pPr>
              <w:tabs>
                <w:tab w:val="left" w:pos="180"/>
                <w:tab w:val="left" w:pos="316"/>
                <w:tab w:val="left" w:pos="549"/>
                <w:tab w:val="left" w:pos="586"/>
                <w:tab w:val="left" w:pos="946"/>
              </w:tabs>
            </w:pPr>
            <w:r w:rsidRPr="001F1742">
              <w:tab/>
              <w:t xml:space="preserve">e. </w:t>
            </w:r>
            <w:r w:rsidR="001E0686">
              <w:t xml:space="preserve">For </w:t>
            </w:r>
            <w:r w:rsidR="00382663">
              <w:t xml:space="preserve">noncompetitive </w:t>
            </w:r>
            <w:r w:rsidR="001E0686">
              <w:t>a</w:t>
            </w:r>
            <w:r w:rsidRPr="001F1742">
              <w:t xml:space="preserve">ctions exceeding </w:t>
            </w:r>
            <w:r w:rsidR="001E0686">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7060F1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21A1BC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A8FBB5" w14:textId="77777777" w:rsidR="006D0294" w:rsidRPr="001F1742" w:rsidRDefault="006D0294" w:rsidP="006D0294"/>
        </w:tc>
      </w:tr>
      <w:tr w:rsidR="006D0294" w:rsidRPr="001F1742" w14:paraId="5614B79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36120F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3039CF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CF28A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5766F0" w14:textId="77777777" w:rsidR="006D0294" w:rsidRPr="001F1742" w:rsidRDefault="006D0294" w:rsidP="006D0294"/>
        </w:tc>
      </w:tr>
      <w:tr w:rsidR="006D0294" w:rsidRPr="001F1742" w14:paraId="6C6283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3D4E53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496B41E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CB442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029031" w14:textId="77777777" w:rsidR="006D0294" w:rsidRPr="001F1742" w:rsidRDefault="006D0294" w:rsidP="006D0294"/>
        </w:tc>
      </w:tr>
      <w:tr w:rsidR="006D0294" w:rsidRPr="001F1742" w14:paraId="279D356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A5EFEE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49652BC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4E09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1BF012E" w14:textId="77777777" w:rsidR="006D0294" w:rsidRPr="001F1742" w:rsidRDefault="006D0294" w:rsidP="006D0294"/>
        </w:tc>
      </w:tr>
      <w:tr w:rsidR="006D0294" w:rsidRPr="001F1742" w14:paraId="02B02D4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167547"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599DFBD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D4035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8FC61E" w14:textId="77777777" w:rsidR="006D0294" w:rsidRPr="001F1742" w:rsidRDefault="006D0294" w:rsidP="006D0294"/>
        </w:tc>
      </w:tr>
      <w:tr w:rsidR="006D0294" w:rsidRPr="001F1742" w14:paraId="76965E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BC53E4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18F3FD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34ED7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2A888D6" w14:textId="77777777" w:rsidR="006D0294" w:rsidRPr="001F1742" w:rsidRDefault="006D0294" w:rsidP="006D0294"/>
        </w:tc>
      </w:tr>
      <w:tr w:rsidR="006D0294" w:rsidRPr="001F1742" w14:paraId="5A9FAAD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1A97A71"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5DCAEA5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C8CC24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F070034" w14:textId="77777777" w:rsidR="006D0294" w:rsidRPr="001F1742" w:rsidRDefault="006D0294" w:rsidP="006D0294"/>
        </w:tc>
      </w:tr>
      <w:tr w:rsidR="006D0294" w:rsidRPr="001F1742" w14:paraId="22FC388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B2100"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3ADDDD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C903BE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456049F" w14:textId="77777777" w:rsidR="006D0294" w:rsidRPr="001F1742" w:rsidRDefault="006D0294" w:rsidP="006D0294"/>
        </w:tc>
      </w:tr>
      <w:tr w:rsidR="006D0294" w:rsidRPr="001F1742" w14:paraId="6AFCF95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1117B1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6AD133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8C67B8C" w14:textId="452922C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17E728B" w14:textId="77777777" w:rsidR="006D0294" w:rsidRPr="001F1742" w:rsidRDefault="006D0294" w:rsidP="006D0294"/>
        </w:tc>
      </w:tr>
      <w:tr w:rsidR="006D0294" w:rsidRPr="001F1742" w14:paraId="0E86B0A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56276"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31CEF3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B54DD6B" w14:textId="5628BCE2"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BF2F4F" w14:textId="77777777" w:rsidR="006D0294" w:rsidRPr="001F1742" w:rsidRDefault="006D0294" w:rsidP="006D0294"/>
        </w:tc>
      </w:tr>
      <w:tr w:rsidR="006D0294" w:rsidRPr="001F1742" w14:paraId="74DA775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033F76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44A6B9C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B31EA33" w14:textId="73E2FC9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4F27760" w14:textId="77777777" w:rsidR="006D0294" w:rsidRPr="001F1742" w:rsidRDefault="006D0294" w:rsidP="006D0294"/>
        </w:tc>
      </w:tr>
      <w:tr w:rsidR="006D0294" w:rsidRPr="001F1742" w14:paraId="587C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2119C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1CE7952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B52D91A" w14:textId="660152E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5FC104" w14:textId="77777777" w:rsidR="006D0294" w:rsidRPr="001F1742" w:rsidRDefault="006D0294" w:rsidP="006D0294"/>
        </w:tc>
      </w:tr>
      <w:tr w:rsidR="006D0294" w:rsidRPr="001F1742" w14:paraId="2EF4EF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05CFEB"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5D0632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BBFC96" w14:textId="5BD608CF"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D5DFBC" w14:textId="77777777" w:rsidR="006D0294" w:rsidRPr="001F1742" w:rsidRDefault="006D0294" w:rsidP="006D0294"/>
        </w:tc>
      </w:tr>
      <w:tr w:rsidR="006D0294" w:rsidRPr="001F1742" w14:paraId="717DFF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98217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384983A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4BEC2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AEF872" w14:textId="77777777" w:rsidR="006D0294" w:rsidRPr="001F1742" w:rsidRDefault="006D0294" w:rsidP="006D0294"/>
        </w:tc>
      </w:tr>
      <w:tr w:rsidR="006D0294" w:rsidRPr="001F1742" w14:paraId="0897DA5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9BE27BD"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5F07376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E652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F8B72B" w14:textId="77777777" w:rsidR="006D0294" w:rsidRPr="001F1742" w:rsidRDefault="006D0294" w:rsidP="006D0294"/>
        </w:tc>
      </w:tr>
      <w:tr w:rsidR="006D0294" w:rsidRPr="001F1742" w14:paraId="13AC9A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9F2C4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29721A8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97151A4" w14:textId="3D1CE370"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55BFD2" w14:textId="77777777" w:rsidR="006D0294" w:rsidRPr="001F1742" w:rsidRDefault="006D0294" w:rsidP="006D0294"/>
        </w:tc>
      </w:tr>
      <w:tr w:rsidR="006D0294" w:rsidRPr="001F1742" w14:paraId="387CD5D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FAE32B3"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DBDFB5" w14:textId="184E0B4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622050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28F647" w14:textId="77777777" w:rsidR="006D0294" w:rsidRPr="001F1742" w:rsidRDefault="006D0294" w:rsidP="006D0294"/>
        </w:tc>
      </w:tr>
      <w:tr w:rsidR="006D0294" w:rsidRPr="001F1742" w14:paraId="7D98222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25517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3AB3BF7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C5F6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181048A" w14:textId="77777777" w:rsidR="006D0294" w:rsidRPr="001F1742" w:rsidRDefault="006D0294" w:rsidP="006D0294"/>
        </w:tc>
      </w:tr>
      <w:tr w:rsidR="006D0294" w:rsidRPr="001F1742" w14:paraId="01FF88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644F3F"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33410C9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8BC0A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69FC44" w14:textId="77777777" w:rsidR="006D0294" w:rsidRPr="001F1742" w:rsidRDefault="006D0294" w:rsidP="006D0294"/>
        </w:tc>
      </w:tr>
      <w:tr w:rsidR="006D0294" w:rsidRPr="001F1742" w14:paraId="51F3FE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31FDC9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385F31A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701A4FF" w14:textId="0513FA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5239ABC" w14:textId="77777777" w:rsidR="006D0294" w:rsidRPr="001F1742" w:rsidRDefault="006D0294" w:rsidP="006D0294"/>
        </w:tc>
      </w:tr>
      <w:tr w:rsidR="006D0294" w:rsidRPr="001F1742" w14:paraId="1CCC83F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2FCE1" w14:textId="5836F983"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742C079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82D4E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D22D830" w14:textId="77777777" w:rsidR="006D0294" w:rsidRPr="001F1742" w:rsidRDefault="006D0294" w:rsidP="006D0294"/>
        </w:tc>
      </w:tr>
      <w:tr w:rsidR="006D0294" w:rsidRPr="001F1742" w14:paraId="6080CFA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EEEB4C" w14:textId="500EED48"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24C5C3A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EF15F6" w14:textId="6A75ABA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2A5EB9" w14:textId="77777777" w:rsidR="006D0294" w:rsidRPr="001F1742" w:rsidRDefault="006D0294" w:rsidP="006D0294"/>
        </w:tc>
      </w:tr>
      <w:tr w:rsidR="006D0294" w:rsidRPr="001F1742" w14:paraId="773702D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8ABEBF9"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6889E4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22CD612" w14:textId="3F46AC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D1D46EE" w14:textId="77777777" w:rsidR="006D0294" w:rsidRPr="001F1742" w:rsidRDefault="006D0294" w:rsidP="006D0294"/>
        </w:tc>
      </w:tr>
      <w:tr w:rsidR="006D0294" w:rsidRPr="001F1742" w14:paraId="561AA48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758911"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180E3D" w14:textId="155C9EC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41E73BC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EED7126" w14:textId="77777777" w:rsidR="006D0294" w:rsidRPr="001F1742" w:rsidRDefault="006D0294" w:rsidP="006D0294"/>
        </w:tc>
      </w:tr>
      <w:bookmarkEnd w:id="576"/>
      <w:tr w:rsidR="006D0294" w:rsidRPr="001F1742" w14:paraId="38BDFF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727CF0D" w14:textId="2E453596"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h</w:t>
            </w:r>
            <w:r w:rsidRPr="001F1742">
              <w:t xml:space="preserve">. </w:t>
            </w:r>
            <w:r w:rsidR="006D0294" w:rsidRPr="001F1742">
              <w:t>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2D3EFC0B" w14:textId="40AF2CE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57EF1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7B1414" w14:textId="77777777" w:rsidR="006D0294" w:rsidRPr="001F1742" w:rsidRDefault="006D0294" w:rsidP="006D0294"/>
        </w:tc>
      </w:tr>
      <w:tr w:rsidR="006D0294" w:rsidRPr="001F1742" w14:paraId="4896174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0E58EA" w14:textId="2AF325AB"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i</w:t>
            </w:r>
            <w:r w:rsidRPr="001F1742">
              <w:t xml:space="preserve">. </w:t>
            </w:r>
            <w:r w:rsidR="006D0294" w:rsidRPr="001F1742">
              <w:t xml:space="preserve">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7D7604B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9FB6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11AB4C8" w14:textId="77777777" w:rsidR="006D0294" w:rsidRPr="001F1742" w:rsidRDefault="006D0294" w:rsidP="006D0294"/>
        </w:tc>
      </w:tr>
      <w:tr w:rsidR="00766703" w:rsidRPr="001F1742" w14:paraId="0455BF0C" w14:textId="77777777" w:rsidTr="000864C0">
        <w:trPr>
          <w:trHeight w:val="259"/>
        </w:trPr>
        <w:tc>
          <w:tcPr>
            <w:tcW w:w="0" w:type="auto"/>
            <w:tcBorders>
              <w:top w:val="single" w:sz="6" w:space="0" w:color="auto"/>
              <w:left w:val="single" w:sz="6" w:space="0" w:color="auto"/>
              <w:bottom w:val="single" w:sz="6" w:space="0" w:color="auto"/>
              <w:right w:val="nil"/>
            </w:tcBorders>
          </w:tcPr>
          <w:p w14:paraId="1FE88749" w14:textId="22B422CF" w:rsidR="00766703" w:rsidRPr="00766703" w:rsidRDefault="00766703" w:rsidP="00766703">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369AC0E7"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69E73F66"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677811F5" w14:textId="77777777" w:rsidR="00766703" w:rsidRPr="001F1742" w:rsidRDefault="00766703" w:rsidP="00E64FB4"/>
        </w:tc>
      </w:tr>
      <w:tr w:rsidR="00766703" w:rsidRPr="001F1742" w14:paraId="3292E8F3" w14:textId="77777777" w:rsidTr="000864C0">
        <w:trPr>
          <w:trHeight w:val="259"/>
        </w:trPr>
        <w:tc>
          <w:tcPr>
            <w:tcW w:w="0" w:type="auto"/>
            <w:tcBorders>
              <w:top w:val="single" w:sz="6" w:space="0" w:color="auto"/>
              <w:left w:val="single" w:sz="6" w:space="0" w:color="auto"/>
              <w:bottom w:val="single" w:sz="6" w:space="0" w:color="auto"/>
              <w:right w:val="nil"/>
            </w:tcBorders>
          </w:tcPr>
          <w:p w14:paraId="3ED8A55E" w14:textId="299B7B47" w:rsidR="00766703" w:rsidRPr="00D4227D" w:rsidRDefault="00D4227D" w:rsidP="00D4227D">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184CE124"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5865DB52"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569BD04C" w14:textId="77777777" w:rsidR="00766703" w:rsidRPr="001F1742" w:rsidRDefault="00766703" w:rsidP="00E64FB4"/>
        </w:tc>
      </w:tr>
      <w:tr w:rsidR="00E64FB4" w:rsidRPr="001F1742" w14:paraId="21304672" w14:textId="77777777" w:rsidTr="000864C0">
        <w:trPr>
          <w:trHeight w:val="259"/>
        </w:trPr>
        <w:tc>
          <w:tcPr>
            <w:tcW w:w="0" w:type="auto"/>
            <w:tcBorders>
              <w:top w:val="single" w:sz="6" w:space="0" w:color="auto"/>
              <w:left w:val="single" w:sz="6" w:space="0" w:color="auto"/>
              <w:bottom w:val="single" w:sz="6" w:space="0" w:color="auto"/>
              <w:right w:val="nil"/>
            </w:tcBorders>
          </w:tcPr>
          <w:p w14:paraId="7860B354" w14:textId="7518A000" w:rsidR="00E64FB4" w:rsidRPr="001F1742" w:rsidRDefault="00F52677" w:rsidP="0027234E">
            <w:pPr>
              <w:tabs>
                <w:tab w:val="left" w:pos="180"/>
                <w:tab w:val="left" w:pos="316"/>
                <w:tab w:val="left" w:pos="549"/>
                <w:tab w:val="left" w:pos="586"/>
                <w:tab w:val="left" w:pos="946"/>
              </w:tabs>
              <w:rPr>
                <w:b/>
              </w:rPr>
            </w:pPr>
            <w:r>
              <w:rPr>
                <w:b/>
              </w:rPr>
              <w:t>7</w:t>
            </w:r>
            <w:r w:rsidR="0027234E">
              <w:rPr>
                <w:b/>
              </w:rPr>
              <w:t xml:space="preserve">. </w:t>
            </w:r>
            <w:r w:rsidR="00E64FB4" w:rsidRPr="001F1742">
              <w:rPr>
                <w:b/>
              </w:rPr>
              <w:t>Signatures</w:t>
            </w:r>
          </w:p>
        </w:tc>
        <w:tc>
          <w:tcPr>
            <w:tcW w:w="0" w:type="auto"/>
            <w:tcBorders>
              <w:top w:val="single" w:sz="6" w:space="0" w:color="auto"/>
              <w:left w:val="nil"/>
              <w:bottom w:val="single" w:sz="6" w:space="0" w:color="auto"/>
              <w:right w:val="nil"/>
            </w:tcBorders>
          </w:tcPr>
          <w:p w14:paraId="30CC9434"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335E5DF1"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4646B23A" w14:textId="77777777" w:rsidR="00E64FB4" w:rsidRPr="001F1742" w:rsidRDefault="00E64FB4" w:rsidP="00E64FB4"/>
        </w:tc>
      </w:tr>
      <w:tr w:rsidR="00E64FB4" w:rsidRPr="001F1742" w14:paraId="4AAF34D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B420E"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4EF1E73B"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1409B99"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169E1C45" w14:textId="77777777" w:rsidR="00E64FB4" w:rsidRPr="001F1742" w:rsidRDefault="00E64FB4" w:rsidP="00E64FB4"/>
        </w:tc>
      </w:tr>
      <w:tr w:rsidR="00E64FB4" w:rsidRPr="001F1742" w14:paraId="09E984D8" w14:textId="77777777" w:rsidTr="000864C0">
        <w:trPr>
          <w:trHeight w:val="259"/>
        </w:trPr>
        <w:tc>
          <w:tcPr>
            <w:tcW w:w="0" w:type="auto"/>
            <w:tcBorders>
              <w:top w:val="single" w:sz="6" w:space="0" w:color="auto"/>
              <w:left w:val="single" w:sz="6" w:space="0" w:color="auto"/>
              <w:bottom w:val="single" w:sz="6" w:space="0" w:color="auto"/>
              <w:right w:val="nil"/>
            </w:tcBorders>
          </w:tcPr>
          <w:p w14:paraId="3E8A2725" w14:textId="324EFB68" w:rsidR="00E64FB4" w:rsidRPr="001F1742" w:rsidRDefault="00F52677" w:rsidP="00DF630B">
            <w:pPr>
              <w:tabs>
                <w:tab w:val="left" w:pos="180"/>
                <w:tab w:val="left" w:pos="316"/>
                <w:tab w:val="left" w:pos="549"/>
                <w:tab w:val="left" w:pos="586"/>
                <w:tab w:val="left" w:pos="946"/>
              </w:tabs>
            </w:pPr>
            <w:r>
              <w:rPr>
                <w:b/>
              </w:rPr>
              <w:t>8.</w:t>
            </w:r>
            <w:r w:rsidR="00E64FB4" w:rsidRPr="001F1742">
              <w:rPr>
                <w:b/>
              </w:rPr>
              <w:t xml:space="preserve"> Attachments</w:t>
            </w:r>
          </w:p>
        </w:tc>
        <w:tc>
          <w:tcPr>
            <w:tcW w:w="0" w:type="auto"/>
            <w:tcBorders>
              <w:top w:val="single" w:sz="6" w:space="0" w:color="auto"/>
              <w:left w:val="nil"/>
              <w:bottom w:val="single" w:sz="6" w:space="0" w:color="auto"/>
              <w:right w:val="nil"/>
            </w:tcBorders>
          </w:tcPr>
          <w:p w14:paraId="550C7B86"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5AEBAFA6"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1EBE69B2" w14:textId="77777777" w:rsidR="00E64FB4" w:rsidRPr="001F1742" w:rsidRDefault="00E64FB4" w:rsidP="00E64FB4"/>
        </w:tc>
      </w:tr>
      <w:tr w:rsidR="00E64FB4" w:rsidRPr="001F1742" w14:paraId="09319BB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9A0844"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563C0293"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73BB47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28881F9D" w14:textId="77777777" w:rsidR="00E64FB4" w:rsidRPr="001F1742" w:rsidRDefault="00E64FB4" w:rsidP="00E64FB4"/>
        </w:tc>
      </w:tr>
      <w:tr w:rsidR="00E64FB4" w:rsidRPr="001F1742" w14:paraId="435EAEB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2F4825"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63EF81AA"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764E48DF"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44E855A" w14:textId="77777777" w:rsidR="00E64FB4" w:rsidRPr="001F1742" w:rsidRDefault="00E64FB4" w:rsidP="00E64FB4"/>
        </w:tc>
      </w:tr>
      <w:tr w:rsidR="00E64FB4" w:rsidRPr="001F1742" w14:paraId="0D7CC1D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261F807"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2374F1F2"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8729CB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FF3F7F8" w14:textId="77777777" w:rsidR="00E64FB4" w:rsidRPr="001F1742" w:rsidRDefault="00E64FB4" w:rsidP="00E64FB4"/>
        </w:tc>
      </w:tr>
    </w:tbl>
    <w:p w14:paraId="370282FB" w14:textId="77777777" w:rsidR="0062212F" w:rsidRPr="00361E74" w:rsidRDefault="0062212F" w:rsidP="008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before="10200"/>
        <w:jc w:val="center"/>
        <w:rPr>
          <w:sz w:val="24"/>
          <w:szCs w:val="24"/>
        </w:rPr>
      </w:pPr>
      <w:r w:rsidRPr="00361E74">
        <w:rPr>
          <w:sz w:val="24"/>
          <w:szCs w:val="24"/>
        </w:rPr>
        <w:t>CUI</w:t>
      </w:r>
    </w:p>
    <w:p w14:paraId="7667A8A1" w14:textId="77777777" w:rsidR="0062212F" w:rsidRPr="00361E74" w:rsidRDefault="0062212F"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451027C8" w14:textId="26FD643E" w:rsidR="003D6284" w:rsidRPr="004F0B25" w:rsidRDefault="003D6284" w:rsidP="001533C0">
      <w:pPr>
        <w:pStyle w:val="Heading1"/>
        <w:rPr>
          <w:sz w:val="24"/>
          <w:szCs w:val="24"/>
        </w:rPr>
      </w:pPr>
      <w:bookmarkStart w:id="577" w:name="PGI"/>
      <w:bookmarkEnd w:id="561"/>
      <w:r w:rsidRPr="004F0B25">
        <w:rPr>
          <w:sz w:val="24"/>
          <w:szCs w:val="24"/>
        </w:rPr>
        <w:t>PROCEDURES, GUIDANCE, AND INFORMATION (PGI)</w:t>
      </w:r>
      <w:bookmarkEnd w:id="577"/>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ED5842"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3B0AD055" w14:textId="77777777" w:rsidR="005F3C1B" w:rsidRDefault="00ED5842"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6C9D1751" w14:textId="5998C055" w:rsidR="00BB59B6" w:rsidRDefault="002345E6"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1_690_4" w:history="1">
        <w:r w:rsidRPr="002D198E">
          <w:rPr>
            <w:rStyle w:val="Hyperlink"/>
            <w:sz w:val="23"/>
            <w:szCs w:val="23"/>
          </w:rPr>
          <w:t>PGI 1.690-4</w:t>
        </w:r>
      </w:hyperlink>
      <w:r>
        <w:rPr>
          <w:sz w:val="23"/>
          <w:szCs w:val="23"/>
        </w:rPr>
        <w:t xml:space="preserve"> </w:t>
      </w:r>
      <w:r>
        <w:rPr>
          <w:sz w:val="23"/>
          <w:szCs w:val="23"/>
        </w:rPr>
        <w:tab/>
        <w:t>Enterprise strategic requirements and acquisition plan (STRAP) review and collaboration.</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B26ADC" w:rsidR="005F3C1B" w:rsidRDefault="005F3C1B"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11805A8C" w14:textId="77777777" w:rsidR="00E37FD3" w:rsidRPr="00E37FD3" w:rsidRDefault="00E37FD3" w:rsidP="00E3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37FD3">
        <w:rPr>
          <w:b/>
          <w:bCs/>
          <w:sz w:val="24"/>
          <w:szCs w:val="24"/>
        </w:rPr>
        <w:t>PGI PART 4 – ADMINISTRATIVE MATTERS</w:t>
      </w:r>
    </w:p>
    <w:p w14:paraId="26E342E2" w14:textId="4A7392F9" w:rsidR="00582D72" w:rsidRPr="00582D72" w:rsidRDefault="00582D72" w:rsidP="0058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 xml:space="preserve">PGI SUBPART 4.73 SAFEGUARDING COVERED DEFENSE INFORMATION AND </w:t>
      </w:r>
    </w:p>
    <w:p w14:paraId="566CCC37" w14:textId="1A9D4D24" w:rsidR="00582D72" w:rsidRDefault="00582D72"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CYBER INCIDENT REPORTING</w:t>
      </w:r>
    </w:p>
    <w:p w14:paraId="1A78298E" w14:textId="60604927" w:rsidR="00CE0A9E" w:rsidRPr="00CE0A9E" w:rsidRDefault="00CE0A9E" w:rsidP="00CE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Aptos"/>
          <w:color w:val="000000"/>
          <w:sz w:val="24"/>
          <w:szCs w:val="24"/>
        </w:rPr>
      </w:pPr>
      <w:hyperlink w:anchor="P_PGI_4_7303_2" w:history="1">
        <w:r w:rsidRPr="00123985">
          <w:rPr>
            <w:rStyle w:val="Hyperlink"/>
            <w:rFonts w:eastAsia="Aptos"/>
            <w:sz w:val="24"/>
            <w:szCs w:val="24"/>
          </w:rPr>
          <w:t>PGI 4.7303-2</w:t>
        </w:r>
      </w:hyperlink>
      <w:r w:rsidRPr="00CE0A9E">
        <w:rPr>
          <w:rFonts w:eastAsia="Aptos"/>
          <w:color w:val="000000"/>
          <w:sz w:val="24"/>
          <w:szCs w:val="24"/>
        </w:rPr>
        <w:t xml:space="preserve"> </w:t>
      </w:r>
      <w:r w:rsidR="00C67045">
        <w:rPr>
          <w:rFonts w:eastAsia="Aptos"/>
          <w:color w:val="000000"/>
          <w:sz w:val="24"/>
          <w:szCs w:val="24"/>
        </w:rPr>
        <w:tab/>
      </w:r>
      <w:r w:rsidRPr="00CE0A9E">
        <w:rPr>
          <w:rFonts w:eastAsia="Aptos"/>
          <w:color w:val="000000"/>
          <w:sz w:val="24"/>
          <w:szCs w:val="24"/>
        </w:rPr>
        <w:t>Verification and Documentation of Contractor NIST Assessment Score.</w:t>
      </w:r>
    </w:p>
    <w:p w14:paraId="4893DEA7" w14:textId="77777777" w:rsidR="00C63BCC" w:rsidRPr="00582D72" w:rsidRDefault="00C63BCC"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p>
    <w:p w14:paraId="60E6B172" w14:textId="0ABC78DA"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Pr="00DE5AA2">
          <w:rPr>
            <w:rStyle w:val="Hyperlink"/>
            <w:b/>
            <w:bCs/>
            <w:sz w:val="23"/>
            <w:szCs w:val="23"/>
          </w:rPr>
          <w:t>PGI PART 8</w:t>
        </w:r>
      </w:hyperlink>
      <w:r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lastRenderedPageBreak/>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Pr="00DE5AA2">
          <w:rPr>
            <w:rStyle w:val="Hyperlink"/>
            <w:b/>
            <w:bCs/>
            <w:sz w:val="23"/>
            <w:szCs w:val="23"/>
          </w:rPr>
          <w:t>PGI 8.703-90</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 xml:space="preserve">Policy for additions to the AbilityOne Procurement List. </w:t>
      </w:r>
    </w:p>
    <w:p w14:paraId="77502194" w14:textId="6D4095E5" w:rsidR="00DE5AA2" w:rsidRPr="0034700C"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Pr="006445F9">
          <w:rPr>
            <w:rStyle w:val="Hyperlink"/>
            <w:b/>
            <w:bCs/>
            <w:sz w:val="23"/>
            <w:szCs w:val="23"/>
          </w:rPr>
          <w:t>PGI 8.703-91</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w:t>
      </w:r>
      <w:r>
        <w:rPr>
          <w:color w:val="000000"/>
          <w:sz w:val="24"/>
          <w:szCs w:val="24"/>
        </w:rPr>
        <w:tab/>
      </w:r>
      <w:r>
        <w:rPr>
          <w:color w:val="000000"/>
          <w:sz w:val="24"/>
          <w:szCs w:val="24"/>
        </w:rPr>
        <w:tab/>
      </w:r>
      <w:r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Pr="007F1DB9">
          <w:rPr>
            <w:rStyle w:val="Hyperlink"/>
            <w:sz w:val="24"/>
            <w:szCs w:val="24"/>
          </w:rPr>
          <w:t>PGI 13.402</w:t>
        </w:r>
      </w:hyperlink>
      <w:r w:rsidRPr="007F1DB9">
        <w:rPr>
          <w:color w:val="000000"/>
          <w:sz w:val="24"/>
          <w:szCs w:val="24"/>
        </w:rPr>
        <w:t xml:space="preserve"> </w:t>
      </w:r>
      <w:r w:rsidRPr="007F1DB9">
        <w:rPr>
          <w:color w:val="000000"/>
          <w:sz w:val="24"/>
          <w:szCs w:val="24"/>
        </w:rPr>
        <w:tab/>
      </w:r>
      <w:r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DE5AA2" w:rsidP="00DE5AA2">
      <w:pPr>
        <w:pStyle w:val="Heading2"/>
        <w:jc w:val="left"/>
      </w:pPr>
      <w:hyperlink w:anchor="P_PGI_15_403_3" w:history="1">
        <w:r w:rsidRPr="00030B27">
          <w:rPr>
            <w:rStyle w:val="Hyperlink"/>
            <w:bCs/>
          </w:rPr>
          <w:t>PGI 15.403-3</w:t>
        </w:r>
      </w:hyperlink>
      <w:r w:rsidRPr="00030B27">
        <w:rPr>
          <w:bCs/>
          <w:color w:val="000000"/>
        </w:rPr>
        <w:t xml:space="preserve"> </w:t>
      </w:r>
      <w:r w:rsidRPr="00030B27">
        <w:rPr>
          <w:bCs/>
          <w:color w:val="000000"/>
        </w:rPr>
        <w:tab/>
      </w:r>
      <w:r w:rsidRPr="00030B27">
        <w:rPr>
          <w:bCs/>
          <w:color w:val="000000"/>
        </w:rPr>
        <w:tab/>
        <w:t>Requiring data other than certified cost or pricing data.</w:t>
      </w:r>
    </w:p>
    <w:p w14:paraId="4110FEDE" w14:textId="77777777" w:rsidR="00DE5AA2" w:rsidRPr="00293B34" w:rsidRDefault="00DE5AA2" w:rsidP="00DE5AA2">
      <w:pPr>
        <w:pStyle w:val="Heading2"/>
        <w:jc w:val="left"/>
      </w:pPr>
      <w:hyperlink w:anchor="PGI_PART_16" w:history="1">
        <w:r w:rsidRPr="00003901">
          <w:rPr>
            <w:rStyle w:val="Hyperlink"/>
            <w:bCs/>
          </w:rPr>
          <w:t>PGI PART 16</w:t>
        </w:r>
      </w:hyperlink>
      <w:r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Pr="007F1DB9">
          <w:rPr>
            <w:rStyle w:val="Hyperlink"/>
            <w:sz w:val="24"/>
            <w:szCs w:val="24"/>
          </w:rPr>
          <w:t>PGI 16.504</w:t>
        </w:r>
      </w:hyperlink>
      <w:r w:rsidRPr="007F1DB9">
        <w:rPr>
          <w:color w:val="000000"/>
          <w:sz w:val="24"/>
          <w:szCs w:val="24"/>
        </w:rPr>
        <w:t xml:space="preserve"> </w:t>
      </w:r>
      <w:r w:rsidRPr="007F1DB9">
        <w:rPr>
          <w:color w:val="000000"/>
          <w:sz w:val="24"/>
          <w:szCs w:val="24"/>
        </w:rPr>
        <w:tab/>
      </w:r>
      <w:r w:rsidRPr="00664C76">
        <w:rPr>
          <w:color w:val="000000"/>
          <w:sz w:val="24"/>
          <w:szCs w:val="24"/>
        </w:rPr>
        <w:t>Indefinite-quantity contracts.</w:t>
      </w:r>
    </w:p>
    <w:p w14:paraId="2428A83A"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Pr="00266D22">
          <w:rPr>
            <w:rStyle w:val="Hyperlink"/>
            <w:b/>
            <w:bCs/>
            <w:sz w:val="24"/>
            <w:szCs w:val="24"/>
          </w:rPr>
          <w:t>PGI PART 17</w:t>
        </w:r>
      </w:hyperlink>
      <w:r w:rsidRPr="001A2AE6">
        <w:rPr>
          <w:b/>
          <w:bCs/>
          <w:color w:val="000000"/>
          <w:sz w:val="24"/>
          <w:szCs w:val="24"/>
        </w:rPr>
        <w:t xml:space="preserve"> – SPECIAL CONTRACTING METHODS </w:t>
      </w:r>
    </w:p>
    <w:p w14:paraId="46CA74F0" w14:textId="77777777" w:rsidR="00DE5AA2" w:rsidRPr="00664C76"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Pr="00664C76">
          <w:rPr>
            <w:rStyle w:val="Hyperlink"/>
            <w:b/>
            <w:bCs/>
            <w:sz w:val="24"/>
            <w:szCs w:val="24"/>
          </w:rPr>
          <w:t>PGI SUBPART 17.96</w:t>
        </w:r>
      </w:hyperlink>
      <w:r w:rsidRPr="00664C76">
        <w:rPr>
          <w:b/>
          <w:bCs/>
          <w:color w:val="000000"/>
          <w:sz w:val="24"/>
          <w:szCs w:val="24"/>
        </w:rPr>
        <w:t xml:space="preserve"> – BRIDGE ACTIONS</w:t>
      </w:r>
    </w:p>
    <w:p w14:paraId="5FF4FA0C"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Pr="002B2E48">
          <w:rPr>
            <w:rStyle w:val="Hyperlink"/>
            <w:sz w:val="24"/>
            <w:szCs w:val="24"/>
          </w:rPr>
          <w:t>PGI 17.9603-1</w:t>
        </w:r>
      </w:hyperlink>
      <w:r w:rsidRPr="002B2E48">
        <w:rPr>
          <w:color w:val="000000"/>
          <w:sz w:val="24"/>
          <w:szCs w:val="24"/>
        </w:rPr>
        <w:tab/>
        <w:t xml:space="preserve">Bridge action by contract modification approval to proceed. </w:t>
      </w:r>
    </w:p>
    <w:p w14:paraId="5429768D"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Pr="002B2E48">
          <w:rPr>
            <w:rStyle w:val="Hyperlink"/>
            <w:sz w:val="24"/>
            <w:szCs w:val="24"/>
          </w:rPr>
          <w:t>PGI 17.9603-2</w:t>
        </w:r>
      </w:hyperlink>
      <w:r w:rsidRPr="002B2E48">
        <w:rPr>
          <w:color w:val="000000"/>
          <w:sz w:val="24"/>
          <w:szCs w:val="24"/>
        </w:rPr>
        <w:t xml:space="preserve"> </w:t>
      </w:r>
      <w:r w:rsidRPr="002B2E48">
        <w:rPr>
          <w:color w:val="000000"/>
          <w:sz w:val="24"/>
          <w:szCs w:val="24"/>
        </w:rPr>
        <w:tab/>
        <w:t xml:space="preserve">Bridge action by new contract approval to proceed. </w:t>
      </w:r>
    </w:p>
    <w:p w14:paraId="55B5D10B"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Pr="002B2E48">
          <w:rPr>
            <w:rStyle w:val="Hyperlink"/>
            <w:sz w:val="24"/>
            <w:szCs w:val="24"/>
          </w:rPr>
          <w:t>PGI 17.9605</w:t>
        </w:r>
      </w:hyperlink>
      <w:r w:rsidRPr="002B2E48">
        <w:rPr>
          <w:color w:val="000000"/>
          <w:sz w:val="24"/>
          <w:szCs w:val="24"/>
        </w:rPr>
        <w:t xml:space="preserve"> </w:t>
      </w:r>
      <w:r w:rsidRPr="002B2E48">
        <w:rPr>
          <w:color w:val="000000"/>
          <w:sz w:val="24"/>
          <w:szCs w:val="24"/>
        </w:rPr>
        <w:tab/>
      </w:r>
      <w:r w:rsidRPr="002B2E48">
        <w:rPr>
          <w:color w:val="000000"/>
          <w:sz w:val="24"/>
          <w:szCs w:val="24"/>
        </w:rPr>
        <w:tab/>
        <w:t>Bridge action reporting.</w:t>
      </w:r>
    </w:p>
    <w:p w14:paraId="3B217A53" w14:textId="77777777" w:rsidR="00DE5AA2" w:rsidRDefault="00DE5AA2" w:rsidP="00DE5AA2">
      <w:pPr>
        <w:rPr>
          <w:b/>
          <w:sz w:val="24"/>
          <w:szCs w:val="24"/>
        </w:rPr>
      </w:pPr>
      <w:hyperlink w:anchor="P_PGI_PART_25" w:history="1">
        <w:r w:rsidRPr="000109A4">
          <w:rPr>
            <w:rStyle w:val="Hyperlink"/>
            <w:b/>
            <w:sz w:val="24"/>
            <w:szCs w:val="24"/>
          </w:rPr>
          <w:t>PGI PART 25</w:t>
        </w:r>
      </w:hyperlink>
      <w:r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DE5AA2" w:rsidP="00DE5AA2">
      <w:pPr>
        <w:rPr>
          <w:b/>
          <w:sz w:val="24"/>
          <w:szCs w:val="24"/>
        </w:rPr>
      </w:pPr>
      <w:hyperlink w:anchor="P_PGI_25_7902_4" w:history="1">
        <w:r w:rsidRPr="004F0B25">
          <w:rPr>
            <w:rStyle w:val="Hyperlink"/>
            <w:sz w:val="24"/>
            <w:szCs w:val="24"/>
          </w:rPr>
          <w:t>PGI 25.7902-4</w:t>
        </w:r>
      </w:hyperlink>
      <w:r w:rsidRPr="004F0B25">
        <w:rPr>
          <w:sz w:val="24"/>
          <w:szCs w:val="24"/>
        </w:rPr>
        <w:t xml:space="preserve"> </w:t>
      </w:r>
      <w:r w:rsidRPr="004F0B25">
        <w:rPr>
          <w:sz w:val="24"/>
          <w:szCs w:val="24"/>
        </w:rPr>
        <w:tab/>
        <w:t>Procedures</w:t>
      </w:r>
      <w:r w:rsidRPr="00E62196">
        <w:rPr>
          <w:b/>
          <w:sz w:val="24"/>
          <w:szCs w:val="24"/>
        </w:rPr>
        <w:t xml:space="preserve"> </w:t>
      </w:r>
    </w:p>
    <w:bookmarkStart w:id="578"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78"/>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DE5AA2" w:rsidP="00DE5AA2">
      <w:pPr>
        <w:pStyle w:val="Heading1"/>
        <w:jc w:val="left"/>
        <w:rPr>
          <w:sz w:val="24"/>
          <w:szCs w:val="24"/>
        </w:rPr>
      </w:pPr>
      <w:hyperlink w:anchor="P_PGI_PART_53" w:history="1">
        <w:r w:rsidRPr="000F14B1">
          <w:rPr>
            <w:rStyle w:val="Hyperlink"/>
            <w:sz w:val="24"/>
            <w:szCs w:val="24"/>
          </w:rPr>
          <w:t>PGI PART 53</w:t>
        </w:r>
      </w:hyperlink>
      <w:r w:rsidRPr="00D91D55">
        <w:rPr>
          <w:sz w:val="24"/>
          <w:szCs w:val="24"/>
        </w:rPr>
        <w:t xml:space="preserve"> – </w:t>
      </w:r>
      <w:r>
        <w:rPr>
          <w:sz w:val="24"/>
          <w:szCs w:val="24"/>
        </w:rPr>
        <w:tab/>
      </w:r>
      <w:r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DE5AA2"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79" w:name="P_PGI_1"/>
      <w:bookmarkStart w:id="580" w:name="PGI_1"/>
      <w:bookmarkStart w:id="581" w:name="PGI_Part_1"/>
      <w:bookmarkEnd w:id="579"/>
      <w:r w:rsidR="003E0137" w:rsidRPr="00415D41">
        <w:rPr>
          <w:sz w:val="24"/>
          <w:szCs w:val="24"/>
        </w:rPr>
        <w:t xml:space="preserve">PGI PART 1 </w:t>
      </w:r>
      <w:bookmarkEnd w:id="580"/>
      <w:bookmarkEnd w:id="581"/>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5B2FEBD9" w14:textId="71FCB123"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Default="003E0137" w:rsidP="00045233">
      <w:pPr>
        <w:pStyle w:val="Heading3"/>
        <w:rPr>
          <w:sz w:val="24"/>
          <w:szCs w:val="24"/>
        </w:rPr>
      </w:pPr>
      <w:bookmarkStart w:id="582" w:name="P_PGI_1_601"/>
      <w:r w:rsidRPr="00415D41">
        <w:rPr>
          <w:sz w:val="24"/>
          <w:szCs w:val="24"/>
        </w:rPr>
        <w:t>PGI 1.601</w:t>
      </w:r>
      <w:bookmarkEnd w:id="582"/>
      <w:r w:rsidRPr="00415D41">
        <w:rPr>
          <w:sz w:val="24"/>
          <w:szCs w:val="24"/>
        </w:rPr>
        <w:t xml:space="preserve"> General.</w:t>
      </w:r>
    </w:p>
    <w:p w14:paraId="38248662"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307892">
        <w:rPr>
          <w:sz w:val="24"/>
          <w:szCs w:val="24"/>
        </w:rPr>
        <w:t xml:space="preserve">(a)(S-90) Senior Procurement Executive (SPE) Succession Authority Plan </w:t>
      </w:r>
    </w:p>
    <w:p w14:paraId="6C44418E"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rPr>
          <w:sz w:val="24"/>
          <w:szCs w:val="24"/>
        </w:rPr>
      </w:pPr>
      <w:r w:rsidRPr="00307892">
        <w:rPr>
          <w:sz w:val="24"/>
          <w:szCs w:val="24"/>
        </w:rPr>
        <w:t>(i) In the event the SPE has passed away, resigned, or is otherwise unable to perform the functions and duties of the position, SPE automatic succession will be delegated as follows:</w:t>
      </w:r>
    </w:p>
    <w:p w14:paraId="1193E145" w14:textId="0039A5B5" w:rsidR="00307892" w:rsidRPr="00307892"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contextualSpacing/>
        <w:outlineLvl w:val="0"/>
        <w:rPr>
          <w:sz w:val="24"/>
          <w:szCs w:val="24"/>
        </w:rPr>
      </w:pPr>
      <w:r w:rsidRPr="00307892">
        <w:rPr>
          <w:sz w:val="24"/>
          <w:szCs w:val="24"/>
        </w:rPr>
        <w:t xml:space="preserve">DLA Acquisition Deputy Director. In the event, a non- Senior Executive Service level is acting in the position of the Deputy Director when the succession authority is exercised, the next succession will be </w:t>
      </w:r>
      <w:r w:rsidR="00050313" w:rsidRPr="00307892">
        <w:rPr>
          <w:sz w:val="24"/>
          <w:szCs w:val="24"/>
        </w:rPr>
        <w:t>deferred</w:t>
      </w:r>
      <w:r w:rsidRPr="00307892">
        <w:rPr>
          <w:sz w:val="24"/>
          <w:szCs w:val="24"/>
        </w:rPr>
        <w:t xml:space="preserve"> to the next Senior Executive Service level AE according to the addendum.</w:t>
      </w:r>
    </w:p>
    <w:p w14:paraId="7135D121" w14:textId="77777777" w:rsidR="00307892" w:rsidRPr="00307892"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0" w:firstLine="1080"/>
        <w:contextualSpacing/>
        <w:outlineLvl w:val="0"/>
        <w:rPr>
          <w:sz w:val="24"/>
          <w:szCs w:val="24"/>
        </w:rPr>
      </w:pPr>
      <w:r w:rsidRPr="00307892">
        <w:rPr>
          <w:sz w:val="24"/>
          <w:szCs w:val="24"/>
        </w:rPr>
        <w:lastRenderedPageBreak/>
        <w:t xml:space="preserve">The Senior Executive Service level Acquisition Executives (AE) of the DLA Major Subordinate Commands in descending order based on rank followed by the date of assumption of their DLA AE position (see Addendum for Succession of SPE Authority) in accordance with DLAD PGI 1.601(a)(S-90). AEs rank and date of assumption of their position will be reviewed yearly by The DLA Compliance, Policy, and Pricing Division. </w:t>
      </w:r>
    </w:p>
    <w:p w14:paraId="38A4E09D"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outlineLvl w:val="0"/>
        <w:rPr>
          <w:sz w:val="24"/>
          <w:szCs w:val="24"/>
        </w:rPr>
      </w:pPr>
      <w:r w:rsidRPr="00307892">
        <w:rPr>
          <w:sz w:val="24"/>
          <w:szCs w:val="24"/>
        </w:rPr>
        <w:t xml:space="preserve">(ii) Personnel acting as SPE will employ the </w:t>
      </w:r>
      <w:r w:rsidRPr="00307892">
        <w:rPr>
          <w:i/>
          <w:iCs/>
          <w:sz w:val="24"/>
          <w:szCs w:val="24"/>
        </w:rPr>
        <w:t xml:space="preserve">Temporary Delegation of Head of Agency, Senior Procurement Executive (SPE), and Component Acquisition Executive (CAE) Authority </w:t>
      </w:r>
      <w:r w:rsidRPr="00307892">
        <w:rPr>
          <w:sz w:val="24"/>
          <w:szCs w:val="24"/>
        </w:rPr>
        <w:t xml:space="preserve">Succession Template to exercise authority as SPE. </w:t>
      </w:r>
    </w:p>
    <w:p w14:paraId="3A5B35D9" w14:textId="50DEBFF3"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w:t>
      </w:r>
      <w:r w:rsidR="003352FE">
        <w:rPr>
          <w:rFonts w:ascii="Times New Roman" w:hAnsi="Times New Roman" w:cs="Times New Roman"/>
        </w:rPr>
        <w:t>1</w:t>
      </w:r>
      <w:r w:rsidRPr="00415D41">
        <w:rPr>
          <w:rFonts w:ascii="Times New Roman" w:hAnsi="Times New Roman" w:cs="Times New Roman"/>
        </w:rPr>
        <w:t>)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29"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30"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83" w:name="P_PGI_1_602_3"/>
      <w:r w:rsidRPr="00B72742">
        <w:rPr>
          <w:sz w:val="24"/>
          <w:szCs w:val="24"/>
        </w:rPr>
        <w:t xml:space="preserve">PGI 1.602-3 </w:t>
      </w:r>
      <w:bookmarkEnd w:id="583"/>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lastRenderedPageBreak/>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lastRenderedPageBreak/>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84" w:name="P_PGI_1_602_3_d"/>
      <w:bookmarkEnd w:id="584"/>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lastRenderedPageBreak/>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4285BDE2" w14:textId="77777777" w:rsidR="005D398C" w:rsidRPr="005D398C" w:rsidRDefault="005D398C" w:rsidP="00C67658">
      <w:pPr>
        <w:rPr>
          <w:sz w:val="24"/>
          <w:szCs w:val="24"/>
        </w:rPr>
      </w:pPr>
      <w:bookmarkStart w:id="585" w:name="PGI_1_690_4"/>
      <w:r w:rsidRPr="005D398C">
        <w:rPr>
          <w:b/>
          <w:bCs/>
          <w:sz w:val="24"/>
          <w:szCs w:val="24"/>
        </w:rPr>
        <w:t xml:space="preserve">PGI 1.690-4 Enterprise strategic requirements and acquisition plan (STRAP) review and collaboration. </w:t>
      </w:r>
      <w:bookmarkEnd w:id="585"/>
    </w:p>
    <w:p w14:paraId="2A872EC8" w14:textId="77777777" w:rsidR="00C67658" w:rsidRDefault="005D398C" w:rsidP="00C67658">
      <w:pPr>
        <w:rPr>
          <w:sz w:val="24"/>
          <w:szCs w:val="24"/>
        </w:rPr>
      </w:pPr>
      <w:r w:rsidRPr="005D398C">
        <w:rPr>
          <w:sz w:val="24"/>
          <w:szCs w:val="24"/>
        </w:rPr>
        <w:t>(a) STRAP risk analysis and enterprise review collaboration procedures. This procedure provides guidance for the enterprise review and collaboration (ERC).</w:t>
      </w:r>
    </w:p>
    <w:p w14:paraId="3EF0EACD" w14:textId="491659A5" w:rsidR="00C67658" w:rsidRDefault="00C67658" w:rsidP="00C67658">
      <w:pPr>
        <w:rPr>
          <w:sz w:val="24"/>
          <w:szCs w:val="24"/>
        </w:rPr>
      </w:pPr>
      <w:r>
        <w:rPr>
          <w:sz w:val="24"/>
          <w:szCs w:val="24"/>
        </w:rPr>
        <w:lastRenderedPageBreak/>
        <w:tab/>
      </w:r>
      <w:r w:rsidR="005D398C" w:rsidRPr="005D398C">
        <w:rPr>
          <w:sz w:val="24"/>
          <w:szCs w:val="24"/>
        </w:rPr>
        <w:t>(1) The procuring organization will conduct risk analysis and assessment to identify and determine STRAP candidates for nomination. When conducting risk analysis and assessment:</w:t>
      </w:r>
    </w:p>
    <w:p w14:paraId="1FD2661D" w14:textId="21913D6F" w:rsidR="005D398C" w:rsidRPr="005D398C" w:rsidRDefault="00C67658" w:rsidP="00C67658">
      <w:pPr>
        <w:rPr>
          <w:sz w:val="24"/>
          <w:szCs w:val="24"/>
        </w:rPr>
      </w:pPr>
      <w:r>
        <w:rPr>
          <w:sz w:val="24"/>
          <w:szCs w:val="24"/>
        </w:rPr>
        <w:tab/>
      </w:r>
      <w:r>
        <w:rPr>
          <w:sz w:val="24"/>
          <w:szCs w:val="24"/>
        </w:rPr>
        <w:tab/>
      </w:r>
      <w:r w:rsidR="005D398C" w:rsidRPr="005D398C">
        <w:rPr>
          <w:sz w:val="24"/>
          <w:szCs w:val="24"/>
        </w:rPr>
        <w:t xml:space="preserve">(i) DLAM 5010.40 Volume 1 for DLA risk management process. Chapter 1, paragraph 2.a., Figure 3 depicts an overview of risk management process. </w:t>
      </w:r>
    </w:p>
    <w:p w14:paraId="39331340" w14:textId="77777777" w:rsidR="00C67658" w:rsidRDefault="005D398C" w:rsidP="00C67658">
      <w:pPr>
        <w:rPr>
          <w:sz w:val="24"/>
          <w:szCs w:val="24"/>
        </w:rPr>
      </w:pPr>
      <w:r w:rsidRPr="005D398C">
        <w:rPr>
          <w:sz w:val="24"/>
          <w:szCs w:val="24"/>
        </w:rPr>
        <w:t xml:space="preserve">Document assessment in business case analysis (1.690-5) and strategic sourcing analysis (1.690- 3). </w:t>
      </w:r>
    </w:p>
    <w:p w14:paraId="2ED61BDF" w14:textId="44F3470A" w:rsidR="005D398C" w:rsidRPr="005D398C" w:rsidRDefault="00C67658" w:rsidP="00D4444C">
      <w:pPr>
        <w:rPr>
          <w:sz w:val="24"/>
          <w:szCs w:val="24"/>
        </w:rPr>
      </w:pPr>
      <w:r>
        <w:rPr>
          <w:sz w:val="24"/>
          <w:szCs w:val="24"/>
        </w:rPr>
        <w:tab/>
      </w:r>
      <w:r>
        <w:rPr>
          <w:sz w:val="24"/>
          <w:szCs w:val="24"/>
        </w:rPr>
        <w:tab/>
      </w:r>
      <w:r w:rsidR="005D398C" w:rsidRPr="005D398C">
        <w:rPr>
          <w:sz w:val="24"/>
          <w:szCs w:val="24"/>
        </w:rPr>
        <w:t xml:space="preserve">(ii) Identify and determine STRAP candidates and prioritize based on high risk and critical impact to the Agency’s mission and/or acquisition business analysis/assessment. High risk and critical impact are defined as: </w:t>
      </w:r>
    </w:p>
    <w:p w14:paraId="02E0CE1D" w14:textId="1574DF54" w:rsidR="005D398C" w:rsidRPr="005D398C" w:rsidRDefault="00D4444C" w:rsidP="005D398C">
      <w:pPr>
        <w:spacing w:after="240"/>
        <w:rPr>
          <w:sz w:val="24"/>
          <w:szCs w:val="24"/>
        </w:rPr>
      </w:pPr>
      <w:r>
        <w:rPr>
          <w:sz w:val="24"/>
          <w:szCs w:val="24"/>
        </w:rPr>
        <w:tab/>
      </w:r>
      <w:r>
        <w:rPr>
          <w:sz w:val="24"/>
          <w:szCs w:val="24"/>
        </w:rPr>
        <w:tab/>
      </w:r>
      <w:r>
        <w:rPr>
          <w:sz w:val="24"/>
          <w:szCs w:val="24"/>
        </w:rPr>
        <w:tab/>
      </w:r>
      <w:r w:rsidR="005D398C" w:rsidRPr="005D398C">
        <w:rPr>
          <w:sz w:val="24"/>
          <w:szCs w:val="24"/>
        </w:rPr>
        <w:t xml:space="preserve">(A) </w:t>
      </w:r>
      <w:r w:rsidR="005D398C" w:rsidRPr="005D398C">
        <w:rPr>
          <w:i/>
          <w:iCs/>
          <w:sz w:val="24"/>
          <w:szCs w:val="24"/>
        </w:rPr>
        <w:t xml:space="preserve">STRAP that are high risk and constitutes critical impact to mission </w:t>
      </w:r>
      <w:r w:rsidR="005D398C" w:rsidRPr="005D398C">
        <w:rPr>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(SecDef) and Chairman of the Joint Chiefs of Staff (CJCS) in supporting Combatant Commands (CCMD), Military Services and Whole-of-Government (WoG) customers/partners in accordance with (IAW) the Agency mission essential tasks (AMET). </w:t>
      </w:r>
    </w:p>
    <w:p w14:paraId="054FD414" w14:textId="38F6F764" w:rsidR="005D398C" w:rsidRPr="005D398C" w:rsidRDefault="00DE2134" w:rsidP="00B44D2B">
      <w:pPr>
        <w:rPr>
          <w:sz w:val="24"/>
          <w:szCs w:val="24"/>
        </w:rPr>
      </w:pPr>
      <w:r>
        <w:rPr>
          <w:sz w:val="24"/>
          <w:szCs w:val="24"/>
        </w:rPr>
        <w:tab/>
      </w:r>
      <w:r>
        <w:rPr>
          <w:sz w:val="24"/>
          <w:szCs w:val="24"/>
        </w:rPr>
        <w:tab/>
      </w:r>
      <w:r>
        <w:rPr>
          <w:sz w:val="24"/>
          <w:szCs w:val="24"/>
        </w:rPr>
        <w:tab/>
      </w:r>
      <w:r w:rsidR="005D398C" w:rsidRPr="005D398C">
        <w:rPr>
          <w:sz w:val="24"/>
          <w:szCs w:val="24"/>
        </w:rPr>
        <w:t xml:space="preserve">(B) </w:t>
      </w:r>
      <w:r w:rsidR="005D398C" w:rsidRPr="005D398C">
        <w:rPr>
          <w:i/>
          <w:iCs/>
          <w:sz w:val="24"/>
          <w:szCs w:val="24"/>
        </w:rPr>
        <w:t xml:space="preserve">High risk and critical impact to OPERATION </w:t>
      </w:r>
      <w:r w:rsidR="005D398C" w:rsidRPr="005D398C">
        <w:rPr>
          <w:sz w:val="24"/>
          <w:szCs w:val="24"/>
        </w:rPr>
        <w:t xml:space="preserve">involving the Agency’s ability to support and sustain armed services and other recipients of DLA logistics support readiness and operations. Examples may include Readiness Dashboard items, high-risk items (currently known or identified by “to be” SCRM process), or other items of interest. </w:t>
      </w:r>
    </w:p>
    <w:p w14:paraId="6287B6D1" w14:textId="22F324FA"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(C) </w:t>
      </w:r>
      <w:r w:rsidR="005D398C" w:rsidRPr="005D398C">
        <w:rPr>
          <w:i/>
          <w:iCs/>
          <w:sz w:val="24"/>
          <w:szCs w:val="24"/>
        </w:rPr>
        <w:t xml:space="preserve">STRAP that are high risk and constitutes critical impact to acquisition business </w:t>
      </w:r>
      <w:r w:rsidR="005D398C" w:rsidRPr="005D398C">
        <w:rPr>
          <w:sz w:val="24"/>
          <w:szCs w:val="24"/>
        </w:rPr>
        <w:t xml:space="preserve">involving supply chain security, industrial base vulnerabilities/threats, cybersecurity, cash flow/obligation authority, and contracting activities (cost, schedule, performance, new laws/regulations/policies). </w:t>
      </w:r>
    </w:p>
    <w:p w14:paraId="0B7D5F90" w14:textId="596F768E"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(D) Risk is assigned for mission impact and acquisition impact as follows: (M-Green) no impact to meeting mission </w:t>
      </w:r>
    </w:p>
    <w:p w14:paraId="0425A8C3" w14:textId="2B90C076"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(M-Yellow) risk mitigated and less than optimal solution </w:t>
      </w:r>
    </w:p>
    <w:p w14:paraId="33C805B3" w14:textId="211247B8"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(M-Red) major impact to meeting mission or high risk of failure (A-Green) Awarded/ on-time </w:t>
      </w:r>
    </w:p>
    <w:p w14:paraId="1B8F7B19" w14:textId="12FF1544"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(A-Yellow) any phase off track </w:t>
      </w:r>
    </w:p>
    <w:p w14:paraId="6A72241A" w14:textId="77777777" w:rsidR="005D398C" w:rsidRPr="005D398C" w:rsidRDefault="005D398C" w:rsidP="00595394">
      <w:pPr>
        <w:ind w:left="1080" w:firstLine="360"/>
        <w:rPr>
          <w:sz w:val="24"/>
          <w:szCs w:val="24"/>
        </w:rPr>
      </w:pPr>
      <w:r w:rsidRPr="005D398C">
        <w:rPr>
          <w:sz w:val="24"/>
          <w:szCs w:val="24"/>
        </w:rPr>
        <w:t xml:space="preserve">(A-Red) any phase high risk of failure </w:t>
      </w:r>
    </w:p>
    <w:p w14:paraId="37DFF83A" w14:textId="1C2E4E26"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(iii) Nominate a prioritized list of STRAP candidate(s) for enterprise review and collaboration. </w:t>
      </w:r>
    </w:p>
    <w:p w14:paraId="619F4249" w14:textId="2E17466F"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(iv) Provide a prioritize list of STRAP candidate(s) along with a copy of business case analysis (BCA)/strategic sourcing analysis (SSA) and a quad chart presentation to J73 by the 10th of the month for coordination of enterprise review and collaboration. </w:t>
      </w:r>
    </w:p>
    <w:p w14:paraId="7570ED35" w14:textId="77777777" w:rsidR="005D398C" w:rsidRPr="005D398C" w:rsidRDefault="005D398C" w:rsidP="000528D0">
      <w:pPr>
        <w:rPr>
          <w:sz w:val="24"/>
          <w:szCs w:val="24"/>
        </w:rPr>
      </w:pPr>
      <w:r w:rsidRPr="005D398C">
        <w:rPr>
          <w:sz w:val="24"/>
          <w:szCs w:val="24"/>
        </w:rPr>
        <w:t xml:space="preserve">(S-91) This procedure provides guidance for the Enterprise Review and Collaboration (ERC). </w:t>
      </w:r>
    </w:p>
    <w:p w14:paraId="08490477" w14:textId="073F3845" w:rsidR="005D398C" w:rsidRPr="005D398C" w:rsidRDefault="000528D0" w:rsidP="000528D0">
      <w:pPr>
        <w:rPr>
          <w:sz w:val="24"/>
          <w:szCs w:val="24"/>
        </w:rPr>
      </w:pPr>
      <w:r>
        <w:rPr>
          <w:sz w:val="24"/>
          <w:szCs w:val="24"/>
        </w:rPr>
        <w:tab/>
      </w:r>
      <w:r w:rsidR="005D398C" w:rsidRPr="005D398C">
        <w:rPr>
          <w:sz w:val="24"/>
          <w:szCs w:val="24"/>
        </w:rPr>
        <w:t xml:space="preserve">(1) J73/32 will co-lead coordination and facilitation of ERC and presentation of STRAP candidates at the Performance-to-Promise (P2P) battle rhythm events. </w:t>
      </w:r>
    </w:p>
    <w:p w14:paraId="6432EC5A" w14:textId="77777777" w:rsidR="005D398C" w:rsidRPr="005D398C" w:rsidRDefault="005D398C" w:rsidP="000528D0">
      <w:pPr>
        <w:rPr>
          <w:sz w:val="24"/>
          <w:szCs w:val="24"/>
        </w:rPr>
      </w:pPr>
      <w:r w:rsidRPr="005D398C">
        <w:rPr>
          <w:sz w:val="24"/>
          <w:szCs w:val="24"/>
        </w:rPr>
        <w:t xml:space="preserve">For the ERC: </w:t>
      </w:r>
    </w:p>
    <w:p w14:paraId="10A231B5" w14:textId="6316AB33"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 Document and track incoming STRAP nominations from the MSC. </w:t>
      </w:r>
    </w:p>
    <w:p w14:paraId="3959ADA4" w14:textId="1F53B6E2"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(ii) Host a working group with the MSC and J/D (J1, 3, 6, 8, DB, DI, DG) representatives for review and collaboration of STRAP candidates. </w:t>
      </w:r>
    </w:p>
    <w:p w14:paraId="304A819D" w14:textId="77777777" w:rsidR="005D398C" w:rsidRDefault="000528D0" w:rsidP="005D398C">
      <w:pPr>
        <w:spacing w:after="240"/>
        <w:rPr>
          <w:sz w:val="24"/>
          <w:szCs w:val="24"/>
        </w:rPr>
      </w:pPr>
      <w:r>
        <w:rPr>
          <w:sz w:val="24"/>
          <w:szCs w:val="24"/>
        </w:rPr>
        <w:tab/>
      </w:r>
      <w:r>
        <w:rPr>
          <w:sz w:val="24"/>
          <w:szCs w:val="24"/>
        </w:rPr>
        <w:tab/>
      </w:r>
      <w:r w:rsidR="005D398C" w:rsidRPr="005D398C">
        <w:rPr>
          <w:sz w:val="24"/>
          <w:szCs w:val="24"/>
        </w:rPr>
        <w:t xml:space="preserve">(iii) During the working group, review the BCA/SSA for risk analysis/assessment and quad chart presentation for input, comments, </w:t>
      </w:r>
    </w:p>
    <w:p w14:paraId="06B25F73" w14:textId="77777777" w:rsidR="00FC3F82" w:rsidRDefault="00FC3F82" w:rsidP="005D398C">
      <w:pPr>
        <w:spacing w:after="240"/>
        <w:rPr>
          <w:sz w:val="24"/>
          <w:szCs w:val="24"/>
        </w:rPr>
      </w:pPr>
    </w:p>
    <w:p w14:paraId="499B67E1" w14:textId="5E5FCF40" w:rsidR="00FC3F82" w:rsidRPr="005D398C" w:rsidRDefault="00FC3F82" w:rsidP="005D398C">
      <w:pPr>
        <w:spacing w:after="240"/>
        <w:rPr>
          <w:sz w:val="24"/>
          <w:szCs w:val="24"/>
        </w:rPr>
        <w:sectPr w:rsidR="00FC3F82" w:rsidRPr="005D398C" w:rsidSect="005D398C">
          <w:pgSz w:w="12240" w:h="16340"/>
          <w:pgMar w:top="820" w:right="814" w:bottom="673" w:left="312" w:header="720" w:footer="720" w:gutter="0"/>
          <w:cols w:space="720"/>
          <w:noEndnote/>
        </w:sectPr>
      </w:pPr>
    </w:p>
    <w:p w14:paraId="4332707B" w14:textId="77777777" w:rsidR="005D398C" w:rsidRPr="005D398C" w:rsidRDefault="005D398C" w:rsidP="00FC3F82">
      <w:pPr>
        <w:rPr>
          <w:sz w:val="24"/>
          <w:szCs w:val="24"/>
        </w:rPr>
      </w:pPr>
      <w:r w:rsidRPr="005D398C">
        <w:rPr>
          <w:sz w:val="24"/>
          <w:szCs w:val="24"/>
        </w:rPr>
        <w:lastRenderedPageBreak/>
        <w:t xml:space="preserve">feedback, and validation. J/D representatives will review based on their area of responsibility and expertise. </w:t>
      </w:r>
    </w:p>
    <w:p w14:paraId="0111FF58" w14:textId="193FD93C"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(iv) Coordinate input, comments, and feedback with the MSC. The MSC will resolve action items from the ERC. </w:t>
      </w:r>
    </w:p>
    <w:p w14:paraId="2A7D9296" w14:textId="072AA1E4"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 Upon resolution of ERC action items, collaborate with the MSC and J/D representative on STRAP nomination for P2P presentation. </w:t>
      </w:r>
    </w:p>
    <w:p w14:paraId="2E6D4023" w14:textId="2831F377"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(vi) Conduct pre-briefings with J7/3 on nominated STRAP candidate(s) in preparation for P2P presentation. </w:t>
      </w:r>
    </w:p>
    <w:p w14:paraId="3042542C" w14:textId="3FF90045"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 Coordinate with ASOC to schedule the STRAP presentation at the P2P battle rhythm event. </w:t>
      </w:r>
    </w:p>
    <w:p w14:paraId="7BA3E8D2" w14:textId="7567CCFE"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(viii) Notify the MSC of the P2P schedule. The MSC will champion and brief the STRAP candidate(s) at the P2P event, answer questions/inquiries, and implement the outcomes. </w:t>
      </w:r>
    </w:p>
    <w:p w14:paraId="5A27B7C3" w14:textId="16079D8F" w:rsidR="005D398C" w:rsidRPr="005D398C" w:rsidRDefault="00282110" w:rsidP="00282110">
      <w:pPr>
        <w:rPr>
          <w:sz w:val="24"/>
          <w:szCs w:val="24"/>
        </w:rPr>
      </w:pPr>
      <w:r>
        <w:rPr>
          <w:sz w:val="24"/>
          <w:szCs w:val="24"/>
        </w:rPr>
        <w:tab/>
      </w:r>
      <w:r>
        <w:rPr>
          <w:sz w:val="24"/>
          <w:szCs w:val="24"/>
        </w:rPr>
        <w:tab/>
      </w:r>
      <w:r w:rsidR="005D398C" w:rsidRPr="005D398C">
        <w:rPr>
          <w:sz w:val="24"/>
          <w:szCs w:val="24"/>
        </w:rPr>
        <w:t xml:space="preserve">(ix) Capture and document results from P2P presentation and disseminate minutes. </w:t>
      </w:r>
    </w:p>
    <w:p w14:paraId="40C192A0" w14:textId="193ECBD0" w:rsidR="005D398C" w:rsidRPr="005D398C" w:rsidRDefault="00282110" w:rsidP="005D398C">
      <w:pPr>
        <w:spacing w:after="240"/>
        <w:rPr>
          <w:sz w:val="24"/>
          <w:szCs w:val="24"/>
        </w:rPr>
      </w:pPr>
      <w:r>
        <w:rPr>
          <w:sz w:val="24"/>
          <w:szCs w:val="24"/>
        </w:rPr>
        <w:tab/>
      </w:r>
      <w:r>
        <w:rPr>
          <w:sz w:val="24"/>
          <w:szCs w:val="24"/>
        </w:rPr>
        <w:tab/>
      </w:r>
      <w:r w:rsidR="005D398C" w:rsidRPr="005D398C">
        <w:rPr>
          <w:sz w:val="24"/>
          <w:szCs w:val="24"/>
        </w:rPr>
        <w:t xml:space="preserve">(x) Follow-up on action items to completion and report the status of STRAP candidates on the J7 Dashboard. </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40375A">
          <w:headerReference w:type="even" r:id="rId431"/>
          <w:headerReference w:type="default" r:id="rId432"/>
          <w:footerReference w:type="even" r:id="rId433"/>
          <w:footerReference w:type="default" r:id="rId434"/>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86" w:name="P_PGI_3"/>
      <w:bookmarkStart w:id="587" w:name="PGI_3"/>
      <w:bookmarkStart w:id="588" w:name="_Hlk60749234"/>
      <w:r w:rsidRPr="0034700C">
        <w:rPr>
          <w:sz w:val="24"/>
          <w:szCs w:val="24"/>
        </w:rPr>
        <w:lastRenderedPageBreak/>
        <w:t>PGI PART 3</w:t>
      </w:r>
      <w:bookmarkEnd w:id="586"/>
      <w:r w:rsidRPr="0034700C">
        <w:rPr>
          <w:sz w:val="24"/>
          <w:szCs w:val="24"/>
        </w:rPr>
        <w:tab/>
        <w:t xml:space="preserve">IMPROPER BUSINESS PRACTICES AND PERSONAL CONFLICTS OF </w:t>
      </w:r>
      <w:r w:rsidR="00EC70C4" w:rsidRPr="0034700C">
        <w:rPr>
          <w:sz w:val="24"/>
          <w:szCs w:val="24"/>
        </w:rPr>
        <w:t>INTEREST</w:t>
      </w:r>
    </w:p>
    <w:bookmarkEnd w:id="587"/>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700ECB"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89" w:name="P_PGI_3_1"/>
      <w:bookmarkStart w:id="590" w:name="_Hlk185235112"/>
      <w:r w:rsidRPr="00104D41">
        <w:t xml:space="preserve">PGI SUBPART 3.1 </w:t>
      </w:r>
      <w:bookmarkEnd w:id="589"/>
      <w:r w:rsidRPr="00104D41">
        <w:t>– SAFEGUARDS</w:t>
      </w:r>
    </w:p>
    <w:p w14:paraId="70273FB9" w14:textId="77777777" w:rsidR="00700ECB" w:rsidRPr="00104D41" w:rsidRDefault="00700ECB" w:rsidP="007C12AF">
      <w:pPr>
        <w:pStyle w:val="Heading3"/>
        <w:rPr>
          <w:sz w:val="24"/>
          <w:szCs w:val="24"/>
        </w:rPr>
      </w:pPr>
      <w:bookmarkStart w:id="591" w:name="P_PGI_3_104_4"/>
      <w:bookmarkStart w:id="592" w:name="_Hlk65164126"/>
      <w:bookmarkEnd w:id="590"/>
      <w:r w:rsidRPr="00104D41">
        <w:rPr>
          <w:sz w:val="24"/>
          <w:szCs w:val="24"/>
        </w:rPr>
        <w:t>PGI 3.104-4</w:t>
      </w:r>
      <w:bookmarkEnd w:id="591"/>
      <w:r w:rsidRPr="00104D41">
        <w:rPr>
          <w:sz w:val="24"/>
          <w:szCs w:val="24"/>
        </w:rPr>
        <w:t xml:space="preserve"> Statutory and related prohibitions, restrictions, and requirements.</w:t>
      </w:r>
    </w:p>
    <w:p w14:paraId="47D1E08B" w14:textId="77777777" w:rsidR="00BE22F4"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00867B4A">
        <w:rPr>
          <w:sz w:val="24"/>
          <w:szCs w:val="24"/>
        </w:rPr>
        <w:t xml:space="preserve">(a) </w:t>
      </w:r>
      <w:r w:rsidR="00256A9A" w:rsidRPr="00867B4A">
        <w:rPr>
          <w:sz w:val="24"/>
          <w:szCs w:val="24"/>
        </w:rPr>
        <w:t>Use the following NDA templates as applicable:</w:t>
      </w:r>
      <w:r w:rsidR="00BE22F4" w:rsidRPr="00BE22F4">
        <w:t xml:space="preserve"> </w:t>
      </w:r>
    </w:p>
    <w:p w14:paraId="06EDFD41" w14:textId="1F501C4D" w:rsidR="00626CDD" w:rsidRDefault="00BE22F4"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35" w:history="1">
        <w:r w:rsidRPr="00BE22F4">
          <w:rPr>
            <w:rStyle w:val="Hyperlink"/>
            <w:sz w:val="24"/>
            <w:szCs w:val="24"/>
          </w:rPr>
          <w:t>Non-Disclosure Agreement (NDA) Templates</w:t>
        </w:r>
      </w:hyperlink>
      <w:r w:rsidR="00EB77CE">
        <w:rPr>
          <w:sz w:val="24"/>
          <w:szCs w:val="24"/>
        </w:rPr>
        <w:t xml:space="preserve"> </w:t>
      </w:r>
      <w:r w:rsidR="00EB77CE" w:rsidRPr="00EB77CE">
        <w:rPr>
          <w:sz w:val="24"/>
          <w:szCs w:val="24"/>
        </w:rPr>
        <w:t>https://dlamil.dps.mil/:f:/r/sites/J72_Compliance_Policy_Pricing/J72/Policy/Policy%20Guidance/Forms,%20Formats%20and%20Templates/NonDisclosure%20Agreement%20(NDA)%20Templates?csf=1&amp;web=1&amp;e=MoTTYZ</w:t>
      </w:r>
    </w:p>
    <w:p w14:paraId="708F1F8A" w14:textId="184BF98F" w:rsidR="0021174C" w:rsidRPr="00867B4A" w:rsidRDefault="00CE7A8D" w:rsidP="0021174C">
      <w:pPr>
        <w:rPr>
          <w:sz w:val="24"/>
          <w:szCs w:val="24"/>
        </w:rPr>
      </w:pPr>
      <w:bookmarkStart w:id="593"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lastRenderedPageBreak/>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36"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37"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3A01F5B6" w14:textId="77777777" w:rsidR="007D7910" w:rsidRPr="007D7910" w:rsidRDefault="00DF5E83" w:rsidP="007D7910">
      <w:pPr>
        <w:pStyle w:val="Heading1"/>
        <w:rPr>
          <w:bCs/>
          <w:sz w:val="24"/>
          <w:szCs w:val="24"/>
        </w:rPr>
      </w:pPr>
      <w:bookmarkStart w:id="594" w:name="P_PGI_PART_8"/>
      <w:r w:rsidRPr="0034700C">
        <w:rPr>
          <w:sz w:val="24"/>
          <w:szCs w:val="24"/>
        </w:rPr>
        <w:t xml:space="preserve">PGI PART </w:t>
      </w:r>
      <w:r>
        <w:rPr>
          <w:sz w:val="24"/>
          <w:szCs w:val="24"/>
        </w:rPr>
        <w:t>4</w:t>
      </w:r>
      <w:r w:rsidRPr="0034700C">
        <w:rPr>
          <w:sz w:val="24"/>
          <w:szCs w:val="24"/>
        </w:rPr>
        <w:tab/>
      </w:r>
      <w:r w:rsidR="007D7910" w:rsidRPr="007D7910">
        <w:rPr>
          <w:bCs/>
          <w:sz w:val="24"/>
          <w:szCs w:val="24"/>
        </w:rPr>
        <w:t>ADMINISTRATIVE MATTERS</w:t>
      </w:r>
    </w:p>
    <w:p w14:paraId="2195087A" w14:textId="36642EB7" w:rsidR="00DF5E83" w:rsidRPr="0034700C"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 xml:space="preserve">(Added </w:t>
      </w:r>
      <w:r w:rsidR="00ED18B5">
        <w:rPr>
          <w:i/>
          <w:sz w:val="24"/>
          <w:szCs w:val="24"/>
        </w:rPr>
        <w:t>December 16, 2024</w:t>
      </w:r>
      <w:r w:rsidR="00BC50E7">
        <w:rPr>
          <w:i/>
          <w:sz w:val="24"/>
          <w:szCs w:val="24"/>
        </w:rPr>
        <w:t>,</w:t>
      </w:r>
      <w:r w:rsidRPr="0034700C">
        <w:rPr>
          <w:i/>
          <w:sz w:val="24"/>
          <w:szCs w:val="24"/>
        </w:rPr>
        <w:t xml:space="preserve"> in accordance with PROCLTR 202</w:t>
      </w:r>
      <w:r w:rsidR="007D7910">
        <w:rPr>
          <w:i/>
          <w:sz w:val="24"/>
          <w:szCs w:val="24"/>
        </w:rPr>
        <w:t>5</w:t>
      </w:r>
      <w:r w:rsidRPr="0034700C">
        <w:rPr>
          <w:i/>
          <w:sz w:val="24"/>
          <w:szCs w:val="24"/>
        </w:rPr>
        <w:t>-0</w:t>
      </w:r>
      <w:r w:rsidR="005E025C">
        <w:rPr>
          <w:i/>
          <w:sz w:val="24"/>
          <w:szCs w:val="24"/>
        </w:rPr>
        <w:t>3</w:t>
      </w:r>
      <w:r w:rsidRPr="0034700C">
        <w:rPr>
          <w:i/>
          <w:sz w:val="24"/>
          <w:szCs w:val="24"/>
        </w:rPr>
        <w:t>)</w:t>
      </w:r>
    </w:p>
    <w:p w14:paraId="6D72EEA9" w14:textId="77777777" w:rsidR="00DF5E83"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5F6F7624" w14:textId="77777777" w:rsidR="00B1670D" w:rsidRPr="00B1670D" w:rsidRDefault="00B1670D" w:rsidP="00B1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595" w:name="P_PGI_PART_4"/>
      <w:r w:rsidRPr="00B1670D">
        <w:rPr>
          <w:b/>
          <w:bCs/>
          <w:sz w:val="24"/>
          <w:szCs w:val="24"/>
        </w:rPr>
        <w:t>PGI PART 4</w:t>
      </w:r>
      <w:bookmarkEnd w:id="595"/>
      <w:r w:rsidRPr="00B1670D">
        <w:rPr>
          <w:b/>
          <w:bCs/>
          <w:sz w:val="24"/>
          <w:szCs w:val="24"/>
        </w:rPr>
        <w:tab/>
        <w:t>ADMINISTRATIVE MATTERS</w:t>
      </w:r>
    </w:p>
    <w:p w14:paraId="5CA61E1A" w14:textId="6A2971EA"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 xml:space="preserve">PGI SUBPART 4.73 – SAFEGUARDING COVERED DEFENSE INFORMATION AND </w:t>
      </w:r>
    </w:p>
    <w:p w14:paraId="6BDDBB63" w14:textId="77777777"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CYBER INCIDENT REPORTING</w:t>
      </w:r>
    </w:p>
    <w:p w14:paraId="637A4EAF" w14:textId="77777777" w:rsidR="00881111" w:rsidRPr="00104D41" w:rsidRDefault="00881111"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59253550" w14:textId="77777777" w:rsidR="00F3285A" w:rsidRPr="00881111" w:rsidRDefault="0012564E" w:rsidP="005004A9">
      <w:pPr>
        <w:pStyle w:val="Heading2"/>
        <w:rPr>
          <w:bCs/>
        </w:rPr>
      </w:pPr>
      <w:r w:rsidRPr="00104D41">
        <w:t xml:space="preserve">PGI SUBPART </w:t>
      </w:r>
      <w:r>
        <w:t>4</w:t>
      </w:r>
      <w:r w:rsidR="00412607">
        <w:t>.7</w:t>
      </w:r>
      <w:r w:rsidRPr="00104D41">
        <w:t>3 – SAFEGUARDS</w:t>
      </w:r>
      <w:r w:rsidR="00F3285A">
        <w:t xml:space="preserve"> </w:t>
      </w:r>
      <w:r w:rsidR="00F3285A" w:rsidRPr="00881111">
        <w:rPr>
          <w:bCs/>
        </w:rPr>
        <w:t xml:space="preserve">COVERED DEFENSE INFORMATION AND </w:t>
      </w:r>
    </w:p>
    <w:p w14:paraId="037B1F53" w14:textId="77777777" w:rsidR="00F3285A" w:rsidRPr="00F3285A" w:rsidRDefault="00F3285A" w:rsidP="00F3285A">
      <w:pPr>
        <w:pStyle w:val="Heading2"/>
        <w:spacing w:after="240"/>
        <w:rPr>
          <w:bCs/>
        </w:rPr>
      </w:pPr>
      <w:r w:rsidRPr="00F3285A">
        <w:rPr>
          <w:bCs/>
        </w:rPr>
        <w:t>CYBER INCIDENT REPORTING</w:t>
      </w:r>
    </w:p>
    <w:p w14:paraId="7109FF81" w14:textId="77777777" w:rsidR="000D0EF1" w:rsidRPr="000D0EF1" w:rsidRDefault="000D0EF1" w:rsidP="00AA4B73">
      <w:pPr>
        <w:pStyle w:val="Heading2"/>
        <w:jc w:val="left"/>
      </w:pPr>
      <w:bookmarkStart w:id="596" w:name="P_PGI_4_7303_2"/>
      <w:r w:rsidRPr="000D0EF1">
        <w:t xml:space="preserve">PGI 4.7303-2 </w:t>
      </w:r>
      <w:bookmarkEnd w:id="596"/>
      <w:r w:rsidRPr="000D0EF1">
        <w:t>Verification and Documentation of Contractor NIST Assessment Score.</w:t>
      </w:r>
    </w:p>
    <w:p w14:paraId="23C52A4E" w14:textId="77777777" w:rsidR="000D0EF1" w:rsidRPr="000D0EF1" w:rsidRDefault="000D0EF1" w:rsidP="00AA4B73">
      <w:pPr>
        <w:pStyle w:val="Heading2"/>
        <w:jc w:val="left"/>
        <w:rPr>
          <w:b w:val="0"/>
          <w:bCs/>
        </w:rPr>
      </w:pPr>
      <w:r w:rsidRPr="000D0EF1">
        <w:rPr>
          <w:b w:val="0"/>
          <w:bCs/>
        </w:rPr>
        <w:t xml:space="preserve">(c) In accordance with DFARS 204.7303(b), the contracting officer shall verify that a contractor has a current (i.e., not more than 3 years old, unless a lesser time is specified in the solicitation) NIST SP 800-171 assessment score posted in the Supplier Performance Risk System (SPRS) prior to awarding a contract, task order, or delivery order,  and when exercising an option, or extending the period of performance on a contract, task order, or delivery order. </w:t>
      </w:r>
    </w:p>
    <w:p w14:paraId="0EC8FFE2" w14:textId="77777777" w:rsidR="000D0EF1" w:rsidRPr="000D0EF1" w:rsidRDefault="000D0EF1" w:rsidP="00AA0E35">
      <w:pPr>
        <w:pStyle w:val="Heading2"/>
        <w:jc w:val="left"/>
        <w:rPr>
          <w:b w:val="0"/>
          <w:bCs/>
        </w:rPr>
      </w:pPr>
      <w:r w:rsidRPr="000D0EF1">
        <w:rPr>
          <w:b w:val="0"/>
          <w:bCs/>
        </w:rPr>
        <w:t>(1) Exceptions to the requirements in DFARS 204.7303(b) include the following:</w:t>
      </w:r>
    </w:p>
    <w:p w14:paraId="2605BF2C" w14:textId="77777777" w:rsidR="000D0EF1" w:rsidRPr="000D0EF1" w:rsidRDefault="000D0EF1" w:rsidP="00AA0E35">
      <w:pPr>
        <w:pStyle w:val="Heading2"/>
        <w:numPr>
          <w:ilvl w:val="0"/>
          <w:numId w:val="38"/>
        </w:numPr>
        <w:jc w:val="left"/>
        <w:rPr>
          <w:b w:val="0"/>
          <w:bCs/>
        </w:rPr>
      </w:pPr>
      <w:r w:rsidRPr="000D0EF1">
        <w:rPr>
          <w:b w:val="0"/>
          <w:bCs/>
        </w:rPr>
        <w:t xml:space="preserve">Commercial Off The Shelf (COTS) items only; </w:t>
      </w:r>
    </w:p>
    <w:p w14:paraId="4583BF78" w14:textId="77777777" w:rsidR="000D0EF1" w:rsidRPr="000D0EF1" w:rsidRDefault="000D0EF1" w:rsidP="002448E5">
      <w:pPr>
        <w:pStyle w:val="Heading2"/>
        <w:numPr>
          <w:ilvl w:val="0"/>
          <w:numId w:val="38"/>
        </w:numPr>
        <w:jc w:val="left"/>
        <w:rPr>
          <w:b w:val="0"/>
          <w:bCs/>
        </w:rPr>
      </w:pPr>
      <w:r w:rsidRPr="000D0EF1">
        <w:rPr>
          <w:b w:val="0"/>
          <w:bCs/>
        </w:rPr>
        <w:t>The total acquisition value is at or below the current micro-purchase threshold; or</w:t>
      </w:r>
    </w:p>
    <w:p w14:paraId="6A55392E" w14:textId="77777777" w:rsidR="000D0EF1" w:rsidRPr="000D0EF1" w:rsidRDefault="000D0EF1" w:rsidP="002448E5">
      <w:pPr>
        <w:pStyle w:val="Heading2"/>
        <w:numPr>
          <w:ilvl w:val="0"/>
          <w:numId w:val="38"/>
        </w:numPr>
        <w:jc w:val="left"/>
        <w:rPr>
          <w:b w:val="0"/>
          <w:bCs/>
        </w:rPr>
      </w:pPr>
      <w:r w:rsidRPr="000D0EF1">
        <w:rPr>
          <w:b w:val="0"/>
          <w:bCs/>
        </w:rPr>
        <w:t xml:space="preserve">The solicitation </w:t>
      </w:r>
      <w:r w:rsidRPr="000D0EF1">
        <w:rPr>
          <w:b w:val="0"/>
          <w:bCs/>
          <w:u w:val="single"/>
        </w:rPr>
        <w:t xml:space="preserve">does not contain Covered Defense Information (CDI) or Controlled Unclassified Information (CUI).  CDI/CUI is identified in DLA solicitations from the inclusion of </w:t>
      </w:r>
      <w:r w:rsidRPr="000D0EF1">
        <w:rPr>
          <w:b w:val="0"/>
          <w:bCs/>
        </w:rPr>
        <w:t>Standard Text Objects (STOs) RD002 Covered Defense Information Applies, RD003 Covered Defense Information May Apply, and RQ032 Export Control of Technical Data in the technical data package.</w:t>
      </w:r>
    </w:p>
    <w:p w14:paraId="51F8F1EF" w14:textId="5EC26332" w:rsidR="000D0EF1" w:rsidRPr="000D0EF1" w:rsidRDefault="000D0EF1" w:rsidP="002448E5">
      <w:pPr>
        <w:pStyle w:val="Heading2"/>
        <w:jc w:val="left"/>
        <w:rPr>
          <w:b w:val="0"/>
          <w:bCs/>
        </w:rPr>
      </w:pPr>
      <w:r w:rsidRPr="000D0EF1">
        <w:rPr>
          <w:b w:val="0"/>
          <w:bCs/>
        </w:rPr>
        <w:t>(2) If a NIST assessment is required, contracting officers shall verify that a contractor has a current NIST SP 800-171 assessment completed and a score is posted by verifying it directly in SPRS.  Contracting officers shall document the verification from SPRS via a screenshot or Memorandum for Record (MFR) in the contract file.  Contracting officers may also use DLA’s Business Decision Analytics (BDA) dashboard results in the Enterprise Data Warehouse (EDW) to conduct the requirement verification. The NIST Indicator in BDA must designate or yield a “Y” result to meet the requirement verification that an assessment has been posted in SPRS and that it is current.  Contracting officers shall document the verification from SPRS or BDA via a screenshot or Memorandum for Record (MFR) and include this document within the contract file.   If the contractor has an assessment that has expired, an award shall not be issued to the contractor.</w:t>
      </w:r>
    </w:p>
    <w:p w14:paraId="29447403" w14:textId="562CC6DB" w:rsidR="000D0EF1" w:rsidRPr="000D0EF1" w:rsidRDefault="005004A9" w:rsidP="005004A9">
      <w:pPr>
        <w:pStyle w:val="Heading2"/>
        <w:ind w:left="1440" w:hanging="720"/>
        <w:jc w:val="left"/>
        <w:rPr>
          <w:b w:val="0"/>
          <w:bCs/>
        </w:rPr>
      </w:pPr>
      <w:r>
        <w:rPr>
          <w:b w:val="0"/>
          <w:bCs/>
        </w:rPr>
        <w:t>(i)</w:t>
      </w:r>
      <w:r>
        <w:rPr>
          <w:b w:val="0"/>
          <w:bCs/>
        </w:rPr>
        <w:tab/>
      </w:r>
      <w:r w:rsidR="000D0EF1" w:rsidRPr="000D0EF1">
        <w:rPr>
          <w:b w:val="0"/>
          <w:bCs/>
        </w:rPr>
        <w:t>For acquisitions at or below the simplified acquisition threshold, contracting officers shall also complete the NIST checklist within the Simplified Acquisition Award Document (SAAD), at the section titled, NIST SP 800-171 Assessment.</w:t>
      </w:r>
    </w:p>
    <w:p w14:paraId="422354D5" w14:textId="43764110" w:rsidR="000D0EF1" w:rsidRPr="000D0EF1" w:rsidRDefault="005004A9" w:rsidP="005004A9">
      <w:pPr>
        <w:pStyle w:val="Heading2"/>
        <w:spacing w:after="240"/>
        <w:ind w:left="1440" w:hanging="720"/>
        <w:jc w:val="left"/>
        <w:rPr>
          <w:b w:val="0"/>
          <w:bCs/>
        </w:rPr>
      </w:pPr>
      <w:r>
        <w:rPr>
          <w:b w:val="0"/>
          <w:bCs/>
        </w:rPr>
        <w:t>(ii)</w:t>
      </w:r>
      <w:r>
        <w:rPr>
          <w:b w:val="0"/>
          <w:bCs/>
        </w:rPr>
        <w:tab/>
      </w:r>
      <w:r w:rsidR="000D0EF1" w:rsidRPr="000D0EF1">
        <w:rPr>
          <w:b w:val="0"/>
          <w:bCs/>
        </w:rPr>
        <w:t>For actions above the simplified acquisition threshold, contracting officers shall also document the Price Negotiation Memorandum for Competitive Acquisitions or Non-competitive Acquisitions within section 4, Acquisition Situation.  The contracting officer must document in the contract file:</w:t>
      </w:r>
    </w:p>
    <w:p w14:paraId="4C74D0BE" w14:textId="77777777" w:rsidR="000D0EF1" w:rsidRPr="000D0EF1" w:rsidRDefault="000D0EF1" w:rsidP="002448E5">
      <w:pPr>
        <w:pStyle w:val="Heading2"/>
        <w:numPr>
          <w:ilvl w:val="0"/>
          <w:numId w:val="40"/>
        </w:numPr>
        <w:jc w:val="left"/>
        <w:rPr>
          <w:b w:val="0"/>
          <w:bCs/>
        </w:rPr>
      </w:pPr>
      <w:r w:rsidRPr="000D0EF1">
        <w:rPr>
          <w:b w:val="0"/>
          <w:bCs/>
        </w:rPr>
        <w:lastRenderedPageBreak/>
        <w:t xml:space="preserve">Any exceptions that are applicable; </w:t>
      </w:r>
    </w:p>
    <w:p w14:paraId="10D7C7A2" w14:textId="77777777" w:rsidR="000D0EF1" w:rsidRPr="000D0EF1" w:rsidRDefault="000D0EF1" w:rsidP="00AA4B73">
      <w:pPr>
        <w:pStyle w:val="Heading2"/>
        <w:numPr>
          <w:ilvl w:val="0"/>
          <w:numId w:val="40"/>
        </w:numPr>
        <w:spacing w:after="240"/>
        <w:jc w:val="left"/>
        <w:rPr>
          <w:b w:val="0"/>
          <w:bCs/>
        </w:rPr>
      </w:pPr>
      <w:r w:rsidRPr="000D0EF1">
        <w:rPr>
          <w:b w:val="0"/>
          <w:bCs/>
        </w:rPr>
        <w:t>The requirement in DFARS 204.7303(b) has been met.  If the verification is completed directly on the SPRS website a screenshot or MFR shall be included in the contract file.  The contracting officer may also use BDA to complete the verification.  The BDA results report must include a “Y” for the NIST Indicator to satisfy the verification requirements.  The contracting officer shall include the BDA results report or a MFR in the contract file.</w:t>
      </w:r>
    </w:p>
    <w:p w14:paraId="511F3DE0" w14:textId="77777777" w:rsidR="00DF5E83" w:rsidRDefault="00DF5E83" w:rsidP="005F7650">
      <w:pPr>
        <w:jc w:val="center"/>
        <w:rPr>
          <w:b/>
          <w:bCs/>
          <w:sz w:val="23"/>
          <w:szCs w:val="23"/>
        </w:rPr>
      </w:pPr>
    </w:p>
    <w:p w14:paraId="06B6EC10" w14:textId="52599112" w:rsidR="005F7650" w:rsidRDefault="005F7650" w:rsidP="005F7650">
      <w:pPr>
        <w:jc w:val="center"/>
        <w:rPr>
          <w:sz w:val="24"/>
          <w:szCs w:val="24"/>
        </w:rPr>
      </w:pPr>
      <w:r>
        <w:rPr>
          <w:b/>
          <w:bCs/>
          <w:sz w:val="23"/>
          <w:szCs w:val="23"/>
        </w:rPr>
        <w:t xml:space="preserve">PGI PART 8 </w:t>
      </w:r>
      <w:bookmarkEnd w:id="594"/>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Pr="003F1C93" w:rsidRDefault="00723187" w:rsidP="00723187">
      <w:pPr>
        <w:rPr>
          <w:sz w:val="24"/>
          <w:szCs w:val="24"/>
        </w:rPr>
      </w:pPr>
      <w:r w:rsidRPr="003F1C93">
        <w:rPr>
          <w:b/>
          <w:bCs/>
          <w:sz w:val="24"/>
          <w:szCs w:val="24"/>
        </w:rPr>
        <w:t>PGI PART 8 – REQUIRED SOURCES OF SUPPLIES AND SERVICES</w:t>
      </w:r>
    </w:p>
    <w:p w14:paraId="0A4C8EA3"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SUBPART 8.7 – ACQUISITION FROM NONPROFIT AGENCIES EMPLOYING PEOPLE WHO ARE BLIND OR SEVERELY DISABLED </w:t>
      </w:r>
    </w:p>
    <w:p w14:paraId="3608BDE2"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8.703-90 Policy for additions to the AbilityOne Procurement List. </w:t>
      </w:r>
    </w:p>
    <w:p w14:paraId="08696990" w14:textId="77777777" w:rsidR="005F7650" w:rsidRPr="003F1C9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F1C93">
        <w:rPr>
          <w:b/>
          <w:bCs/>
          <w:color w:val="000000"/>
          <w:sz w:val="24"/>
          <w:szCs w:val="24"/>
        </w:rPr>
        <w:t xml:space="preserve">PGI 8.703-91 New product on the AbilityOne Procurement List. </w:t>
      </w:r>
    </w:p>
    <w:p w14:paraId="04AA7EDE" w14:textId="1BD1CB50" w:rsidR="00723187" w:rsidRPr="005F7650" w:rsidRDefault="00723187" w:rsidP="00A17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7" w:name="P_PGI_8_703_90"/>
      <w:r>
        <w:rPr>
          <w:b/>
          <w:bCs/>
          <w:sz w:val="23"/>
          <w:szCs w:val="23"/>
        </w:rPr>
        <w:t>PGI 8.703-90</w:t>
      </w:r>
      <w:bookmarkEnd w:id="597"/>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8" w:name="P_PGI_8_703_91"/>
      <w:r w:rsidRPr="005F7650">
        <w:rPr>
          <w:b/>
          <w:bCs/>
          <w:color w:val="000000"/>
          <w:sz w:val="23"/>
          <w:szCs w:val="23"/>
        </w:rPr>
        <w:t>PGI 8.703-91</w:t>
      </w:r>
      <w:bookmarkEnd w:id="598"/>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lastRenderedPageBreak/>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599"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599"/>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Pr="00F43B81">
          <w:rPr>
            <w:rStyle w:val="Hyperlink"/>
            <w:sz w:val="24"/>
            <w:szCs w:val="24"/>
          </w:rPr>
          <w:t>PGI 13.402</w:t>
        </w:r>
      </w:hyperlink>
      <w:r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600" w:name="P_PGI_13_390"/>
      <w:r w:rsidRPr="008B7F64">
        <w:rPr>
          <w:rStyle w:val="Heading3Char"/>
          <w:b/>
          <w:bCs/>
          <w:sz w:val="24"/>
          <w:szCs w:val="24"/>
        </w:rPr>
        <w:t>PGI 13.390</w:t>
      </w:r>
      <w:bookmarkEnd w:id="600"/>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601" w:name="P_PGI_13_402"/>
      <w:r w:rsidRPr="006C4B29">
        <w:rPr>
          <w:sz w:val="24"/>
          <w:szCs w:val="24"/>
        </w:rPr>
        <w:t xml:space="preserve">PGI 13.402 </w:t>
      </w:r>
      <w:bookmarkEnd w:id="601"/>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2" w:name="P_PGI_13_402_f"/>
      <w:r w:rsidRPr="006C4B29">
        <w:rPr>
          <w:color w:val="000000"/>
          <w:sz w:val="24"/>
          <w:szCs w:val="24"/>
        </w:rPr>
        <w:t>(f)</w:t>
      </w:r>
      <w:bookmarkEnd w:id="602"/>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38" w:history="1">
        <w:r w:rsidR="00784EC3" w:rsidRPr="006C4B29">
          <w:rPr>
            <w:rStyle w:val="Hyperlink"/>
            <w:sz w:val="24"/>
            <w:szCs w:val="24"/>
          </w:rPr>
          <w:t>EBS ONLINE HELP</w:t>
        </w:r>
      </w:hyperlink>
      <w:r w:rsidR="00784EC3" w:rsidRPr="006C4B29">
        <w:rPr>
          <w:color w:val="0000FF"/>
          <w:sz w:val="24"/>
          <w:szCs w:val="24"/>
        </w:rPr>
        <w:t xml:space="preserve"> (</w:t>
      </w:r>
      <w:hyperlink r:id="rId439"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40" w:history="1">
        <w:r w:rsidR="00784EC3" w:rsidRPr="006C4B29">
          <w:rPr>
            <w:rStyle w:val="Hyperlink"/>
            <w:sz w:val="24"/>
            <w:szCs w:val="24"/>
          </w:rPr>
          <w:t>EBS ONLINE HELP</w:t>
        </w:r>
      </w:hyperlink>
      <w:r w:rsidR="00784EC3" w:rsidRPr="006C4B29">
        <w:rPr>
          <w:color w:val="0000FF"/>
          <w:sz w:val="24"/>
          <w:szCs w:val="24"/>
        </w:rPr>
        <w:t xml:space="preserve"> (</w:t>
      </w:r>
      <w:hyperlink r:id="rId441"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88"/>
      <w:bookmarkEnd w:id="592"/>
      <w:bookmarkEnd w:id="593"/>
    </w:p>
    <w:p w14:paraId="7AAD2C9D" w14:textId="77777777" w:rsidR="00700ECB" w:rsidRDefault="00700ECB" w:rsidP="007C12AF">
      <w:pPr>
        <w:rPr>
          <w:b/>
        </w:rPr>
        <w:sectPr w:rsidR="00700ECB" w:rsidSect="0040375A">
          <w:headerReference w:type="even" r:id="rId442"/>
          <w:headerReference w:type="default" r:id="rId443"/>
          <w:footerReference w:type="even" r:id="rId444"/>
          <w:pgSz w:w="12240" w:h="15840"/>
          <w:pgMar w:top="1080" w:right="1080" w:bottom="1080" w:left="1080" w:header="720" w:footer="720" w:gutter="0"/>
          <w:cols w:space="720"/>
          <w:docGrid w:linePitch="360"/>
        </w:sectPr>
      </w:pPr>
    </w:p>
    <w:bookmarkStart w:id="603" w:name="P_PGI_25"/>
    <w:p w14:paraId="109FA896" w14:textId="0F373F9C" w:rsidR="004F0B25" w:rsidRPr="00FE007E" w:rsidRDefault="00FE007E" w:rsidP="00012346">
      <w:pPr>
        <w:pStyle w:val="Heading1"/>
        <w:rPr>
          <w:sz w:val="24"/>
          <w:szCs w:val="24"/>
        </w:rPr>
      </w:pPr>
      <w:r w:rsidRPr="00FE007E">
        <w:rPr>
          <w:sz w:val="24"/>
          <w:szCs w:val="24"/>
        </w:rPr>
        <w:lastRenderedPageBreak/>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604" w:name="P_PGI_15"/>
      <w:r w:rsidR="004F0B25" w:rsidRPr="00FE007E">
        <w:rPr>
          <w:rStyle w:val="Hyperlink"/>
          <w:color w:val="auto"/>
          <w:sz w:val="24"/>
          <w:szCs w:val="24"/>
          <w:u w:val="none"/>
        </w:rPr>
        <w:t>P</w:t>
      </w:r>
      <w:bookmarkEnd w:id="604"/>
      <w:r w:rsidR="004F0B25" w:rsidRPr="00FE007E">
        <w:rPr>
          <w:rStyle w:val="Hyperlink"/>
          <w:color w:val="auto"/>
          <w:sz w:val="24"/>
          <w:szCs w:val="24"/>
          <w:u w:val="none"/>
        </w:rPr>
        <w:t>GI PART 15 – CONTRACTING BY NEGOTIATION</w:t>
      </w:r>
      <w:bookmarkEnd w:id="603"/>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F83AB4"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Pr="00030B27">
          <w:rPr>
            <w:rStyle w:val="Hyperlink"/>
            <w:bCs/>
            <w:sz w:val="24"/>
            <w:szCs w:val="24"/>
          </w:rPr>
          <w:t>PGI 15.403-3</w:t>
        </w:r>
      </w:hyperlink>
      <w:r w:rsidRPr="00030B27">
        <w:rPr>
          <w:bCs/>
          <w:color w:val="000000"/>
          <w:sz w:val="24"/>
          <w:szCs w:val="24"/>
        </w:rPr>
        <w:t xml:space="preserve"> </w:t>
      </w:r>
      <w:r w:rsidRPr="00030B27">
        <w:rPr>
          <w:bCs/>
          <w:color w:val="000000"/>
          <w:sz w:val="24"/>
          <w:szCs w:val="24"/>
        </w:rPr>
        <w:tab/>
      </w:r>
      <w:r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605" w:name="P_PGI_15_403_3"/>
      <w:r w:rsidRPr="00317835">
        <w:rPr>
          <w:sz w:val="24"/>
          <w:szCs w:val="24"/>
        </w:rPr>
        <w:t xml:space="preserve">PGI 15.403-3 </w:t>
      </w:r>
      <w:bookmarkEnd w:id="605"/>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40375A">
          <w:headerReference w:type="even" r:id="rId445"/>
          <w:headerReference w:type="default" r:id="rId446"/>
          <w:footerReference w:type="even" r:id="rId447"/>
          <w:footerReference w:type="default" r:id="rId448"/>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49"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50"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lastRenderedPageBreak/>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06"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7" w:name="PGI_PART_16"/>
      <w:r w:rsidRPr="00B10580">
        <w:rPr>
          <w:b/>
          <w:bCs/>
          <w:color w:val="000000"/>
          <w:sz w:val="24"/>
          <w:szCs w:val="24"/>
        </w:rPr>
        <w:t xml:space="preserve">PGI PART 16 </w:t>
      </w:r>
      <w:bookmarkEnd w:id="607"/>
      <w:r w:rsidRPr="00B10580">
        <w:rPr>
          <w:b/>
          <w:bCs/>
          <w:color w:val="000000"/>
          <w:sz w:val="24"/>
          <w:szCs w:val="24"/>
        </w:rPr>
        <w:t>– TYPES OF CONTRACTS</w:t>
      </w:r>
    </w:p>
    <w:p w14:paraId="664A37BC" w14:textId="7FC5029C" w:rsidR="00244534" w:rsidRPr="00B10580" w:rsidRDefault="00244534"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Pr="00B10580">
          <w:rPr>
            <w:rStyle w:val="Hyperlink"/>
            <w:sz w:val="24"/>
            <w:szCs w:val="24"/>
          </w:rPr>
          <w:t>PGI 16.504</w:t>
        </w:r>
      </w:hyperlink>
      <w:r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06"/>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08" w:name="P_PGI_16_504"/>
      <w:r w:rsidRPr="00E45F61">
        <w:rPr>
          <w:sz w:val="24"/>
          <w:szCs w:val="24"/>
        </w:rPr>
        <w:t xml:space="preserve">PGI 16.504 </w:t>
      </w:r>
      <w:bookmarkEnd w:id="608"/>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51"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52"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09" w:name="P_PGI_PART_17"/>
      <w:r w:rsidRPr="00BB2630">
        <w:rPr>
          <w:b/>
          <w:bCs/>
          <w:color w:val="000000"/>
          <w:sz w:val="23"/>
          <w:szCs w:val="23"/>
        </w:rPr>
        <w:t>PGI PART 17</w:t>
      </w:r>
      <w:r w:rsidRPr="001D5F4E">
        <w:rPr>
          <w:b/>
          <w:bCs/>
          <w:color w:val="000000"/>
          <w:sz w:val="23"/>
          <w:szCs w:val="23"/>
        </w:rPr>
        <w:t xml:space="preserve"> </w:t>
      </w:r>
      <w:bookmarkEnd w:id="609"/>
      <w:r w:rsidRPr="001D5F4E">
        <w:rPr>
          <w:b/>
          <w:bCs/>
          <w:color w:val="000000"/>
          <w:sz w:val="23"/>
          <w:szCs w:val="23"/>
        </w:rPr>
        <w:t xml:space="preserve">– SPECIAL CONTRACTING METHODS </w:t>
      </w:r>
    </w:p>
    <w:p w14:paraId="36A19A27" w14:textId="7E04319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Pr="00E96BCB">
          <w:rPr>
            <w:rStyle w:val="Hyperlink"/>
            <w:b/>
            <w:bCs/>
            <w:sz w:val="23"/>
            <w:szCs w:val="23"/>
          </w:rPr>
          <w:t>PGI 17.9603-1</w:t>
        </w:r>
      </w:hyperlink>
      <w:r w:rsidRPr="001D5F4E">
        <w:rPr>
          <w:b/>
          <w:bCs/>
          <w:color w:val="000000"/>
          <w:sz w:val="23"/>
          <w:szCs w:val="23"/>
        </w:rPr>
        <w:t xml:space="preserve"> Bridge action by contract modification approval to proceed. </w:t>
      </w:r>
    </w:p>
    <w:p w14:paraId="70A3A474" w14:textId="4899875E"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Pr="00805814">
          <w:rPr>
            <w:rStyle w:val="Hyperlink"/>
            <w:b/>
            <w:bCs/>
            <w:sz w:val="23"/>
            <w:szCs w:val="23"/>
          </w:rPr>
          <w:t>PGI 17.9603-2</w:t>
        </w:r>
      </w:hyperlink>
      <w:r w:rsidRPr="001D5F4E">
        <w:rPr>
          <w:b/>
          <w:bCs/>
          <w:color w:val="000000"/>
          <w:sz w:val="23"/>
          <w:szCs w:val="23"/>
        </w:rPr>
        <w:t xml:space="preserve"> Bridge action by new contract approval to proceed. </w:t>
      </w:r>
    </w:p>
    <w:p w14:paraId="571A8D99" w14:textId="2066534D" w:rsidR="001D5F4E" w:rsidRDefault="001D5F4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Pr="00805814">
          <w:rPr>
            <w:rStyle w:val="Hyperlink"/>
            <w:b/>
            <w:bCs/>
            <w:sz w:val="23"/>
            <w:szCs w:val="23"/>
          </w:rPr>
          <w:t>PGI 17.9605</w:t>
        </w:r>
      </w:hyperlink>
      <w:r w:rsidRPr="001D5F4E">
        <w:rPr>
          <w:b/>
          <w:bCs/>
          <w:color w:val="000000"/>
          <w:sz w:val="23"/>
          <w:szCs w:val="23"/>
        </w:rPr>
        <w:t xml:space="preserve"> </w:t>
      </w:r>
      <w:r w:rsidR="009E09C6">
        <w:rPr>
          <w:b/>
          <w:bCs/>
          <w:color w:val="000000"/>
          <w:sz w:val="23"/>
          <w:szCs w:val="23"/>
        </w:rPr>
        <w:tab/>
      </w:r>
      <w:r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610" w:name="P_PGI_SUBPART_17_96"/>
      <w:r w:rsidRPr="00664C76">
        <w:rPr>
          <w:b/>
          <w:bCs/>
          <w:color w:val="000000"/>
          <w:sz w:val="24"/>
          <w:szCs w:val="24"/>
        </w:rPr>
        <w:t xml:space="preserve">PGI SUBPART 17.96 </w:t>
      </w:r>
      <w:bookmarkEnd w:id="610"/>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1" w:name="P_PGI_17_9603_1"/>
      <w:r w:rsidRPr="00664C76">
        <w:rPr>
          <w:b/>
          <w:bCs/>
          <w:color w:val="000000"/>
          <w:sz w:val="24"/>
          <w:szCs w:val="24"/>
        </w:rPr>
        <w:t xml:space="preserve">PGI 17.9603-1 </w:t>
      </w:r>
      <w:bookmarkEnd w:id="611"/>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lastRenderedPageBreak/>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2" w:name="P_PGI_17_9603_2"/>
      <w:r w:rsidRPr="00664C76">
        <w:rPr>
          <w:b/>
          <w:bCs/>
          <w:color w:val="000000"/>
          <w:sz w:val="24"/>
          <w:szCs w:val="24"/>
        </w:rPr>
        <w:t xml:space="preserve">PGI 17.9603-2 </w:t>
      </w:r>
      <w:bookmarkEnd w:id="612"/>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lastRenderedPageBreak/>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3" w:name="P_PGI_17_9605"/>
      <w:r w:rsidRPr="006C47FE">
        <w:rPr>
          <w:b/>
          <w:bCs/>
          <w:color w:val="000000"/>
          <w:sz w:val="24"/>
          <w:szCs w:val="24"/>
        </w:rPr>
        <w:t xml:space="preserve">PGI 17.9605 </w:t>
      </w:r>
      <w:bookmarkEnd w:id="613"/>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53"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54"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40375A">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lastRenderedPageBreak/>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DE212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14" w:name="P_PGI_23_9001"/>
      <w:r w:rsidRPr="001A6707">
        <w:t xml:space="preserve">PGI </w:t>
      </w:r>
      <w:r w:rsidR="00EA4B4D" w:rsidRPr="001A6707">
        <w:t>23.9001</w:t>
      </w:r>
      <w:bookmarkEnd w:id="614"/>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40375A">
          <w:pgSz w:w="12240" w:h="15840"/>
          <w:pgMar w:top="1080" w:right="1080" w:bottom="1080" w:left="1080" w:header="720" w:footer="720" w:gutter="0"/>
          <w:cols w:space="720"/>
          <w:docGrid w:linePitch="360"/>
        </w:sectPr>
      </w:pPr>
      <w:r w:rsidRPr="001A6707">
        <w:rPr>
          <w:color w:val="000000"/>
          <w:sz w:val="24"/>
          <w:szCs w:val="24"/>
        </w:rPr>
        <w:t xml:space="preserve">(c) See </w:t>
      </w:r>
      <w:hyperlink r:id="rId455"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56"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lastRenderedPageBreak/>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15" w:name="P_PGI_PART_25"/>
      <w:r w:rsidRPr="004F0B25">
        <w:rPr>
          <w:b/>
          <w:sz w:val="24"/>
          <w:szCs w:val="24"/>
        </w:rPr>
        <w:t>PGI PART 25</w:t>
      </w:r>
      <w:bookmarkEnd w:id="615"/>
      <w:r w:rsidRPr="004F0B25">
        <w:rPr>
          <w:b/>
          <w:sz w:val="24"/>
          <w:szCs w:val="24"/>
        </w:rPr>
        <w:t xml:space="preserve"> – FOREIGN ACQUISITION</w:t>
      </w:r>
    </w:p>
    <w:p w14:paraId="3CECB954" w14:textId="073B3BB7" w:rsidR="00C201F4" w:rsidRPr="005956B8" w:rsidRDefault="00C201F4" w:rsidP="001F707B">
      <w:pPr>
        <w:spacing w:after="240"/>
        <w:rPr>
          <w:rFonts w:eastAsia="Calibri"/>
          <w:sz w:val="24"/>
          <w:szCs w:val="24"/>
          <w:lang w:val="en"/>
        </w:rPr>
      </w:pPr>
      <w:hyperlink w:anchor="P_PGI_25_7902_4" w:history="1">
        <w:r w:rsidRPr="005956B8">
          <w:rPr>
            <w:rStyle w:val="Hyperlink"/>
            <w:sz w:val="24"/>
            <w:szCs w:val="24"/>
          </w:rPr>
          <w:t>PGI 25.7902-4</w:t>
        </w:r>
      </w:hyperlink>
      <w:r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16" w:name="P_PGI_25_7902_4"/>
      <w:r w:rsidRPr="00727D95">
        <w:rPr>
          <w:sz w:val="24"/>
          <w:szCs w:val="24"/>
        </w:rPr>
        <w:t xml:space="preserve">PGI 25.7902-4 </w:t>
      </w:r>
      <w:bookmarkEnd w:id="616"/>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7158B058"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w:t>
      </w:r>
      <w:r w:rsidR="00AE3E7A" w:rsidRPr="00AE3E7A">
        <w:rPr>
          <w:b/>
          <w:bCs/>
          <w:color w:val="000000"/>
          <w:sz w:val="23"/>
          <w:szCs w:val="23"/>
        </w:rPr>
        <w:t xml:space="preserve"> </w:t>
      </w:r>
      <w:r w:rsidR="00ED2CA3" w:rsidRPr="00ED2CA3">
        <w:rPr>
          <w:color w:val="000000"/>
          <w:sz w:val="23"/>
          <w:szCs w:val="23"/>
        </w:rPr>
        <w:t>Exception to the Requirement for (DCAA) DLA Controlling Authority Approval</w:t>
      </w:r>
      <w:r w:rsidR="00ED2CA3" w:rsidRPr="00ED2CA3">
        <w:rPr>
          <w:b/>
          <w:bCs/>
          <w:color w:val="000000"/>
          <w:sz w:val="23"/>
          <w:szCs w:val="23"/>
        </w:rPr>
        <w:t xml:space="preserve"> </w:t>
      </w:r>
      <w:r w:rsidR="002966A7" w:rsidRPr="00ED2CA3">
        <w:rPr>
          <w:sz w:val="24"/>
          <w:szCs w:val="24"/>
        </w:rPr>
        <w:t>(MAY</w:t>
      </w:r>
      <w:r w:rsidR="002966A7">
        <w:rPr>
          <w:sz w:val="24"/>
          <w:szCs w:val="24"/>
        </w:rPr>
        <w:t xml:space="preserve"> 2024)</w:t>
      </w:r>
      <w:r w:rsidR="00AE3E7A" w:rsidRPr="00603DCA">
        <w:rPr>
          <w:sz w:val="24"/>
          <w:szCs w:val="24"/>
        </w:rPr>
        <w:t>.</w:t>
      </w:r>
    </w:p>
    <w:p w14:paraId="39BCB0CE" w14:textId="77777777" w:rsidR="00700EAC"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0BAAE83C"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The OEM or OCM asserts within its offer or otherwise confirms in writing to the contracting officer prior to award that it does not require access to DLA export-controlled technical data or information, and it will provide items that conform to the current revision of the applicable technical data.</w:t>
      </w:r>
    </w:p>
    <w:p w14:paraId="369BEC50"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16C585FB"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 xml:space="preserve">If the offeror is a dealer or a distributor offering an item produced by an OCM, an OEM or OEM or OCM authorized manufacturer to complete performance, the offeror must,  </w:t>
      </w:r>
    </w:p>
    <w:p w14:paraId="32B19FF0"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(A) Have DLA controlling authority approval; and  </w:t>
      </w:r>
    </w:p>
    <w:p w14:paraId="6351850A"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(B) Provide documentation from the OEM or the OEM authorized manufacturer writing to the contracting officer prior to award that the OCM, OEM or the OEM authorized manufacturer it does not require access to export-controlled technical data or information and that it is offering items that conform to the current revision of applicable technical data; or</w:t>
      </w:r>
    </w:p>
    <w:p w14:paraId="4969BC14"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(C) Surplus offerors must have DCAA and meet the requirements of procurement note C04, Unused Former Government Surplus Property (see 11.390(a)). The Contracting Officer must contact the product specialist to validate the item meets all current revision requirements for procurement note C04. </w:t>
      </w:r>
    </w:p>
    <w:p w14:paraId="45681DCB" w14:textId="77777777" w:rsidR="00501630" w:rsidRPr="002966A7" w:rsidRDefault="00501630"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68473A02" w14:textId="48747F64" w:rsidR="00BA3223" w:rsidRPr="002966A7" w:rsidRDefault="00BA3223"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t>* * * * *</w:t>
      </w:r>
    </w:p>
    <w:p w14:paraId="26B1C3BB" w14:textId="72A43EF8" w:rsidR="00700EAC" w:rsidRPr="00727D95" w:rsidRDefault="005B1952"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Pr="00727D95">
        <w:rPr>
          <w:bCs/>
          <w:sz w:val="24"/>
          <w:szCs w:val="24"/>
        </w:rPr>
        <w:tab/>
      </w:r>
      <w:r w:rsidRPr="00727D95">
        <w:rPr>
          <w:bCs/>
          <w:sz w:val="24"/>
          <w:szCs w:val="24"/>
        </w:rPr>
        <w:tab/>
      </w:r>
      <w:r w:rsidRPr="00727D95">
        <w:rPr>
          <w:bCs/>
          <w:sz w:val="24"/>
          <w:szCs w:val="24"/>
        </w:rPr>
        <w:tab/>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40375A">
          <w:pgSz w:w="12240" w:h="15840"/>
          <w:pgMar w:top="1080" w:right="1080" w:bottom="1080" w:left="1080" w:header="720" w:footer="720" w:gutter="0"/>
          <w:cols w:space="720"/>
          <w:docGrid w:linePitch="360"/>
        </w:sectPr>
      </w:pPr>
      <w:r w:rsidRPr="00727D95">
        <w:rPr>
          <w:bCs/>
          <w:sz w:val="24"/>
          <w:szCs w:val="24"/>
        </w:rPr>
        <w:lastRenderedPageBreak/>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17" w:name="P_PGI_PART_53"/>
      <w:bookmarkStart w:id="618" w:name="P_PGI_53"/>
      <w:r w:rsidRPr="00D91D55">
        <w:rPr>
          <w:sz w:val="24"/>
          <w:szCs w:val="24"/>
        </w:rPr>
        <w:t xml:space="preserve">PGI PART 53 </w:t>
      </w:r>
      <w:bookmarkEnd w:id="617"/>
      <w:r w:rsidRPr="00D91D55">
        <w:rPr>
          <w:sz w:val="24"/>
          <w:szCs w:val="24"/>
        </w:rPr>
        <w:t>– FORMS</w:t>
      </w:r>
      <w:bookmarkEnd w:id="618"/>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19" w:name="P_PGI_53_90"/>
      <w:bookmarkStart w:id="620" w:name="P_PGI_53_9000"/>
      <w:r w:rsidRPr="003C4159">
        <w:rPr>
          <w:sz w:val="24"/>
          <w:szCs w:val="24"/>
        </w:rPr>
        <w:t xml:space="preserve">53.9000 </w:t>
      </w:r>
      <w:bookmarkEnd w:id="619"/>
      <w:bookmarkEnd w:id="620"/>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43"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57" w:history="1">
        <w:r>
          <w:rPr>
            <w:rStyle w:val="Hyperlink"/>
            <w:sz w:val="24"/>
            <w:szCs w:val="24"/>
          </w:rPr>
          <w:t>DoDI 5200.48 Controlled Unclassified Information (CUI)</w:t>
        </w:r>
      </w:hyperlink>
      <w:r>
        <w:rPr>
          <w:color w:val="000000"/>
          <w:sz w:val="24"/>
          <w:szCs w:val="24"/>
        </w:rPr>
        <w:t xml:space="preserve"> (</w:t>
      </w:r>
      <w:hyperlink r:id="rId458"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59" w:history="1">
        <w:r>
          <w:rPr>
            <w:rStyle w:val="Hyperlink"/>
            <w:sz w:val="24"/>
            <w:szCs w:val="24"/>
          </w:rPr>
          <w:t>DLAI 5200.48, Controlled Unclassified Information (CUI)</w:t>
        </w:r>
      </w:hyperlink>
      <w:r>
        <w:rPr>
          <w:color w:val="0000FF"/>
          <w:sz w:val="24"/>
          <w:szCs w:val="24"/>
        </w:rPr>
        <w:t xml:space="preserve"> (</w:t>
      </w:r>
      <w:hyperlink r:id="rId460"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61" w:history="1">
        <w:r>
          <w:rPr>
            <w:rStyle w:val="Hyperlink"/>
            <w:sz w:val="24"/>
            <w:szCs w:val="24"/>
          </w:rPr>
          <w:t>DLA Intelligence CUI Resources</w:t>
        </w:r>
      </w:hyperlink>
      <w:r>
        <w:rPr>
          <w:sz w:val="24"/>
          <w:szCs w:val="24"/>
        </w:rPr>
        <w:t xml:space="preserve"> (</w:t>
      </w:r>
      <w:hyperlink r:id="rId462"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63" w:history="1">
        <w:r>
          <w:rPr>
            <w:rStyle w:val="Hyperlink"/>
            <w:sz w:val="24"/>
            <w:szCs w:val="24"/>
          </w:rPr>
          <w:t>CUI Categories | National Archives</w:t>
        </w:r>
      </w:hyperlink>
      <w:r>
        <w:rPr>
          <w:color w:val="000000"/>
          <w:sz w:val="24"/>
          <w:szCs w:val="24"/>
        </w:rPr>
        <w:t xml:space="preserve"> (</w:t>
      </w:r>
      <w:hyperlink r:id="rId464"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65" w:history="1">
        <w:r w:rsidRPr="00D91D6B">
          <w:rPr>
            <w:rStyle w:val="Hyperlink"/>
            <w:sz w:val="24"/>
            <w:szCs w:val="24"/>
          </w:rPr>
          <w:t xml:space="preserve">DoD CUI Training (PowerPoint) </w:t>
        </w:r>
      </w:hyperlink>
      <w:r w:rsidRPr="00D91D6B">
        <w:rPr>
          <w:color w:val="0000FF"/>
          <w:sz w:val="24"/>
          <w:szCs w:val="24"/>
        </w:rPr>
        <w:t>(</w:t>
      </w:r>
      <w:hyperlink r:id="rId466" w:history="1">
        <w:r w:rsidRPr="00D91D6B">
          <w:rPr>
            <w:rStyle w:val="Hyperlink"/>
            <w:sz w:val="24"/>
            <w:szCs w:val="24"/>
          </w:rPr>
          <w:t>https://www.dodcui.mil/Portals/109/Documents/Training%20Docs/21-S-</w:t>
        </w:r>
        <w:r w:rsidRPr="00D91D6B">
          <w:rPr>
            <w:rStyle w:val="Hyperlink"/>
            <w:sz w:val="24"/>
            <w:szCs w:val="24"/>
          </w:rPr>
          <w:lastRenderedPageBreak/>
          <w:t>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40375A">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AA173" w14:textId="77777777" w:rsidR="004774FE" w:rsidRDefault="004774FE" w:rsidP="00926910">
      <w:r>
        <w:separator/>
      </w:r>
    </w:p>
    <w:p w14:paraId="47305626" w14:textId="77777777" w:rsidR="004774FE" w:rsidRDefault="004774FE"/>
    <w:p w14:paraId="2465D170" w14:textId="77777777" w:rsidR="004774FE" w:rsidRDefault="004774FE"/>
  </w:endnote>
  <w:endnote w:type="continuationSeparator" w:id="0">
    <w:p w14:paraId="090C8145" w14:textId="77777777" w:rsidR="004774FE" w:rsidRDefault="004774FE" w:rsidP="00926910">
      <w:r>
        <w:continuationSeparator/>
      </w:r>
    </w:p>
    <w:p w14:paraId="3FC7F255" w14:textId="77777777" w:rsidR="004774FE" w:rsidRDefault="004774FE"/>
    <w:p w14:paraId="74A87E8B" w14:textId="77777777" w:rsidR="004774FE" w:rsidRDefault="004774FE"/>
  </w:endnote>
  <w:endnote w:type="continuationNotice" w:id="1">
    <w:p w14:paraId="78777696" w14:textId="77777777" w:rsidR="004774FE" w:rsidRDefault="00477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35B3" w14:textId="422C35FD" w:rsidR="00EE71FC" w:rsidRPr="00034342" w:rsidRDefault="00333CF3"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896568">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E63A" w14:textId="0CCA39AF"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333CF3">
      <w:rPr>
        <w:b/>
        <w:sz w:val="24"/>
        <w:szCs w:val="24"/>
      </w:rPr>
      <w:t xml:space="preserve">July </w:t>
    </w:r>
    <w:r w:rsidR="00896568">
      <w:rPr>
        <w:b/>
        <w:sz w:val="24"/>
        <w:szCs w:val="24"/>
      </w:rPr>
      <w:t>202</w:t>
    </w:r>
    <w:r w:rsidR="00D578A6">
      <w:rPr>
        <w:b/>
        <w:sz w:val="24"/>
        <w:szCs w:val="24"/>
      </w:rPr>
      <w:t>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9DAE" w14:textId="1E495A41" w:rsidR="00EE71FC" w:rsidRPr="00AA544F" w:rsidRDefault="00C87A1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E27524">
      <w:rPr>
        <w:b/>
        <w:sz w:val="24"/>
        <w:szCs w:val="24"/>
      </w:rPr>
      <w:t xml:space="preserve"> 202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298A" w14:textId="5411D46D"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C87A16">
      <w:rPr>
        <w:b/>
        <w:sz w:val="24"/>
        <w:szCs w:val="24"/>
      </w:rPr>
      <w:t>July</w:t>
    </w:r>
    <w:r w:rsidR="00E27524">
      <w:rPr>
        <w:b/>
        <w:sz w:val="24"/>
        <w:szCs w:val="24"/>
      </w:rPr>
      <w:t xml:space="preserve"> 202</w:t>
    </w:r>
    <w:r w:rsidR="00D578A6">
      <w:rPr>
        <w:b/>
        <w:sz w:val="24"/>
        <w:szCs w:val="24"/>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7B3C" w14:textId="15A50B60" w:rsidR="00EE71FC" w:rsidRPr="00AA544F" w:rsidRDefault="006F768F"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FA12C2">
      <w:rPr>
        <w:b/>
        <w:sz w:val="24"/>
        <w:szCs w:val="24"/>
      </w:rPr>
      <w:t xml:space="preserve"> 2</w:t>
    </w:r>
    <w:r w:rsidR="00E27524">
      <w:rPr>
        <w:b/>
        <w:sz w:val="24"/>
        <w:szCs w:val="24"/>
      </w:rPr>
      <w:t>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3A1E" w14:textId="3D6EE9B0"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C87A16">
      <w:rPr>
        <w:b/>
        <w:sz w:val="24"/>
        <w:szCs w:val="24"/>
      </w:rPr>
      <w:t>July</w:t>
    </w:r>
    <w:r w:rsidR="00E27524">
      <w:rPr>
        <w:b/>
        <w:sz w:val="24"/>
        <w:szCs w:val="24"/>
      </w:rPr>
      <w:t xml:space="preserve"> 202</w:t>
    </w:r>
    <w:r w:rsidR="00D578A6">
      <w:rPr>
        <w:b/>
        <w:sz w:val="24"/>
        <w:szCs w:val="24"/>
      </w:rPr>
      <w:t>5</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D195" w14:textId="07B67577" w:rsidR="00EE71FC" w:rsidRPr="0088492D" w:rsidRDefault="006F768F"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E27524">
      <w:rPr>
        <w:b/>
        <w:sz w:val="24"/>
        <w:szCs w:val="24"/>
      </w:rPr>
      <w:t xml:space="preserve"> 202</w:t>
    </w:r>
    <w:r w:rsidR="00D578A6">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66A" w14:textId="230627AA"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6F768F">
      <w:rPr>
        <w:b/>
        <w:sz w:val="24"/>
        <w:szCs w:val="24"/>
      </w:rPr>
      <w:t>July</w:t>
    </w:r>
    <w:r w:rsidR="00E27524">
      <w:rPr>
        <w:b/>
        <w:sz w:val="24"/>
        <w:szCs w:val="24"/>
      </w:rPr>
      <w:t xml:space="preserve"> 202</w:t>
    </w:r>
    <w:r w:rsidR="00EB051B">
      <w:rPr>
        <w:b/>
        <w:sz w:val="24"/>
        <w:szCs w:val="24"/>
      </w:rPr>
      <w:t>5</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B0BB" w14:textId="06ADAA8E" w:rsidR="00EE71FC" w:rsidRPr="0088492D" w:rsidRDefault="00C4300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FA12C2">
      <w:rPr>
        <w:b/>
        <w:sz w:val="24"/>
        <w:szCs w:val="24"/>
      </w:rPr>
      <w:t xml:space="preserve"> </w:t>
    </w:r>
    <w:r w:rsidR="00BB46C0">
      <w:rPr>
        <w:b/>
        <w:sz w:val="24"/>
        <w:szCs w:val="24"/>
      </w:rPr>
      <w:t>202</w:t>
    </w:r>
    <w:r w:rsidR="00EB051B">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9054" w14:textId="34BA49F2"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C4300E">
      <w:rPr>
        <w:b/>
        <w:sz w:val="24"/>
        <w:szCs w:val="24"/>
      </w:rPr>
      <w:t>July</w:t>
    </w:r>
    <w:r w:rsidR="00FA12C2">
      <w:rPr>
        <w:b/>
        <w:sz w:val="24"/>
        <w:szCs w:val="24"/>
      </w:rPr>
      <w:t xml:space="preserve"> </w:t>
    </w:r>
    <w:r w:rsidR="00BB46C0">
      <w:rPr>
        <w:b/>
        <w:sz w:val="24"/>
        <w:szCs w:val="24"/>
      </w:rPr>
      <w:t>202</w:t>
    </w:r>
    <w:r w:rsidR="00EB051B">
      <w:rPr>
        <w:b/>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897" w14:textId="4219D3AF" w:rsidR="008E6B86" w:rsidRPr="00934ACD" w:rsidRDefault="001D1E3D" w:rsidP="008E6B86">
    <w:pPr>
      <w:pStyle w:val="Footer"/>
      <w:tabs>
        <w:tab w:val="left" w:pos="7290"/>
        <w:tab w:val="left" w:pos="7740"/>
      </w:tabs>
      <w:rPr>
        <w:b/>
        <w:sz w:val="24"/>
        <w:szCs w:val="24"/>
      </w:rPr>
    </w:pPr>
    <w:r>
      <w:rPr>
        <w:b/>
        <w:sz w:val="24"/>
        <w:szCs w:val="24"/>
      </w:rPr>
      <w:t>July</w:t>
    </w:r>
    <w:r w:rsidR="00D43F7D">
      <w:rPr>
        <w:b/>
        <w:sz w:val="24"/>
        <w:szCs w:val="24"/>
      </w:rPr>
      <w:t xml:space="preserve"> 202</w:t>
    </w:r>
    <w:r w:rsidR="005679F9">
      <w:rPr>
        <w:b/>
        <w:sz w:val="24"/>
        <w:szCs w:val="24"/>
      </w:rPr>
      <w:t>5</w:t>
    </w:r>
    <w:r w:rsidR="00934ACD">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sidR="008E6B86" w:rsidRPr="00034342">
      <w:rPr>
        <w:b/>
        <w:sz w:val="24"/>
        <w:szCs w:val="24"/>
      </w:rPr>
      <w:t>Revision 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C908" w14:textId="24785CC5" w:rsidR="00EE71FC" w:rsidRPr="0088492D" w:rsidRDefault="00C4300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FA12C2">
      <w:rPr>
        <w:b/>
        <w:sz w:val="24"/>
        <w:szCs w:val="24"/>
      </w:rPr>
      <w:t xml:space="preserve"> </w:t>
    </w:r>
    <w:r w:rsidR="00BB46C0">
      <w:rPr>
        <w:b/>
        <w:sz w:val="24"/>
        <w:szCs w:val="24"/>
      </w:rPr>
      <w:t>202</w:t>
    </w:r>
    <w:r w:rsidR="00A02D4E">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0EA6" w14:textId="7BFB0AF8"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C4300E">
      <w:rPr>
        <w:b/>
        <w:sz w:val="24"/>
        <w:szCs w:val="24"/>
      </w:rPr>
      <w:t>July</w:t>
    </w:r>
    <w:r w:rsidR="00FA12C2">
      <w:rPr>
        <w:b/>
        <w:sz w:val="24"/>
        <w:szCs w:val="24"/>
      </w:rPr>
      <w:t xml:space="preserve"> </w:t>
    </w:r>
    <w:r w:rsidR="00BB46C0">
      <w:rPr>
        <w:b/>
        <w:sz w:val="24"/>
        <w:szCs w:val="24"/>
      </w:rPr>
      <w:t>202</w:t>
    </w:r>
    <w:r w:rsidR="00A02D4E">
      <w:rPr>
        <w:b/>
        <w:sz w:val="24"/>
        <w:szCs w:val="24"/>
      </w:rPr>
      <w:t>5</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0175" w14:textId="000FFB02" w:rsidR="00EE71FC" w:rsidRPr="0088492D" w:rsidRDefault="00A0598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FA12C2">
      <w:rPr>
        <w:b/>
        <w:sz w:val="24"/>
        <w:szCs w:val="24"/>
      </w:rPr>
      <w:t xml:space="preserve"> </w:t>
    </w:r>
    <w:r w:rsidR="0093608D">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E52C" w14:textId="5605BD4B"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A05983">
      <w:rPr>
        <w:b/>
        <w:sz w:val="24"/>
        <w:szCs w:val="24"/>
      </w:rPr>
      <w:t>July</w:t>
    </w:r>
    <w:r w:rsidR="00FA12C2">
      <w:rPr>
        <w:b/>
        <w:sz w:val="24"/>
        <w:szCs w:val="24"/>
      </w:rPr>
      <w:t xml:space="preserve"> </w:t>
    </w:r>
    <w:r w:rsidR="0093608D">
      <w:rPr>
        <w:b/>
        <w:sz w:val="24"/>
        <w:szCs w:val="24"/>
      </w:rPr>
      <w:t>202</w:t>
    </w:r>
    <w:r w:rsidR="002977D7">
      <w:rPr>
        <w:b/>
        <w:sz w:val="24"/>
        <w:szCs w:val="24"/>
      </w:rPr>
      <w:t>5</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57C9" w14:textId="013B5CF4" w:rsidR="00EE71FC" w:rsidRPr="0088492D" w:rsidRDefault="003B1FC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FA12C2">
      <w:rPr>
        <w:b/>
        <w:sz w:val="24"/>
        <w:szCs w:val="24"/>
      </w:rPr>
      <w:t xml:space="preserve"> </w:t>
    </w:r>
    <w:r w:rsidR="00687405">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5669" w14:textId="2AF31BD2"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3B1FC2">
      <w:rPr>
        <w:b/>
        <w:sz w:val="24"/>
        <w:szCs w:val="24"/>
      </w:rPr>
      <w:t>July</w:t>
    </w:r>
    <w:r w:rsidR="00FA12C2">
      <w:rPr>
        <w:b/>
        <w:sz w:val="24"/>
        <w:szCs w:val="24"/>
      </w:rPr>
      <w:t xml:space="preserve"> </w:t>
    </w:r>
    <w:r w:rsidR="00670957">
      <w:rPr>
        <w:b/>
        <w:sz w:val="24"/>
        <w:szCs w:val="24"/>
      </w:rPr>
      <w:t>202</w:t>
    </w:r>
    <w:r w:rsidR="002977D7">
      <w:rPr>
        <w:b/>
        <w:sz w:val="24"/>
        <w:szCs w:val="24"/>
      </w:rPr>
      <w:t>5</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D2BC" w14:textId="41C86D63" w:rsidR="00EE71FC" w:rsidRPr="0088492D" w:rsidRDefault="002D2C0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FA12C2">
      <w:rPr>
        <w:b/>
        <w:sz w:val="24"/>
        <w:szCs w:val="24"/>
      </w:rPr>
      <w:t xml:space="preserve"> </w:t>
    </w:r>
    <w:r w:rsidR="00DE2DCF">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5F34" w14:textId="057BE2A6"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2D2C07">
      <w:rPr>
        <w:b/>
        <w:sz w:val="24"/>
        <w:szCs w:val="24"/>
      </w:rPr>
      <w:t>July</w:t>
    </w:r>
    <w:r w:rsidR="00FA12C2">
      <w:rPr>
        <w:b/>
        <w:sz w:val="24"/>
        <w:szCs w:val="24"/>
      </w:rPr>
      <w:t xml:space="preserve"> </w:t>
    </w:r>
    <w:r w:rsidR="00DE2DCF">
      <w:rPr>
        <w:b/>
        <w:sz w:val="24"/>
        <w:szCs w:val="24"/>
      </w:rPr>
      <w:t>202</w:t>
    </w:r>
    <w:r w:rsidR="002977D7">
      <w:rPr>
        <w:b/>
        <w:sz w:val="24"/>
        <w:szCs w:val="24"/>
      </w:rPr>
      <w:t>5</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079" w14:textId="6DF7EB11" w:rsidR="00EE71FC" w:rsidRPr="00A7488B" w:rsidRDefault="002D2C0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942747">
      <w:rPr>
        <w:b/>
        <w:sz w:val="24"/>
        <w:szCs w:val="24"/>
      </w:rPr>
      <w:t xml:space="preserve"> </w:t>
    </w:r>
    <w:r w:rsidR="00D22FB0">
      <w:rPr>
        <w:b/>
        <w:sz w:val="24"/>
        <w:szCs w:val="24"/>
      </w:rPr>
      <w:t>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6DE2" w14:textId="1A42D8E2"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2D2C07">
      <w:rPr>
        <w:b/>
        <w:sz w:val="24"/>
        <w:szCs w:val="24"/>
      </w:rPr>
      <w:t>July</w:t>
    </w:r>
    <w:r w:rsidR="00942747">
      <w:rPr>
        <w:b/>
        <w:sz w:val="24"/>
        <w:szCs w:val="24"/>
      </w:rPr>
      <w:t xml:space="preserve"> </w:t>
    </w:r>
    <w:r w:rsidR="00D22FB0">
      <w:rPr>
        <w:b/>
        <w:sz w:val="24"/>
        <w:szCs w:val="24"/>
      </w:rPr>
      <w:t>202</w:t>
    </w:r>
    <w:r w:rsidR="00723BD3">
      <w:rPr>
        <w:b/>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0573" w14:textId="70E038CC" w:rsidR="00EE71FC" w:rsidRDefault="00EE71FC">
    <w:pPr>
      <w:pStyle w:val="Footer"/>
      <w:jc w:val="center"/>
    </w:pPr>
  </w:p>
  <w:p w14:paraId="754998A7" w14:textId="356D92A8"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004A48">
      <w:rPr>
        <w:b/>
        <w:sz w:val="24"/>
        <w:szCs w:val="24"/>
      </w:rPr>
      <w:t>July</w:t>
    </w:r>
    <w:r w:rsidR="00603DCA">
      <w:rPr>
        <w:b/>
        <w:sz w:val="24"/>
        <w:szCs w:val="24"/>
      </w:rPr>
      <w:t xml:space="preserve"> </w:t>
    </w:r>
    <w:r w:rsidR="00D43F7D">
      <w:rPr>
        <w:b/>
        <w:sz w:val="24"/>
        <w:szCs w:val="24"/>
      </w:rPr>
      <w:t>202</w:t>
    </w:r>
    <w:r w:rsidR="00FC69ED">
      <w:rPr>
        <w:b/>
        <w:sz w:val="24"/>
        <w:szCs w:val="24"/>
      </w:rPr>
      <w:t>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E3C" w14:textId="6EEFB286" w:rsidR="00EE71FC" w:rsidRPr="00A7488B" w:rsidRDefault="004D32E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313D26">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B4E7" w14:textId="0A5E6EC3"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4D32E3">
      <w:rPr>
        <w:b/>
        <w:sz w:val="24"/>
        <w:szCs w:val="24"/>
      </w:rPr>
      <w:t>July</w:t>
    </w:r>
    <w:r w:rsidR="00313D26">
      <w:rPr>
        <w:b/>
        <w:sz w:val="24"/>
        <w:szCs w:val="24"/>
      </w:rPr>
      <w:t xml:space="preserve"> 202</w:t>
    </w:r>
    <w:r w:rsidR="00723BD3">
      <w:rPr>
        <w:b/>
        <w:sz w:val="24"/>
        <w:szCs w:val="24"/>
      </w:rPr>
      <w:t>5</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81C" w14:textId="7EE7A4AA" w:rsidR="00EE71FC" w:rsidRPr="00A7488B" w:rsidRDefault="00DA26F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E371DE">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5590" w14:textId="59D1F022"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DA26F3">
      <w:rPr>
        <w:b/>
        <w:sz w:val="24"/>
        <w:szCs w:val="24"/>
      </w:rPr>
      <w:t>July</w:t>
    </w:r>
    <w:r w:rsidR="00E371DE">
      <w:rPr>
        <w:b/>
        <w:sz w:val="24"/>
        <w:szCs w:val="24"/>
      </w:rPr>
      <w:t xml:space="preserve"> 202</w:t>
    </w:r>
    <w:r w:rsidR="00723BD3">
      <w:rPr>
        <w:b/>
        <w:sz w:val="24"/>
        <w:szCs w:val="24"/>
      </w:rPr>
      <w:t>5</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8AEB" w14:textId="6EB941CC"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F55346">
      <w:rPr>
        <w:b/>
        <w:sz w:val="24"/>
        <w:szCs w:val="24"/>
      </w:rPr>
      <w:t>July</w:t>
    </w:r>
    <w:r w:rsidR="0098644A">
      <w:rPr>
        <w:b/>
        <w:sz w:val="24"/>
        <w:szCs w:val="24"/>
      </w:rPr>
      <w:t xml:space="preserve"> 202</w:t>
    </w:r>
    <w:r w:rsidR="00B06451">
      <w:rPr>
        <w:b/>
        <w:sz w:val="24"/>
        <w:szCs w:val="24"/>
      </w:rPr>
      <w:t>5</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CC6" w14:textId="66FBE265" w:rsidR="00EE71FC" w:rsidRPr="0029794A" w:rsidRDefault="001C1683"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July</w:t>
    </w:r>
    <w:r w:rsidR="0098644A">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2DF1" w14:textId="61018B97"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F55346">
      <w:rPr>
        <w:b/>
        <w:sz w:val="24"/>
        <w:szCs w:val="24"/>
      </w:rPr>
      <w:t>July</w:t>
    </w:r>
    <w:r w:rsidR="00B06451">
      <w:rPr>
        <w:b/>
        <w:sz w:val="24"/>
        <w:szCs w:val="24"/>
      </w:rPr>
      <w:t xml:space="preserve"> 2025</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B949" w14:textId="2653879F"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F55346">
      <w:rPr>
        <w:b/>
        <w:sz w:val="24"/>
        <w:szCs w:val="24"/>
      </w:rPr>
      <w:t>July</w:t>
    </w:r>
    <w:r w:rsidR="0098644A">
      <w:rPr>
        <w:b/>
        <w:sz w:val="24"/>
        <w:szCs w:val="24"/>
      </w:rPr>
      <w:t xml:space="preserve"> 202</w:t>
    </w:r>
    <w:r w:rsidR="00B06451">
      <w:rPr>
        <w:b/>
        <w:sz w:val="24"/>
        <w:szCs w:val="24"/>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DF22" w14:textId="46508191" w:rsidR="00EE71FC" w:rsidRPr="00034342" w:rsidRDefault="000F0D54"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A024D9">
      <w:rPr>
        <w:b/>
        <w:sz w:val="24"/>
        <w:szCs w:val="24"/>
      </w:rPr>
      <w:t xml:space="preserve"> 202</w:t>
    </w:r>
    <w:r w:rsidR="00C91E57">
      <w:rPr>
        <w:b/>
        <w:sz w:val="24"/>
        <w:szCs w:val="24"/>
      </w:rPr>
      <w:t>5</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BF" w14:textId="23276179" w:rsidR="00EE71FC" w:rsidRPr="00947768" w:rsidRDefault="008745A1" w:rsidP="002107D5">
    <w:pPr>
      <w:pStyle w:val="Footer"/>
      <w:tabs>
        <w:tab w:val="clear" w:pos="1440"/>
        <w:tab w:val="left" w:pos="8100"/>
        <w:tab w:val="left" w:pos="8640"/>
        <w:tab w:val="left" w:pos="8730"/>
      </w:tabs>
      <w:rPr>
        <w:b/>
      </w:rPr>
    </w:pPr>
    <w:r>
      <w:rPr>
        <w:b/>
        <w:sz w:val="24"/>
        <w:szCs w:val="24"/>
      </w:rPr>
      <w:t>July</w:t>
    </w:r>
    <w:r w:rsidR="00112211">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C483" w14:textId="64068FE7" w:rsidR="00EE71FC" w:rsidRPr="00947768" w:rsidRDefault="008745A1" w:rsidP="005F2461">
    <w:pPr>
      <w:pStyle w:val="Footer"/>
      <w:tabs>
        <w:tab w:val="left" w:pos="7830"/>
      </w:tabs>
      <w:rPr>
        <w:b/>
        <w:sz w:val="24"/>
        <w:szCs w:val="24"/>
      </w:rPr>
    </w:pPr>
    <w:r>
      <w:rPr>
        <w:b/>
        <w:sz w:val="24"/>
        <w:szCs w:val="24"/>
      </w:rPr>
      <w:t>July</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8D0722">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2B69" w14:textId="4CF437D2" w:rsidR="00EE71FC" w:rsidRPr="0029794A" w:rsidRDefault="00A36B7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D866F1">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1EFE" w14:textId="7415A5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C7AF2">
      <w:rPr>
        <w:b/>
        <w:sz w:val="24"/>
        <w:szCs w:val="24"/>
      </w:rPr>
      <w:t>April</w:t>
    </w:r>
    <w:r w:rsidR="00F21CD1">
      <w:rPr>
        <w:b/>
        <w:sz w:val="24"/>
        <w:szCs w:val="24"/>
      </w:rPr>
      <w:t xml:space="preserve"> 202</w:t>
    </w:r>
    <w:r w:rsidR="001C7AF2">
      <w:rPr>
        <w:b/>
        <w:sz w:val="24"/>
        <w:szCs w:val="24"/>
      </w:rPr>
      <w:t>4</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EC9" w14:textId="2F5EE40F" w:rsidR="00EE71FC" w:rsidRPr="00947768" w:rsidRDefault="008745A1" w:rsidP="009F6EB9">
    <w:pPr>
      <w:pStyle w:val="Footer"/>
      <w:tabs>
        <w:tab w:val="clear" w:pos="4320"/>
        <w:tab w:val="clear" w:pos="6120"/>
        <w:tab w:val="center" w:pos="4500"/>
        <w:tab w:val="left" w:pos="8010"/>
      </w:tabs>
      <w:rPr>
        <w:b/>
        <w:sz w:val="24"/>
        <w:szCs w:val="24"/>
      </w:rPr>
    </w:pPr>
    <w:r>
      <w:rPr>
        <w:b/>
        <w:sz w:val="24"/>
        <w:szCs w:val="24"/>
      </w:rPr>
      <w:t>July</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D3A6" w14:textId="4CB542B1"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B06249">
      <w:rPr>
        <w:b/>
        <w:bCs/>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8745A1">
      <w:rPr>
        <w:b/>
        <w:sz w:val="24"/>
        <w:szCs w:val="24"/>
      </w:rPr>
      <w:t>Ju</w:t>
    </w:r>
    <w:r w:rsidR="00B06249">
      <w:rPr>
        <w:b/>
        <w:sz w:val="24"/>
        <w:szCs w:val="24"/>
      </w:rPr>
      <w:t>l</w:t>
    </w:r>
    <w:r w:rsidR="00D8731A">
      <w:rPr>
        <w:b/>
        <w:sz w:val="24"/>
        <w:szCs w:val="24"/>
      </w:rPr>
      <w:t>y</w:t>
    </w:r>
    <w:r w:rsidR="00F21CD1">
      <w:rPr>
        <w:b/>
        <w:sz w:val="24"/>
        <w:szCs w:val="24"/>
      </w:rPr>
      <w:t xml:space="preserve"> 202</w:t>
    </w:r>
    <w:r w:rsidR="00B06451">
      <w:rPr>
        <w:b/>
        <w:sz w:val="24"/>
        <w:szCs w:val="24"/>
      </w:rPr>
      <w:t>5</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9D05" w14:textId="47E5F025" w:rsidR="00EE71FC" w:rsidRPr="00EB2C14" w:rsidRDefault="008745A1" w:rsidP="00A96848">
    <w:pPr>
      <w:pStyle w:val="Footer"/>
      <w:tabs>
        <w:tab w:val="left" w:pos="8280"/>
      </w:tabs>
      <w:rPr>
        <w:b/>
        <w:sz w:val="24"/>
        <w:szCs w:val="24"/>
      </w:rPr>
    </w:pPr>
    <w:r>
      <w:rPr>
        <w:b/>
        <w:sz w:val="24"/>
        <w:szCs w:val="24"/>
      </w:rPr>
      <w:t>July</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B06249">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438B" w14:textId="28295D53" w:rsidR="00EE71FC" w:rsidRPr="00EB2C14" w:rsidRDefault="00151B68">
    <w:pPr>
      <w:pStyle w:val="Footer"/>
      <w:rPr>
        <w:b/>
        <w:sz w:val="24"/>
        <w:szCs w:val="24"/>
      </w:rPr>
    </w:pPr>
    <w:r>
      <w:rPr>
        <w:b/>
        <w:sz w:val="24"/>
        <w:szCs w:val="24"/>
      </w:rPr>
      <w:t>July</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r>
    <w:r w:rsidR="00B06451">
      <w:rPr>
        <w:b/>
        <w:sz w:val="24"/>
        <w:szCs w:val="24"/>
      </w:rPr>
      <w:tab/>
    </w:r>
    <w:r w:rsidR="00B06451">
      <w:rPr>
        <w:b/>
        <w:sz w:val="24"/>
        <w:szCs w:val="24"/>
      </w:rPr>
      <w:tab/>
    </w:r>
    <w:r w:rsidR="00EE71FC" w:rsidRPr="00EB2C14">
      <w:rPr>
        <w:b/>
        <w:sz w:val="24"/>
        <w:szCs w:val="24"/>
      </w:rPr>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345B" w14:textId="56305B9D" w:rsidR="00EE71FC" w:rsidRPr="0029794A" w:rsidRDefault="00151B68">
    <w:pPr>
      <w:pStyle w:val="Footer"/>
      <w:rPr>
        <w:b/>
        <w:sz w:val="24"/>
        <w:szCs w:val="24"/>
      </w:rPr>
    </w:pPr>
    <w:r>
      <w:rPr>
        <w:b/>
        <w:sz w:val="24"/>
        <w:szCs w:val="24"/>
      </w:rPr>
      <w:t>July</w:t>
    </w:r>
    <w:r w:rsidR="00671415">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sidR="00B06451">
      <w:rPr>
        <w:b/>
        <w:sz w:val="24"/>
        <w:szCs w:val="24"/>
      </w:rPr>
      <w:tab/>
    </w:r>
    <w:r w:rsidR="00B06451">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65B0" w14:textId="036EEBBC"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0F0D54">
      <w:rPr>
        <w:b/>
        <w:sz w:val="24"/>
        <w:szCs w:val="24"/>
      </w:rPr>
      <w:t>July</w:t>
    </w:r>
    <w:r w:rsidR="00847522">
      <w:rPr>
        <w:b/>
        <w:sz w:val="24"/>
        <w:szCs w:val="24"/>
      </w:rPr>
      <w:t xml:space="preserve"> </w:t>
    </w:r>
    <w:r w:rsidR="00A024D9">
      <w:rPr>
        <w:b/>
        <w:sz w:val="24"/>
        <w:szCs w:val="24"/>
      </w:rPr>
      <w:t>202</w:t>
    </w:r>
    <w:r w:rsidR="00C91E57">
      <w:rPr>
        <w:b/>
        <w:sz w:val="24"/>
        <w:szCs w:val="24"/>
      </w:rPr>
      <w:t>5</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C2E3" w14:textId="49B767BF" w:rsidR="00EE71FC" w:rsidRPr="006A5DD6" w:rsidRDefault="00151B6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671415">
      <w:rPr>
        <w:b/>
        <w:sz w:val="24"/>
        <w:szCs w:val="24"/>
      </w:rPr>
      <w:t xml:space="preserve"> 202</w:t>
    </w:r>
    <w:r w:rsidR="00E80ACE">
      <w:rPr>
        <w:b/>
        <w:sz w:val="24"/>
        <w:szCs w:val="24"/>
      </w:rPr>
      <w:t>5</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4302" w14:textId="20D86BA0"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151B68">
      <w:rPr>
        <w:b/>
        <w:sz w:val="24"/>
        <w:szCs w:val="24"/>
      </w:rPr>
      <w:t>July</w:t>
    </w:r>
    <w:r w:rsidR="00671415">
      <w:rPr>
        <w:b/>
        <w:sz w:val="24"/>
        <w:szCs w:val="24"/>
      </w:rPr>
      <w:t xml:space="preserve"> 202</w:t>
    </w:r>
    <w:r w:rsidR="00B06451">
      <w:rPr>
        <w:b/>
        <w:sz w:val="24"/>
        <w:szCs w:val="24"/>
      </w:rPr>
      <w:t>5</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86D8" w14:textId="00ED4C92" w:rsidR="00EE71FC" w:rsidRPr="00EB2C14" w:rsidRDefault="00151B68">
    <w:pPr>
      <w:pStyle w:val="Footer"/>
      <w:rPr>
        <w:b/>
        <w:sz w:val="24"/>
        <w:szCs w:val="24"/>
      </w:rPr>
    </w:pPr>
    <w:r>
      <w:rPr>
        <w:b/>
        <w:sz w:val="24"/>
        <w:szCs w:val="24"/>
      </w:rPr>
      <w:t>July</w:t>
    </w:r>
    <w:r w:rsidR="00671415">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sidR="00B06451">
      <w:rPr>
        <w:b/>
        <w:sz w:val="24"/>
        <w:szCs w:val="24"/>
      </w:rPr>
      <w:tab/>
    </w:r>
    <w:r w:rsidR="00B06451">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7DE3" w14:textId="077E8A9A" w:rsidR="00EE71FC" w:rsidRPr="00EB2C14" w:rsidRDefault="00BD7F4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597D" w14:textId="54DF2FCD"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BD7F4B">
      <w:rPr>
        <w:b/>
        <w:sz w:val="24"/>
        <w:szCs w:val="24"/>
      </w:rPr>
      <w:t>July</w:t>
    </w:r>
    <w:r w:rsidR="001A31C9">
      <w:rPr>
        <w:b/>
        <w:sz w:val="24"/>
        <w:szCs w:val="24"/>
      </w:rPr>
      <w:t xml:space="preserve"> </w:t>
    </w:r>
    <w:r w:rsidR="00BA39AD">
      <w:rPr>
        <w:b/>
        <w:sz w:val="24"/>
        <w:szCs w:val="24"/>
      </w:rPr>
      <w:t>202</w:t>
    </w:r>
    <w:r w:rsidR="00E80ACE">
      <w:rPr>
        <w:b/>
        <w:sz w:val="24"/>
        <w:szCs w:val="24"/>
      </w:rPr>
      <w:t>5</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93C0" w14:textId="71C01409" w:rsidR="00EE71FC" w:rsidRPr="00EB2C14" w:rsidRDefault="00BD7F4B">
    <w:pPr>
      <w:pStyle w:val="Footer"/>
      <w:rPr>
        <w:b/>
        <w:sz w:val="24"/>
        <w:szCs w:val="24"/>
      </w:rPr>
    </w:pPr>
    <w:r>
      <w:rPr>
        <w:b/>
        <w:sz w:val="24"/>
        <w:szCs w:val="24"/>
      </w:rPr>
      <w:t>July</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80ACE">
      <w:rPr>
        <w:b/>
        <w:sz w:val="24"/>
        <w:szCs w:val="24"/>
      </w:rPr>
      <w:tab/>
    </w:r>
    <w:r w:rsidR="00E80ACE">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AD3A" w14:textId="3F1A4071" w:rsidR="00EE71FC" w:rsidRPr="00CC3CA1" w:rsidRDefault="00BD7F4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6A7462">
      <w:rPr>
        <w:b/>
        <w:sz w:val="24"/>
        <w:szCs w:val="24"/>
      </w:rPr>
      <w:t xml:space="preserve"> 202</w:t>
    </w:r>
    <w:r w:rsidR="00530648">
      <w:rPr>
        <w:b/>
        <w:sz w:val="24"/>
        <w:szCs w:val="24"/>
      </w:rPr>
      <w:t>5</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2FA0" w14:textId="3404C041" w:rsidR="00EE71FC" w:rsidRPr="00CC3CA1" w:rsidRDefault="00BD7F4B">
    <w:pPr>
      <w:pStyle w:val="Footer"/>
      <w:rPr>
        <w:b/>
        <w:sz w:val="24"/>
        <w:szCs w:val="24"/>
      </w:rPr>
    </w:pPr>
    <w:r>
      <w:rPr>
        <w:b/>
        <w:sz w:val="24"/>
        <w:szCs w:val="24"/>
      </w:rPr>
      <w:t>July</w:t>
    </w:r>
    <w:r w:rsidR="00BA39AD">
      <w:rPr>
        <w:b/>
        <w:sz w:val="24"/>
        <w:szCs w:val="24"/>
      </w:rPr>
      <w:t xml:space="preserve"> 202</w:t>
    </w:r>
    <w:r w:rsidR="00E80ACE">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80ACE">
      <w:rPr>
        <w:b/>
        <w:sz w:val="24"/>
        <w:szCs w:val="24"/>
      </w:rPr>
      <w:tab/>
    </w:r>
    <w:r w:rsidR="00E80ACE">
      <w:rPr>
        <w:b/>
        <w:sz w:val="24"/>
        <w:szCs w:val="24"/>
      </w:rPr>
      <w:tab/>
    </w:r>
    <w:r w:rsidR="00EE71FC" w:rsidRPr="00CC3CA1">
      <w:rPr>
        <w:b/>
        <w:sz w:val="24"/>
        <w:szCs w:val="24"/>
      </w:rPr>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240" w14:textId="04DA56DC"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EF5093">
      <w:rPr>
        <w:b/>
        <w:sz w:val="24"/>
        <w:szCs w:val="24"/>
      </w:rPr>
      <w:t>July</w:t>
    </w:r>
    <w:r w:rsidR="00CB336A" w:rsidRPr="00CB336A">
      <w:rPr>
        <w:b/>
        <w:bCs/>
        <w:sz w:val="24"/>
        <w:szCs w:val="24"/>
      </w:rPr>
      <w:t xml:space="preserve"> 202</w:t>
    </w:r>
    <w:r w:rsidR="009F207E">
      <w:rPr>
        <w:b/>
        <w:bCs/>
        <w:sz w:val="24"/>
        <w:szCs w:val="24"/>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57" w14:textId="195AF09E" w:rsidR="00EE71FC" w:rsidRPr="00034342" w:rsidRDefault="009B4BA0"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July</w:t>
    </w:r>
    <w:r w:rsidR="00E725B0">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A64B" w14:textId="25D25908" w:rsidR="00EE71FC" w:rsidRPr="00CC3CA1" w:rsidRDefault="00BD7F4B">
    <w:pPr>
      <w:pStyle w:val="Footer"/>
      <w:rPr>
        <w:b/>
        <w:sz w:val="24"/>
        <w:szCs w:val="24"/>
      </w:rPr>
    </w:pPr>
    <w:r>
      <w:rPr>
        <w:b/>
        <w:sz w:val="24"/>
        <w:szCs w:val="24"/>
      </w:rPr>
      <w:t>July</w:t>
    </w:r>
    <w:r w:rsidR="00316633">
      <w:rPr>
        <w:b/>
        <w:sz w:val="24"/>
        <w:szCs w:val="24"/>
      </w:rPr>
      <w:t xml:space="preserve"> </w:t>
    </w:r>
    <w:r w:rsidR="00BA39AD">
      <w:rPr>
        <w:b/>
        <w:sz w:val="24"/>
        <w:szCs w:val="24"/>
      </w:rPr>
      <w:t>202</w:t>
    </w:r>
    <w:r w:rsidR="001646CF">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1F01E5">
      <w:rPr>
        <w:b/>
        <w:sz w:val="24"/>
        <w:szCs w:val="24"/>
      </w:rPr>
      <w:tab/>
    </w:r>
    <w:r w:rsidR="001F01E5">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607D" w14:textId="799C7DDA" w:rsidR="00EE71FC" w:rsidRPr="00C76146" w:rsidRDefault="00FE786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July</w:t>
    </w:r>
    <w:r w:rsidR="00CE2B32">
      <w:rPr>
        <w:b/>
        <w:sz w:val="24"/>
        <w:szCs w:val="24"/>
      </w:rPr>
      <w:t xml:space="preserve"> 202</w:t>
    </w:r>
    <w:r w:rsidR="006B2C82">
      <w:rPr>
        <w:b/>
        <w:sz w:val="24"/>
        <w:szCs w:val="24"/>
      </w:rPr>
      <w:t>5</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A29E" w14:textId="409639AA" w:rsidR="00EE71FC" w:rsidRPr="00CC3CA1" w:rsidRDefault="00EF5093">
    <w:pPr>
      <w:pStyle w:val="Footer"/>
      <w:rPr>
        <w:b/>
        <w:sz w:val="24"/>
        <w:szCs w:val="24"/>
      </w:rPr>
    </w:pPr>
    <w:r>
      <w:rPr>
        <w:b/>
        <w:sz w:val="24"/>
        <w:szCs w:val="24"/>
      </w:rPr>
      <w:t>July</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8983" w14:textId="69911B89" w:rsidR="00EE71FC" w:rsidRPr="00716A29" w:rsidRDefault="00B2050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sz w:val="24"/>
        <w:szCs w:val="24"/>
      </w:rPr>
      <w:t>Jul</w:t>
    </w:r>
    <w:r w:rsidR="00B5255F">
      <w:rPr>
        <w:b/>
        <w:sz w:val="24"/>
        <w:szCs w:val="24"/>
      </w:rPr>
      <w:t>y</w:t>
    </w:r>
    <w:r w:rsidR="00913C9E">
      <w:rPr>
        <w:b/>
        <w:sz w:val="24"/>
        <w:szCs w:val="24"/>
      </w:rPr>
      <w:t xml:space="preserve"> </w:t>
    </w:r>
    <w:r w:rsidR="00CE2B32">
      <w:rPr>
        <w:b/>
        <w:sz w:val="24"/>
        <w:szCs w:val="24"/>
      </w:rPr>
      <w:t>202</w:t>
    </w:r>
    <w:r w:rsidR="00716A29">
      <w:rPr>
        <w:b/>
        <w:sz w:val="24"/>
        <w:szCs w:val="24"/>
      </w:rPr>
      <w:t>5</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r>
    <w:r w:rsidR="00EE71FC" w:rsidRPr="00716A29">
      <w:rPr>
        <w:b/>
        <w:bCs/>
        <w:sz w:val="24"/>
        <w:szCs w:val="24"/>
      </w:rPr>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65C5" w14:textId="1D706628"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AC0940">
      <w:rPr>
        <w:b/>
        <w:sz w:val="24"/>
        <w:szCs w:val="24"/>
      </w:rPr>
      <w:t>September</w:t>
    </w:r>
    <w:r w:rsidR="00323D8A">
      <w:rPr>
        <w:b/>
        <w:sz w:val="24"/>
        <w:szCs w:val="24"/>
      </w:rPr>
      <w:t xml:space="preserve"> </w:t>
    </w:r>
    <w:r w:rsidRPr="00034342">
      <w:rPr>
        <w:b/>
        <w:sz w:val="24"/>
        <w:szCs w:val="24"/>
      </w:rPr>
      <w:t>202</w:t>
    </w:r>
    <w:r w:rsidR="00AC0940">
      <w:rPr>
        <w:b/>
        <w:sz w:val="24"/>
        <w:szCs w:val="24"/>
      </w:rPr>
      <w:t>4</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433400CF" w:rsidR="00EE71FC" w:rsidRPr="00CC3CA1" w:rsidRDefault="00FE7862">
    <w:pPr>
      <w:pStyle w:val="Footer"/>
      <w:rPr>
        <w:b/>
        <w:sz w:val="24"/>
        <w:szCs w:val="24"/>
      </w:rPr>
    </w:pPr>
    <w:r>
      <w:rPr>
        <w:b/>
        <w:sz w:val="24"/>
        <w:szCs w:val="24"/>
      </w:rPr>
      <w:t>July</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4CBB" w14:textId="29A3D013" w:rsidR="00EE71FC" w:rsidRPr="00F142F1" w:rsidRDefault="00B5255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CE2B32">
      <w:rPr>
        <w:b/>
        <w:sz w:val="24"/>
        <w:szCs w:val="24"/>
      </w:rPr>
      <w:t xml:space="preserve"> 202</w:t>
    </w:r>
    <w:r w:rsidR="00716A29">
      <w:rPr>
        <w:b/>
        <w:sz w:val="24"/>
        <w:szCs w:val="24"/>
      </w:rPr>
      <w:t>5</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7574" w14:textId="7A9DCA59"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B672FF">
      <w:rPr>
        <w:b/>
        <w:sz w:val="24"/>
        <w:szCs w:val="24"/>
      </w:rPr>
      <w:t>July</w:t>
    </w:r>
    <w:r w:rsidR="00CE2B32">
      <w:rPr>
        <w:b/>
        <w:sz w:val="24"/>
        <w:szCs w:val="24"/>
      </w:rPr>
      <w:t xml:space="preserve"> 202</w:t>
    </w:r>
    <w:r w:rsidR="00CC5BB1">
      <w:rPr>
        <w:b/>
        <w:sz w:val="24"/>
        <w:szCs w:val="24"/>
      </w:rPr>
      <w:t>5</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39E9" w14:textId="62A0AF8D" w:rsidR="00EE71FC" w:rsidRPr="00CC3CA1" w:rsidRDefault="00B5255F">
    <w:pPr>
      <w:pStyle w:val="Footer"/>
      <w:rPr>
        <w:b/>
        <w:sz w:val="24"/>
        <w:szCs w:val="24"/>
      </w:rPr>
    </w:pPr>
    <w:r>
      <w:rPr>
        <w:b/>
        <w:sz w:val="24"/>
        <w:szCs w:val="24"/>
      </w:rPr>
      <w:t>July</w:t>
    </w:r>
    <w:r w:rsidR="00CE2B32">
      <w:rPr>
        <w:b/>
        <w:sz w:val="24"/>
        <w:szCs w:val="24"/>
      </w:rPr>
      <w:t xml:space="preserve"> 202</w:t>
    </w:r>
    <w:r w:rsidR="00716A29">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716A29">
      <w:rPr>
        <w:b/>
        <w:sz w:val="24"/>
        <w:szCs w:val="24"/>
      </w:rPr>
      <w:tab/>
    </w:r>
    <w:r w:rsidR="00716A29">
      <w:rPr>
        <w:b/>
        <w:sz w:val="24"/>
        <w:szCs w:val="24"/>
      </w:rPr>
      <w:tab/>
    </w:r>
    <w:r w:rsidR="00EE71FC" w:rsidRPr="00CC3CA1">
      <w:rPr>
        <w:b/>
        <w:sz w:val="24"/>
        <w:szCs w:val="24"/>
      </w:rPr>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61B4" w14:textId="59613114" w:rsidR="00EE71FC" w:rsidRPr="00ED230D" w:rsidRDefault="00307232" w:rsidP="0060787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245"/>
        <w:tab w:val="right" w:pos="9360"/>
      </w:tabs>
      <w:rPr>
        <w:b/>
        <w:sz w:val="24"/>
        <w:szCs w:val="24"/>
      </w:rPr>
    </w:pPr>
    <w:r>
      <w:rPr>
        <w:b/>
        <w:sz w:val="24"/>
        <w:szCs w:val="24"/>
      </w:rPr>
      <w:t>July</w:t>
    </w:r>
    <w:r w:rsidR="00EA4F60">
      <w:rPr>
        <w:b/>
        <w:sz w:val="24"/>
        <w:szCs w:val="24"/>
      </w:rPr>
      <w:t xml:space="preserve"> </w:t>
    </w:r>
    <w:r w:rsidR="0026641D">
      <w:rPr>
        <w:b/>
        <w:sz w:val="24"/>
        <w:szCs w:val="24"/>
      </w:rPr>
      <w:t>202</w:t>
    </w:r>
    <w:r w:rsidR="00CC5BB1">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r>
    <w:r w:rsidR="00607874">
      <w:rPr>
        <w:b/>
        <w:sz w:val="24"/>
        <w:szCs w:val="24"/>
      </w:rPr>
      <w:tab/>
    </w:r>
    <w:r w:rsidR="00EE71FC" w:rsidRPr="00ED230D">
      <w:rPr>
        <w:b/>
        <w:sz w:val="24"/>
        <w:szCs w:val="24"/>
      </w:rPr>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A9C" w14:textId="2E52F3D5" w:rsidR="00EE71FC" w:rsidRPr="002C7F26" w:rsidRDefault="009B4BA0" w:rsidP="003204E4">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sz w:val="24"/>
        <w:szCs w:val="24"/>
      </w:rPr>
    </w:pPr>
    <w:r>
      <w:rPr>
        <w:b/>
        <w:sz w:val="24"/>
        <w:szCs w:val="24"/>
      </w:rPr>
      <w:t>July</w:t>
    </w:r>
    <w:r w:rsidR="00DB3013">
      <w:rPr>
        <w:b/>
        <w:sz w:val="24"/>
        <w:szCs w:val="24"/>
      </w:rPr>
      <w:t xml:space="preserve"> </w:t>
    </w:r>
    <w:r w:rsidR="00A024D9">
      <w:rPr>
        <w:b/>
        <w:sz w:val="24"/>
        <w:szCs w:val="24"/>
      </w:rPr>
      <w:t>202</w:t>
    </w:r>
    <w:r w:rsidR="0041411D">
      <w:rPr>
        <w:b/>
        <w:sz w:val="24"/>
        <w:szCs w:val="24"/>
      </w:rPr>
      <w:t>5</w:t>
    </w:r>
    <w:r w:rsidR="002C7F26">
      <w:rPr>
        <w:b/>
        <w:sz w:val="24"/>
        <w:szCs w:val="24"/>
      </w:rPr>
      <w:t xml:space="preserve"> </w:t>
    </w:r>
    <w:r w:rsidR="00EE71FC">
      <w:rPr>
        <w:b/>
        <w:sz w:val="24"/>
        <w:szCs w:val="24"/>
      </w:rPr>
      <w:tab/>
    </w:r>
    <w:r w:rsidR="00EE71FC" w:rsidRPr="00034342">
      <w:rPr>
        <w:b/>
      </w:rPr>
      <w:tab/>
    </w:r>
    <w:r w:rsidR="00EE71FC" w:rsidRPr="00034342">
      <w:rPr>
        <w:b/>
      </w:rPr>
      <w:tab/>
    </w:r>
    <w:r w:rsidR="003204E4">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799B" w14:textId="6F34F22A"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307232">
      <w:rPr>
        <w:b/>
        <w:sz w:val="24"/>
        <w:szCs w:val="24"/>
      </w:rPr>
      <w:t>July</w:t>
    </w:r>
    <w:r w:rsidR="0026641D">
      <w:rPr>
        <w:b/>
        <w:sz w:val="24"/>
        <w:szCs w:val="24"/>
      </w:rPr>
      <w:t xml:space="preserve"> 202</w:t>
    </w:r>
    <w:r w:rsidR="00CC5BB1">
      <w:rPr>
        <w:b/>
        <w:sz w:val="24"/>
        <w:szCs w:val="24"/>
      </w:rPr>
      <w:t>5</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A9C" w14:textId="6F256320" w:rsidR="00EE71FC" w:rsidRPr="00CC3CA1" w:rsidRDefault="00C460EA">
    <w:pPr>
      <w:pStyle w:val="Footer"/>
      <w:rPr>
        <w:b/>
        <w:sz w:val="24"/>
        <w:szCs w:val="24"/>
      </w:rPr>
    </w:pPr>
    <w:r>
      <w:rPr>
        <w:b/>
        <w:sz w:val="24"/>
        <w:szCs w:val="24"/>
      </w:rPr>
      <w:t>Jul</w:t>
    </w:r>
    <w:r w:rsidR="00307232">
      <w:rPr>
        <w:b/>
        <w:sz w:val="24"/>
        <w:szCs w:val="24"/>
      </w:rPr>
      <w:t>y</w:t>
    </w:r>
    <w:r w:rsidR="00CE2B32">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BA9" w14:textId="40C7DF99" w:rsidR="00EE71FC" w:rsidRPr="00105908" w:rsidRDefault="002C4A57"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bCs/>
        <w:sz w:val="24"/>
        <w:szCs w:val="24"/>
      </w:rPr>
      <w:t>Ju</w:t>
    </w:r>
    <w:r w:rsidR="00916C5B">
      <w:rPr>
        <w:b/>
        <w:bCs/>
        <w:sz w:val="24"/>
        <w:szCs w:val="24"/>
      </w:rPr>
      <w:t>l</w:t>
    </w:r>
    <w:r>
      <w:rPr>
        <w:b/>
        <w:bCs/>
        <w:sz w:val="24"/>
        <w:szCs w:val="24"/>
      </w:rPr>
      <w:t>y</w:t>
    </w:r>
    <w:r w:rsidR="00105908" w:rsidRPr="00105908">
      <w:rPr>
        <w:b/>
        <w:bCs/>
        <w:sz w:val="24"/>
        <w:szCs w:val="24"/>
      </w:rPr>
      <w:t xml:space="preserve"> 202</w:t>
    </w:r>
    <w:r w:rsidR="00CC5BB1">
      <w:rPr>
        <w:b/>
        <w:bCs/>
        <w:sz w:val="24"/>
        <w:szCs w:val="24"/>
      </w:rPr>
      <w:t>5</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DC1F" w14:textId="247C0B1D" w:rsidR="00EE71FC" w:rsidRPr="00CC3CA1" w:rsidRDefault="002C4A57">
    <w:pPr>
      <w:pStyle w:val="Footer"/>
      <w:rPr>
        <w:b/>
        <w:sz w:val="24"/>
        <w:szCs w:val="24"/>
      </w:rPr>
    </w:pPr>
    <w:r>
      <w:rPr>
        <w:b/>
        <w:sz w:val="24"/>
        <w:szCs w:val="24"/>
      </w:rPr>
      <w:t>July</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7007" w14:textId="47E543B8" w:rsidR="00EE71FC" w:rsidRPr="00B619EF" w:rsidRDefault="00557E0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w:t>
    </w:r>
    <w:r w:rsidR="00916C5B">
      <w:rPr>
        <w:b/>
        <w:sz w:val="24"/>
        <w:szCs w:val="24"/>
      </w:rPr>
      <w:t>l</w:t>
    </w:r>
    <w:r>
      <w:rPr>
        <w:b/>
        <w:sz w:val="24"/>
        <w:szCs w:val="24"/>
      </w:rPr>
      <w:t>y</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797C" w14:textId="2E2DCD73"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2E724E">
      <w:rPr>
        <w:b/>
        <w:sz w:val="24"/>
        <w:szCs w:val="24"/>
      </w:rPr>
      <w:t>June</w:t>
    </w:r>
    <w:r w:rsidR="00323D8A">
      <w:rPr>
        <w:b/>
        <w:sz w:val="24"/>
        <w:szCs w:val="24"/>
      </w:rPr>
      <w:t xml:space="preserve"> </w:t>
    </w:r>
    <w:r w:rsidRPr="008F5A29">
      <w:rPr>
        <w:b/>
        <w:bCs/>
        <w:sz w:val="24"/>
        <w:szCs w:val="24"/>
      </w:rPr>
      <w:t>2</w:t>
    </w:r>
    <w:r w:rsidRPr="006A362C">
      <w:rPr>
        <w:b/>
        <w:sz w:val="24"/>
        <w:szCs w:val="24"/>
      </w:rPr>
      <w:t>02</w:t>
    </w:r>
    <w:r w:rsidR="00787253">
      <w:rPr>
        <w:b/>
        <w:sz w:val="24"/>
        <w:szCs w:val="24"/>
      </w:rPr>
      <w:t>4</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3B43" w14:textId="1FEAD077" w:rsidR="00FB27EE" w:rsidRPr="00CC3CA1" w:rsidRDefault="00557E03" w:rsidP="00FB27EE">
    <w:pPr>
      <w:pStyle w:val="Footer"/>
      <w:rPr>
        <w:b/>
        <w:sz w:val="24"/>
        <w:szCs w:val="24"/>
      </w:rPr>
    </w:pPr>
    <w:r>
      <w:rPr>
        <w:b/>
        <w:sz w:val="24"/>
        <w:szCs w:val="24"/>
      </w:rPr>
      <w:t>July</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sidR="00CC5BB1">
      <w:rPr>
        <w:b/>
        <w:sz w:val="24"/>
        <w:szCs w:val="24"/>
      </w:rPr>
      <w:tab/>
    </w:r>
    <w:r w:rsidR="00CC5BB1">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F135" w14:textId="7125D369" w:rsidR="00EE71FC" w:rsidRPr="00ED230D" w:rsidRDefault="00557E03" w:rsidP="006A362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rPr>
        <w:b/>
        <w:sz w:val="24"/>
        <w:szCs w:val="24"/>
      </w:rPr>
    </w:pPr>
    <w:r>
      <w:rPr>
        <w:b/>
        <w:sz w:val="24"/>
        <w:szCs w:val="24"/>
      </w:rPr>
      <w:t>July</w:t>
    </w:r>
    <w:r w:rsidR="00323D8A">
      <w:rPr>
        <w:b/>
        <w:sz w:val="24"/>
        <w:szCs w:val="24"/>
      </w:rPr>
      <w:t xml:space="preserve"> </w:t>
    </w:r>
    <w:r w:rsidR="00EE71FC" w:rsidRPr="00034342">
      <w:rPr>
        <w:b/>
        <w:sz w:val="24"/>
        <w:szCs w:val="24"/>
      </w:rPr>
      <w:t>202</w:t>
    </w:r>
    <w:r w:rsidR="00E0037F">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45D7" w14:textId="581F9BC2"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sidR="00560159">
      <w:rPr>
        <w:b/>
        <w:sz w:val="24"/>
        <w:szCs w:val="24"/>
      </w:rPr>
      <w:t>July</w:t>
    </w:r>
    <w:r w:rsidR="00B44D2B">
      <w:rPr>
        <w:b/>
        <w:sz w:val="24"/>
        <w:szCs w:val="24"/>
      </w:rPr>
      <w:t xml:space="preserve"> 2025</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885D" w14:textId="39C8FCFD" w:rsidR="00EE71FC" w:rsidRPr="00B619EF" w:rsidRDefault="00557E03" w:rsidP="006A362C">
    <w:pPr>
      <w:pStyle w:val="Footer"/>
      <w:spacing w:before="240"/>
      <w:rPr>
        <w:b/>
        <w:sz w:val="24"/>
        <w:szCs w:val="24"/>
      </w:rPr>
    </w:pPr>
    <w:r>
      <w:rPr>
        <w:b/>
        <w:sz w:val="24"/>
        <w:szCs w:val="24"/>
      </w:rPr>
      <w:t>July</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CC5BB1">
      <w:rPr>
        <w:b/>
        <w:sz w:val="24"/>
        <w:szCs w:val="24"/>
      </w:rPr>
      <w:tab/>
    </w:r>
    <w:r w:rsidR="00CC5BB1">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4063" w14:textId="57938E29" w:rsidR="00EE71FC" w:rsidRPr="00034342" w:rsidRDefault="00C32A2F"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July</w:t>
    </w:r>
    <w:r w:rsidR="00A024D9">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EB15" w14:textId="328B4BE6" w:rsidR="00EE71FC" w:rsidRPr="00ED230D" w:rsidRDefault="004746E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3C044D">
      <w:rPr>
        <w:b/>
        <w:sz w:val="24"/>
        <w:szCs w:val="24"/>
      </w:rPr>
      <w:t xml:space="preserve"> 202</w:t>
    </w:r>
    <w:r w:rsidR="00C24C07">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p w14:paraId="30278618" w14:textId="77777777" w:rsidR="000202BE" w:rsidRDefault="000202BE"/>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80A4" w14:textId="3AFC1AF2"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4746E7">
      <w:rPr>
        <w:b/>
        <w:sz w:val="24"/>
        <w:szCs w:val="24"/>
      </w:rPr>
      <w:t>July</w:t>
    </w:r>
    <w:r w:rsidR="003C044D">
      <w:rPr>
        <w:b/>
        <w:sz w:val="24"/>
        <w:szCs w:val="24"/>
      </w:rPr>
      <w:t xml:space="preserve"> 202</w:t>
    </w:r>
    <w:r w:rsidR="00E029C0">
      <w:rPr>
        <w:b/>
        <w:sz w:val="24"/>
        <w:szCs w:val="24"/>
      </w:rPr>
      <w:t>5</w:t>
    </w:r>
  </w:p>
  <w:p w14:paraId="6C4794F7" w14:textId="77777777" w:rsidR="000202BE" w:rsidRDefault="000202BE"/>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52A6" w14:textId="1119AA7B" w:rsidR="00EE71FC" w:rsidRPr="00ED230D" w:rsidRDefault="004746E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3C044D">
      <w:rPr>
        <w:b/>
        <w:sz w:val="24"/>
        <w:szCs w:val="24"/>
      </w:rPr>
      <w:t xml:space="preserve"> 202</w:t>
    </w:r>
    <w:r w:rsidR="00E029C0">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E9" w14:textId="700F4246" w:rsidR="00EE71FC" w:rsidRPr="00ED230D" w:rsidRDefault="00AD17E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AF1CAD">
      <w:rPr>
        <w:b/>
        <w:sz w:val="24"/>
        <w:szCs w:val="24"/>
      </w:rPr>
      <w:t xml:space="preserve"> 202</w:t>
    </w:r>
    <w:r w:rsidR="007F77DB">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1C63" w14:textId="352192DA"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AD17EE">
      <w:rPr>
        <w:b/>
        <w:sz w:val="24"/>
        <w:szCs w:val="24"/>
      </w:rPr>
      <w:t>July</w:t>
    </w:r>
    <w:r w:rsidR="00AF1CAD">
      <w:rPr>
        <w:b/>
        <w:sz w:val="24"/>
        <w:szCs w:val="24"/>
      </w:rPr>
      <w:t xml:space="preserve"> 202</w:t>
    </w:r>
    <w:r w:rsidR="006357C2">
      <w:rPr>
        <w:b/>
        <w:sz w:val="24"/>
        <w:szCs w:val="24"/>
      </w:rPr>
      <w:t>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DCA" w14:textId="43279CC1"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C32A2F">
      <w:rPr>
        <w:b/>
        <w:sz w:val="24"/>
        <w:szCs w:val="24"/>
      </w:rPr>
      <w:t>July</w:t>
    </w:r>
    <w:r w:rsidR="00A024D9">
      <w:rPr>
        <w:b/>
        <w:sz w:val="24"/>
        <w:szCs w:val="24"/>
      </w:rPr>
      <w:t xml:space="preserve"> 202</w:t>
    </w:r>
    <w:r w:rsidR="00D578A6">
      <w:rPr>
        <w:b/>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DDEE" w14:textId="77777777" w:rsidR="004774FE" w:rsidRDefault="004774FE" w:rsidP="00926910">
      <w:r>
        <w:separator/>
      </w:r>
    </w:p>
    <w:p w14:paraId="41E3F011" w14:textId="77777777" w:rsidR="004774FE" w:rsidRDefault="004774FE"/>
    <w:p w14:paraId="607D98B6" w14:textId="77777777" w:rsidR="004774FE" w:rsidRDefault="004774FE"/>
  </w:footnote>
  <w:footnote w:type="continuationSeparator" w:id="0">
    <w:p w14:paraId="53132E14" w14:textId="77777777" w:rsidR="004774FE" w:rsidRDefault="004774FE" w:rsidP="00926910">
      <w:r>
        <w:continuationSeparator/>
      </w:r>
    </w:p>
    <w:p w14:paraId="21DB90FB" w14:textId="77777777" w:rsidR="004774FE" w:rsidRDefault="004774FE"/>
    <w:p w14:paraId="7F55AD3E" w14:textId="77777777" w:rsidR="004774FE" w:rsidRDefault="004774FE"/>
  </w:footnote>
  <w:footnote w:type="continuationNotice" w:id="1">
    <w:p w14:paraId="10F8F45A" w14:textId="77777777" w:rsidR="004774FE" w:rsidRDefault="00477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1" w:name="_PART_5,_PUBLICIZING"/>
    <w:bookmarkEnd w:id="111"/>
    <w:r w:rsidRPr="00034342">
      <w:rPr>
        <w:sz w:val="24"/>
        <w:szCs w:val="24"/>
      </w:rPr>
      <w:t>PART 5 – PUBLICIZING CONTRACT ACTIONS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1" w:name="_PART_6,_COMPETITION"/>
    <w:bookmarkEnd w:id="121"/>
    <w:r w:rsidRPr="00AA544F">
      <w:rPr>
        <w:sz w:val="24"/>
        <w:szCs w:val="24"/>
      </w:rPr>
      <w:t>PART 6 – COMPETITION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533EB89F" w:rsidR="00EE71FC" w:rsidRPr="005F2461" w:rsidRDefault="00EE71FC" w:rsidP="00302B0D">
    <w:pPr>
      <w:pStyle w:val="Header"/>
      <w:spacing w:after="240"/>
      <w:jc w:val="center"/>
      <w:rPr>
        <w:b/>
        <w:sz w:val="24"/>
        <w:szCs w:val="24"/>
      </w:rPr>
    </w:pPr>
    <w:r w:rsidRPr="005F2461">
      <w:rPr>
        <w:b/>
        <w:sz w:val="24"/>
        <w:szCs w:val="24"/>
      </w:rPr>
      <w:t xml:space="preserve">PART </w:t>
    </w:r>
    <w:r w:rsidR="00C47508">
      <w:rPr>
        <w:b/>
        <w:sz w:val="24"/>
        <w:szCs w:val="24"/>
      </w:rPr>
      <w:t>25</w:t>
    </w:r>
    <w:r w:rsidRPr="005F2461">
      <w:rPr>
        <w:b/>
        <w:sz w:val="24"/>
        <w:szCs w:val="24"/>
      </w:rPr>
      <w:t xml:space="preserve"> – </w:t>
    </w:r>
    <w:r w:rsidR="001C1683">
      <w:rPr>
        <w:b/>
        <w:sz w:val="24"/>
        <w:szCs w:val="24"/>
      </w:rPr>
      <w:t>FOREIGN ACQUISTION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4807E005" w14:textId="77777777" w:rsidR="001C1683" w:rsidRPr="005F2461" w:rsidRDefault="001C1683" w:rsidP="001C1683">
    <w:pPr>
      <w:pStyle w:val="Header"/>
      <w:spacing w:after="240"/>
      <w:jc w:val="center"/>
      <w:rPr>
        <w:b/>
        <w:sz w:val="24"/>
        <w:szCs w:val="24"/>
      </w:rPr>
    </w:pPr>
    <w:r w:rsidRPr="005F2461">
      <w:rPr>
        <w:b/>
        <w:sz w:val="24"/>
        <w:szCs w:val="24"/>
      </w:rPr>
      <w:t xml:space="preserve">PART </w:t>
    </w:r>
    <w:r>
      <w:rPr>
        <w:b/>
        <w:sz w:val="24"/>
        <w:szCs w:val="24"/>
      </w:rPr>
      <w:t>25</w:t>
    </w:r>
    <w:r w:rsidRPr="005F2461">
      <w:rPr>
        <w:b/>
        <w:sz w:val="24"/>
        <w:szCs w:val="24"/>
      </w:rPr>
      <w:t xml:space="preserve"> – </w:t>
    </w:r>
    <w:r>
      <w:rPr>
        <w:b/>
        <w:sz w:val="24"/>
        <w:szCs w:val="24"/>
      </w:rPr>
      <w:t>FOREIGN ACQUISTION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75DF" w14:textId="43940988" w:rsidR="00EE71FC" w:rsidRPr="00D120A5" w:rsidRDefault="00EE71FC" w:rsidP="000216BD">
    <w:pPr>
      <w:pStyle w:val="Header"/>
      <w:spacing w:after="240"/>
      <w:jc w:val="center"/>
      <w:rPr>
        <w:b/>
        <w:sz w:val="24"/>
        <w:szCs w:val="24"/>
      </w:rPr>
    </w:pPr>
    <w:r w:rsidRPr="00D120A5">
      <w:rPr>
        <w:b/>
        <w:sz w:val="24"/>
        <w:szCs w:val="24"/>
      </w:rPr>
      <w:t xml:space="preserve">DEFENSE LOGISTICS </w:t>
    </w:r>
    <w:r w:rsidR="005422E7" w:rsidRPr="00D120A5">
      <w:rPr>
        <w:b/>
        <w:sz w:val="24"/>
        <w:szCs w:val="24"/>
      </w:rPr>
      <w:t>A</w:t>
    </w:r>
    <w:r w:rsidR="005422E7">
      <w:rPr>
        <w:b/>
        <w:sz w:val="24"/>
        <w:szCs w:val="24"/>
      </w:rPr>
      <w:t>CQ</w:t>
    </w:r>
    <w:r w:rsidR="005422E7" w:rsidRPr="00D120A5">
      <w:rPr>
        <w:b/>
        <w:sz w:val="24"/>
        <w:szCs w:val="24"/>
      </w:rPr>
      <w:t>UISITION</w:t>
    </w:r>
    <w:r w:rsidRPr="00D120A5">
      <w:rPr>
        <w:b/>
        <w:sz w:val="24"/>
        <w:szCs w:val="24"/>
      </w:rPr>
      <w:t xml:space="preserve">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8" w:name="_PART_3_–"/>
    <w:bookmarkEnd w:id="68"/>
    <w:r w:rsidRPr="005B66C5">
      <w:rPr>
        <w:sz w:val="24"/>
        <w:szCs w:val="24"/>
      </w:rPr>
      <w:t>PART 3 – IMPROPER BUSINESS PRACTICES AND PERSONAL CONFLICTS OF INTEREST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54A4F618"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w:t>
    </w:r>
    <w:r w:rsidR="00A7584C">
      <w:rPr>
        <w:b/>
        <w:sz w:val="24"/>
        <w:szCs w:val="24"/>
      </w:rPr>
      <w:t>3</w:t>
    </w:r>
    <w:r w:rsidRPr="000D4DF0">
      <w:rPr>
        <w:b/>
        <w:sz w:val="24"/>
        <w:szCs w:val="24"/>
      </w:rPr>
      <w:t xml:space="preserve"> – SOLICITATION PROVISIONS AND CONTRACT CLAUSES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p w14:paraId="17031A19" w14:textId="77777777" w:rsidR="000202BE" w:rsidRDefault="000202BE"/>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p w14:paraId="108BEB60" w14:textId="77777777" w:rsidR="000202BE" w:rsidRDefault="000202BE"/>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71F56B7"/>
    <w:multiLevelType w:val="hybridMultilevel"/>
    <w:tmpl w:val="80968CB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6"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3A676DC"/>
    <w:multiLevelType w:val="hybridMultilevel"/>
    <w:tmpl w:val="045A64C2"/>
    <w:lvl w:ilvl="0" w:tplc="179E831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9"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20" w15:restartNumberingAfterBreak="0">
    <w:nsid w:val="1CDC6702"/>
    <w:multiLevelType w:val="hybridMultilevel"/>
    <w:tmpl w:val="2E98F52A"/>
    <w:lvl w:ilvl="0" w:tplc="ADC853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38D1050"/>
    <w:multiLevelType w:val="hybridMultilevel"/>
    <w:tmpl w:val="77EE4DC4"/>
    <w:lvl w:ilvl="0" w:tplc="3D58E4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81A8F"/>
    <w:multiLevelType w:val="hybridMultilevel"/>
    <w:tmpl w:val="97BA2DA6"/>
    <w:lvl w:ilvl="0" w:tplc="DAAA52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25"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A802AA"/>
    <w:multiLevelType w:val="hybridMultilevel"/>
    <w:tmpl w:val="A1B65AA8"/>
    <w:lvl w:ilvl="0" w:tplc="7AF80EE6">
      <w:start w:val="1"/>
      <w:numFmt w:val="lowerRoman"/>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30"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33"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3559C5"/>
    <w:multiLevelType w:val="hybridMultilevel"/>
    <w:tmpl w:val="AE50CB26"/>
    <w:lvl w:ilvl="0" w:tplc="5210B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C9E733F"/>
    <w:multiLevelType w:val="hybridMultilevel"/>
    <w:tmpl w:val="AAE0C7E2"/>
    <w:lvl w:ilvl="0" w:tplc="A8FA02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44"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33"/>
  </w:num>
  <w:num w:numId="2" w16cid:durableId="91511103">
    <w:abstractNumId w:val="32"/>
  </w:num>
  <w:num w:numId="3" w16cid:durableId="2062511950">
    <w:abstractNumId w:val="15"/>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31"/>
  </w:num>
  <w:num w:numId="16" w16cid:durableId="629095643">
    <w:abstractNumId w:val="43"/>
  </w:num>
  <w:num w:numId="17" w16cid:durableId="1821994441">
    <w:abstractNumId w:val="13"/>
  </w:num>
  <w:num w:numId="18" w16cid:durableId="879168159">
    <w:abstractNumId w:val="29"/>
  </w:num>
  <w:num w:numId="19" w16cid:durableId="1157190865">
    <w:abstractNumId w:val="44"/>
  </w:num>
  <w:num w:numId="20" w16cid:durableId="295141296">
    <w:abstractNumId w:val="18"/>
  </w:num>
  <w:num w:numId="21" w16cid:durableId="1928536714">
    <w:abstractNumId w:val="42"/>
  </w:num>
  <w:num w:numId="22" w16cid:durableId="1713652579">
    <w:abstractNumId w:val="36"/>
  </w:num>
  <w:num w:numId="23" w16cid:durableId="1315601556">
    <w:abstractNumId w:val="26"/>
  </w:num>
  <w:num w:numId="24" w16cid:durableId="1779064314">
    <w:abstractNumId w:val="23"/>
  </w:num>
  <w:num w:numId="25" w16cid:durableId="686491012">
    <w:abstractNumId w:val="41"/>
  </w:num>
  <w:num w:numId="26" w16cid:durableId="201596221">
    <w:abstractNumId w:val="16"/>
  </w:num>
  <w:num w:numId="27" w16cid:durableId="217477969">
    <w:abstractNumId w:val="12"/>
  </w:num>
  <w:num w:numId="28" w16cid:durableId="1470395942">
    <w:abstractNumId w:val="40"/>
  </w:num>
  <w:num w:numId="29" w16cid:durableId="2090886935">
    <w:abstractNumId w:val="30"/>
  </w:num>
  <w:num w:numId="30" w16cid:durableId="1401171536">
    <w:abstractNumId w:val="28"/>
  </w:num>
  <w:num w:numId="31" w16cid:durableId="914585928">
    <w:abstractNumId w:val="35"/>
  </w:num>
  <w:num w:numId="32" w16cid:durableId="336080883">
    <w:abstractNumId w:val="25"/>
  </w:num>
  <w:num w:numId="33" w16cid:durableId="1607690293">
    <w:abstractNumId w:val="34"/>
  </w:num>
  <w:num w:numId="34" w16cid:durableId="32310164">
    <w:abstractNumId w:val="38"/>
  </w:num>
  <w:num w:numId="35" w16cid:durableId="2091582464">
    <w:abstractNumId w:val="10"/>
  </w:num>
  <w:num w:numId="36" w16cid:durableId="1783843455">
    <w:abstractNumId w:val="19"/>
  </w:num>
  <w:num w:numId="37" w16cid:durableId="1696348004">
    <w:abstractNumId w:val="24"/>
  </w:num>
  <w:num w:numId="38" w16cid:durableId="510997590">
    <w:abstractNumId w:val="17"/>
  </w:num>
  <w:num w:numId="39" w16cid:durableId="1973947002">
    <w:abstractNumId w:val="37"/>
  </w:num>
  <w:num w:numId="40" w16cid:durableId="729226541">
    <w:abstractNumId w:val="22"/>
  </w:num>
  <w:num w:numId="41" w16cid:durableId="1297679677">
    <w:abstractNumId w:val="21"/>
  </w:num>
  <w:num w:numId="42" w16cid:durableId="1293899443">
    <w:abstractNumId w:val="39"/>
  </w:num>
  <w:num w:numId="43" w16cid:durableId="1702824118">
    <w:abstractNumId w:val="14"/>
  </w:num>
  <w:num w:numId="44" w16cid:durableId="1486968711">
    <w:abstractNumId w:val="27"/>
  </w:num>
  <w:num w:numId="45" w16cid:durableId="129899119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9E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BE4"/>
    <w:rsid w:val="00003C5B"/>
    <w:rsid w:val="000045AC"/>
    <w:rsid w:val="00004A48"/>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05C"/>
    <w:rsid w:val="0001012B"/>
    <w:rsid w:val="00010311"/>
    <w:rsid w:val="00010337"/>
    <w:rsid w:val="000108BC"/>
    <w:rsid w:val="0001092D"/>
    <w:rsid w:val="000109A4"/>
    <w:rsid w:val="00010B37"/>
    <w:rsid w:val="00010BF7"/>
    <w:rsid w:val="00010D7F"/>
    <w:rsid w:val="00010F12"/>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2012C"/>
    <w:rsid w:val="000202BE"/>
    <w:rsid w:val="0002034D"/>
    <w:rsid w:val="000205AB"/>
    <w:rsid w:val="00020959"/>
    <w:rsid w:val="00020C59"/>
    <w:rsid w:val="000211E4"/>
    <w:rsid w:val="00021432"/>
    <w:rsid w:val="000216BD"/>
    <w:rsid w:val="00021819"/>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93"/>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8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2EC4"/>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A5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4DF"/>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313"/>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151"/>
    <w:rsid w:val="00052371"/>
    <w:rsid w:val="0005271F"/>
    <w:rsid w:val="000528D0"/>
    <w:rsid w:val="00052A85"/>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3AA"/>
    <w:rsid w:val="0006248B"/>
    <w:rsid w:val="00062523"/>
    <w:rsid w:val="0006293B"/>
    <w:rsid w:val="00062A44"/>
    <w:rsid w:val="00062B28"/>
    <w:rsid w:val="00062E44"/>
    <w:rsid w:val="00062EDA"/>
    <w:rsid w:val="00063297"/>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47"/>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3FC"/>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6B0"/>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836"/>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B6A"/>
    <w:rsid w:val="000A3C27"/>
    <w:rsid w:val="000A4544"/>
    <w:rsid w:val="000A46F1"/>
    <w:rsid w:val="000A4EDA"/>
    <w:rsid w:val="000A4FE0"/>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13F"/>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91"/>
    <w:rsid w:val="000B672E"/>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526"/>
    <w:rsid w:val="000C1885"/>
    <w:rsid w:val="000C1A71"/>
    <w:rsid w:val="000C1B3D"/>
    <w:rsid w:val="000C1B92"/>
    <w:rsid w:val="000C1D2D"/>
    <w:rsid w:val="000C218E"/>
    <w:rsid w:val="000C24A7"/>
    <w:rsid w:val="000C25A6"/>
    <w:rsid w:val="000C28C9"/>
    <w:rsid w:val="000C2BDA"/>
    <w:rsid w:val="000C2D53"/>
    <w:rsid w:val="000C3137"/>
    <w:rsid w:val="000C34F3"/>
    <w:rsid w:val="000C3B47"/>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0EF1"/>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2F"/>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98E"/>
    <w:rsid w:val="000E6D38"/>
    <w:rsid w:val="000E6D4E"/>
    <w:rsid w:val="000E767F"/>
    <w:rsid w:val="000E78A7"/>
    <w:rsid w:val="000E7B1B"/>
    <w:rsid w:val="000E7C44"/>
    <w:rsid w:val="000F025B"/>
    <w:rsid w:val="000F0294"/>
    <w:rsid w:val="000F06F3"/>
    <w:rsid w:val="000F09E3"/>
    <w:rsid w:val="000F0A28"/>
    <w:rsid w:val="000F0C08"/>
    <w:rsid w:val="000F0D54"/>
    <w:rsid w:val="000F14B1"/>
    <w:rsid w:val="000F1801"/>
    <w:rsid w:val="000F19B1"/>
    <w:rsid w:val="000F19D6"/>
    <w:rsid w:val="000F1DB5"/>
    <w:rsid w:val="000F2123"/>
    <w:rsid w:val="000F2134"/>
    <w:rsid w:val="000F2764"/>
    <w:rsid w:val="000F27BE"/>
    <w:rsid w:val="000F2C93"/>
    <w:rsid w:val="000F2D07"/>
    <w:rsid w:val="000F2FB9"/>
    <w:rsid w:val="000F308C"/>
    <w:rsid w:val="000F3363"/>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A7"/>
    <w:rsid w:val="00105CFB"/>
    <w:rsid w:val="00105E94"/>
    <w:rsid w:val="001062D8"/>
    <w:rsid w:val="001063F2"/>
    <w:rsid w:val="00106466"/>
    <w:rsid w:val="0010653B"/>
    <w:rsid w:val="0010664F"/>
    <w:rsid w:val="00106831"/>
    <w:rsid w:val="00106CBA"/>
    <w:rsid w:val="00106F4B"/>
    <w:rsid w:val="0010733D"/>
    <w:rsid w:val="00107526"/>
    <w:rsid w:val="001077EE"/>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40E"/>
    <w:rsid w:val="00112572"/>
    <w:rsid w:val="001125DE"/>
    <w:rsid w:val="00112791"/>
    <w:rsid w:val="00112A84"/>
    <w:rsid w:val="00112C0C"/>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2DE"/>
    <w:rsid w:val="00116670"/>
    <w:rsid w:val="0011708F"/>
    <w:rsid w:val="00117686"/>
    <w:rsid w:val="00117AA3"/>
    <w:rsid w:val="00117BF5"/>
    <w:rsid w:val="00117F82"/>
    <w:rsid w:val="00117F90"/>
    <w:rsid w:val="00120962"/>
    <w:rsid w:val="00120A1F"/>
    <w:rsid w:val="00120B86"/>
    <w:rsid w:val="00121290"/>
    <w:rsid w:val="00121623"/>
    <w:rsid w:val="001217B6"/>
    <w:rsid w:val="00121ACC"/>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985"/>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64E"/>
    <w:rsid w:val="0012574B"/>
    <w:rsid w:val="00125AFF"/>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1"/>
    <w:rsid w:val="0012748E"/>
    <w:rsid w:val="001279C7"/>
    <w:rsid w:val="001279DA"/>
    <w:rsid w:val="00127AD2"/>
    <w:rsid w:val="00127EDA"/>
    <w:rsid w:val="00127F2C"/>
    <w:rsid w:val="00127FDF"/>
    <w:rsid w:val="00130158"/>
    <w:rsid w:val="001301CD"/>
    <w:rsid w:val="001304BE"/>
    <w:rsid w:val="001305D7"/>
    <w:rsid w:val="001305EB"/>
    <w:rsid w:val="001309C4"/>
    <w:rsid w:val="00130B5C"/>
    <w:rsid w:val="00130E0A"/>
    <w:rsid w:val="00131AF9"/>
    <w:rsid w:val="00131B81"/>
    <w:rsid w:val="00131D0B"/>
    <w:rsid w:val="0013288E"/>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1D4"/>
    <w:rsid w:val="001342E5"/>
    <w:rsid w:val="001343E3"/>
    <w:rsid w:val="0013467A"/>
    <w:rsid w:val="00134899"/>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93"/>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4FDE"/>
    <w:rsid w:val="001451BC"/>
    <w:rsid w:val="001455D4"/>
    <w:rsid w:val="00145845"/>
    <w:rsid w:val="001458AD"/>
    <w:rsid w:val="00145D99"/>
    <w:rsid w:val="0014622B"/>
    <w:rsid w:val="00146331"/>
    <w:rsid w:val="001467A7"/>
    <w:rsid w:val="001469B9"/>
    <w:rsid w:val="00146D1E"/>
    <w:rsid w:val="00146E8E"/>
    <w:rsid w:val="00146F4C"/>
    <w:rsid w:val="00147132"/>
    <w:rsid w:val="00147158"/>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B68"/>
    <w:rsid w:val="00151D98"/>
    <w:rsid w:val="00151E37"/>
    <w:rsid w:val="001520A6"/>
    <w:rsid w:val="0015229A"/>
    <w:rsid w:val="00152C5F"/>
    <w:rsid w:val="00152DE9"/>
    <w:rsid w:val="00152E7D"/>
    <w:rsid w:val="00153091"/>
    <w:rsid w:val="001532C7"/>
    <w:rsid w:val="001533C0"/>
    <w:rsid w:val="001533EF"/>
    <w:rsid w:val="001533F2"/>
    <w:rsid w:val="00153571"/>
    <w:rsid w:val="0015361D"/>
    <w:rsid w:val="001536EE"/>
    <w:rsid w:val="00153700"/>
    <w:rsid w:val="00153CD8"/>
    <w:rsid w:val="00153DBA"/>
    <w:rsid w:val="00153F98"/>
    <w:rsid w:val="0015422E"/>
    <w:rsid w:val="0015461B"/>
    <w:rsid w:val="0015491D"/>
    <w:rsid w:val="00154E83"/>
    <w:rsid w:val="0015500A"/>
    <w:rsid w:val="00155261"/>
    <w:rsid w:val="0015526B"/>
    <w:rsid w:val="0015545B"/>
    <w:rsid w:val="00155543"/>
    <w:rsid w:val="0015555F"/>
    <w:rsid w:val="00155654"/>
    <w:rsid w:val="0015572E"/>
    <w:rsid w:val="0015587E"/>
    <w:rsid w:val="00155B34"/>
    <w:rsid w:val="00155FEF"/>
    <w:rsid w:val="00156041"/>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6CF"/>
    <w:rsid w:val="00164765"/>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0AA"/>
    <w:rsid w:val="00170493"/>
    <w:rsid w:val="00170752"/>
    <w:rsid w:val="00170837"/>
    <w:rsid w:val="001708AA"/>
    <w:rsid w:val="00170A5A"/>
    <w:rsid w:val="00170B16"/>
    <w:rsid w:val="00170C52"/>
    <w:rsid w:val="00170EEC"/>
    <w:rsid w:val="00171AAA"/>
    <w:rsid w:val="00171C27"/>
    <w:rsid w:val="00171CB0"/>
    <w:rsid w:val="00171E96"/>
    <w:rsid w:val="00171EE7"/>
    <w:rsid w:val="00171EF9"/>
    <w:rsid w:val="00171F3E"/>
    <w:rsid w:val="00172105"/>
    <w:rsid w:val="0017252E"/>
    <w:rsid w:val="0017266D"/>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40B"/>
    <w:rsid w:val="00175E65"/>
    <w:rsid w:val="0017626B"/>
    <w:rsid w:val="001764F3"/>
    <w:rsid w:val="00176669"/>
    <w:rsid w:val="001767D3"/>
    <w:rsid w:val="00176A75"/>
    <w:rsid w:val="00176C65"/>
    <w:rsid w:val="00176C96"/>
    <w:rsid w:val="00176D13"/>
    <w:rsid w:val="00176F75"/>
    <w:rsid w:val="00177017"/>
    <w:rsid w:val="001770C4"/>
    <w:rsid w:val="001771B1"/>
    <w:rsid w:val="001771C1"/>
    <w:rsid w:val="00177407"/>
    <w:rsid w:val="00177A9E"/>
    <w:rsid w:val="00177C95"/>
    <w:rsid w:val="00177CD3"/>
    <w:rsid w:val="00177D44"/>
    <w:rsid w:val="001800A2"/>
    <w:rsid w:val="00180175"/>
    <w:rsid w:val="0018070E"/>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3AD"/>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A3"/>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758"/>
    <w:rsid w:val="0019282C"/>
    <w:rsid w:val="00192AF7"/>
    <w:rsid w:val="00192B63"/>
    <w:rsid w:val="00192C47"/>
    <w:rsid w:val="00192ED0"/>
    <w:rsid w:val="00193154"/>
    <w:rsid w:val="00193333"/>
    <w:rsid w:val="0019339E"/>
    <w:rsid w:val="0019351C"/>
    <w:rsid w:val="001935F4"/>
    <w:rsid w:val="00193735"/>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570"/>
    <w:rsid w:val="001A2895"/>
    <w:rsid w:val="001A2AE6"/>
    <w:rsid w:val="001A31C9"/>
    <w:rsid w:val="001A3984"/>
    <w:rsid w:val="001A3B50"/>
    <w:rsid w:val="001A3D01"/>
    <w:rsid w:val="001A3D41"/>
    <w:rsid w:val="001A4691"/>
    <w:rsid w:val="001A48A4"/>
    <w:rsid w:val="001A4B1A"/>
    <w:rsid w:val="001A4B74"/>
    <w:rsid w:val="001A4B7D"/>
    <w:rsid w:val="001A4CA2"/>
    <w:rsid w:val="001A5309"/>
    <w:rsid w:val="001A53AC"/>
    <w:rsid w:val="001A58B8"/>
    <w:rsid w:val="001A5C9E"/>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14B"/>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75E"/>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BFD"/>
    <w:rsid w:val="001C0D26"/>
    <w:rsid w:val="001C114B"/>
    <w:rsid w:val="001C12E1"/>
    <w:rsid w:val="001C142C"/>
    <w:rsid w:val="001C1525"/>
    <w:rsid w:val="001C1683"/>
    <w:rsid w:val="001C179E"/>
    <w:rsid w:val="001C1E65"/>
    <w:rsid w:val="001C1F06"/>
    <w:rsid w:val="001C20DD"/>
    <w:rsid w:val="001C2290"/>
    <w:rsid w:val="001C2398"/>
    <w:rsid w:val="001C2432"/>
    <w:rsid w:val="001C25CD"/>
    <w:rsid w:val="001C2694"/>
    <w:rsid w:val="001C2903"/>
    <w:rsid w:val="001C2B6A"/>
    <w:rsid w:val="001C2DAB"/>
    <w:rsid w:val="001C2DD6"/>
    <w:rsid w:val="001C2DF1"/>
    <w:rsid w:val="001C2E5B"/>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8E2"/>
    <w:rsid w:val="001C6B55"/>
    <w:rsid w:val="001C6BD0"/>
    <w:rsid w:val="001C6E3A"/>
    <w:rsid w:val="001C7455"/>
    <w:rsid w:val="001C7AF2"/>
    <w:rsid w:val="001C7BDB"/>
    <w:rsid w:val="001D0489"/>
    <w:rsid w:val="001D0C75"/>
    <w:rsid w:val="001D10D0"/>
    <w:rsid w:val="001D14FA"/>
    <w:rsid w:val="001D14FF"/>
    <w:rsid w:val="001D1680"/>
    <w:rsid w:val="001D1E3D"/>
    <w:rsid w:val="001D223A"/>
    <w:rsid w:val="001D239C"/>
    <w:rsid w:val="001D274A"/>
    <w:rsid w:val="001D2A99"/>
    <w:rsid w:val="001D2E5D"/>
    <w:rsid w:val="001D2EE8"/>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685"/>
    <w:rsid w:val="001D79A5"/>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3B4"/>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4B8"/>
    <w:rsid w:val="001E763A"/>
    <w:rsid w:val="001E78F1"/>
    <w:rsid w:val="001E7938"/>
    <w:rsid w:val="001E7968"/>
    <w:rsid w:val="001E7A8D"/>
    <w:rsid w:val="001E7AEA"/>
    <w:rsid w:val="001E7F34"/>
    <w:rsid w:val="001F01E5"/>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6ECD"/>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050"/>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E9E"/>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753"/>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D6D"/>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886"/>
    <w:rsid w:val="00222CC4"/>
    <w:rsid w:val="00222DF4"/>
    <w:rsid w:val="002230D6"/>
    <w:rsid w:val="0022314E"/>
    <w:rsid w:val="0022341B"/>
    <w:rsid w:val="00223425"/>
    <w:rsid w:val="00223A57"/>
    <w:rsid w:val="00223BC1"/>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968"/>
    <w:rsid w:val="00232A22"/>
    <w:rsid w:val="00232E79"/>
    <w:rsid w:val="002331BC"/>
    <w:rsid w:val="0023365A"/>
    <w:rsid w:val="002337B0"/>
    <w:rsid w:val="00233E78"/>
    <w:rsid w:val="00234452"/>
    <w:rsid w:val="002345E6"/>
    <w:rsid w:val="00234612"/>
    <w:rsid w:val="00234E50"/>
    <w:rsid w:val="00235450"/>
    <w:rsid w:val="0023595F"/>
    <w:rsid w:val="00235B43"/>
    <w:rsid w:val="0023610B"/>
    <w:rsid w:val="002365B5"/>
    <w:rsid w:val="00236928"/>
    <w:rsid w:val="002369CD"/>
    <w:rsid w:val="00236CDA"/>
    <w:rsid w:val="00237049"/>
    <w:rsid w:val="002370D2"/>
    <w:rsid w:val="002370E0"/>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48E5"/>
    <w:rsid w:val="0024505A"/>
    <w:rsid w:val="0024548B"/>
    <w:rsid w:val="00245607"/>
    <w:rsid w:val="002456C7"/>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AC4"/>
    <w:rsid w:val="00257ED1"/>
    <w:rsid w:val="00257ED3"/>
    <w:rsid w:val="002601F5"/>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488"/>
    <w:rsid w:val="00264783"/>
    <w:rsid w:val="00264787"/>
    <w:rsid w:val="0026492D"/>
    <w:rsid w:val="00264BFA"/>
    <w:rsid w:val="00264CF9"/>
    <w:rsid w:val="00265245"/>
    <w:rsid w:val="00265293"/>
    <w:rsid w:val="0026552A"/>
    <w:rsid w:val="0026552F"/>
    <w:rsid w:val="002655ED"/>
    <w:rsid w:val="00265892"/>
    <w:rsid w:val="00265B0C"/>
    <w:rsid w:val="00265B83"/>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23B"/>
    <w:rsid w:val="002713EA"/>
    <w:rsid w:val="002714D3"/>
    <w:rsid w:val="0027170A"/>
    <w:rsid w:val="002717C4"/>
    <w:rsid w:val="00271987"/>
    <w:rsid w:val="00271A08"/>
    <w:rsid w:val="00271AE2"/>
    <w:rsid w:val="00271EF7"/>
    <w:rsid w:val="00272274"/>
    <w:rsid w:val="00272292"/>
    <w:rsid w:val="0027234E"/>
    <w:rsid w:val="002723A2"/>
    <w:rsid w:val="002723C4"/>
    <w:rsid w:val="002725CB"/>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0B6"/>
    <w:rsid w:val="00276295"/>
    <w:rsid w:val="00276376"/>
    <w:rsid w:val="0027675B"/>
    <w:rsid w:val="00276832"/>
    <w:rsid w:val="00276A7D"/>
    <w:rsid w:val="00276B94"/>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110"/>
    <w:rsid w:val="002823D8"/>
    <w:rsid w:val="00282940"/>
    <w:rsid w:val="00282CD3"/>
    <w:rsid w:val="00282DBC"/>
    <w:rsid w:val="00282E7D"/>
    <w:rsid w:val="00282EA6"/>
    <w:rsid w:val="00282F66"/>
    <w:rsid w:val="0028302A"/>
    <w:rsid w:val="002831B3"/>
    <w:rsid w:val="002832A2"/>
    <w:rsid w:val="002833C5"/>
    <w:rsid w:val="0028379F"/>
    <w:rsid w:val="00283838"/>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6B3"/>
    <w:rsid w:val="00287ABF"/>
    <w:rsid w:val="00287B65"/>
    <w:rsid w:val="00287CBD"/>
    <w:rsid w:val="00287D41"/>
    <w:rsid w:val="00287E05"/>
    <w:rsid w:val="002901A2"/>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4A6"/>
    <w:rsid w:val="002945A4"/>
    <w:rsid w:val="002945E4"/>
    <w:rsid w:val="00294867"/>
    <w:rsid w:val="00294B1E"/>
    <w:rsid w:val="00294D3B"/>
    <w:rsid w:val="00294EC0"/>
    <w:rsid w:val="00294F27"/>
    <w:rsid w:val="0029525C"/>
    <w:rsid w:val="0029529A"/>
    <w:rsid w:val="00295525"/>
    <w:rsid w:val="002955FD"/>
    <w:rsid w:val="00295C7D"/>
    <w:rsid w:val="00296077"/>
    <w:rsid w:val="00296217"/>
    <w:rsid w:val="002965F2"/>
    <w:rsid w:val="002966A7"/>
    <w:rsid w:val="00296E33"/>
    <w:rsid w:val="002972D4"/>
    <w:rsid w:val="0029733E"/>
    <w:rsid w:val="0029769D"/>
    <w:rsid w:val="002977D7"/>
    <w:rsid w:val="0029794A"/>
    <w:rsid w:val="002A0175"/>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23D"/>
    <w:rsid w:val="002B03C3"/>
    <w:rsid w:val="002B069D"/>
    <w:rsid w:val="002B0764"/>
    <w:rsid w:val="002B0769"/>
    <w:rsid w:val="002B0812"/>
    <w:rsid w:val="002B0CD2"/>
    <w:rsid w:val="002B0EE3"/>
    <w:rsid w:val="002B0FBE"/>
    <w:rsid w:val="002B1003"/>
    <w:rsid w:val="002B110E"/>
    <w:rsid w:val="002B1782"/>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13"/>
    <w:rsid w:val="002C3498"/>
    <w:rsid w:val="002C3EDC"/>
    <w:rsid w:val="002C41F8"/>
    <w:rsid w:val="002C493A"/>
    <w:rsid w:val="002C4A57"/>
    <w:rsid w:val="002C4AFA"/>
    <w:rsid w:val="002C4DB9"/>
    <w:rsid w:val="002C4F0D"/>
    <w:rsid w:val="002C511C"/>
    <w:rsid w:val="002C5282"/>
    <w:rsid w:val="002C5587"/>
    <w:rsid w:val="002C59F3"/>
    <w:rsid w:val="002C5C10"/>
    <w:rsid w:val="002C64BE"/>
    <w:rsid w:val="002C6763"/>
    <w:rsid w:val="002C67A2"/>
    <w:rsid w:val="002C68ED"/>
    <w:rsid w:val="002C6F1B"/>
    <w:rsid w:val="002C6F8C"/>
    <w:rsid w:val="002C6FC1"/>
    <w:rsid w:val="002C7385"/>
    <w:rsid w:val="002C748B"/>
    <w:rsid w:val="002C7952"/>
    <w:rsid w:val="002C7C81"/>
    <w:rsid w:val="002C7E6C"/>
    <w:rsid w:val="002C7F26"/>
    <w:rsid w:val="002D0244"/>
    <w:rsid w:val="002D0C2E"/>
    <w:rsid w:val="002D0D65"/>
    <w:rsid w:val="002D0D9B"/>
    <w:rsid w:val="002D0F96"/>
    <w:rsid w:val="002D119B"/>
    <w:rsid w:val="002D13D9"/>
    <w:rsid w:val="002D1649"/>
    <w:rsid w:val="002D196C"/>
    <w:rsid w:val="002D198D"/>
    <w:rsid w:val="002D198E"/>
    <w:rsid w:val="002D19FA"/>
    <w:rsid w:val="002D1B5E"/>
    <w:rsid w:val="002D1F8C"/>
    <w:rsid w:val="002D2257"/>
    <w:rsid w:val="002D2269"/>
    <w:rsid w:val="002D252C"/>
    <w:rsid w:val="002D2646"/>
    <w:rsid w:val="002D2AEE"/>
    <w:rsid w:val="002D2B7C"/>
    <w:rsid w:val="002D2BC8"/>
    <w:rsid w:val="002D2C07"/>
    <w:rsid w:val="002D2DC3"/>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705"/>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049"/>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02"/>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C54"/>
    <w:rsid w:val="002E7DEB"/>
    <w:rsid w:val="002E7E44"/>
    <w:rsid w:val="002F0403"/>
    <w:rsid w:val="002F0421"/>
    <w:rsid w:val="002F0865"/>
    <w:rsid w:val="002F08D3"/>
    <w:rsid w:val="002F0992"/>
    <w:rsid w:val="002F0C05"/>
    <w:rsid w:val="002F0C1E"/>
    <w:rsid w:val="002F0DC6"/>
    <w:rsid w:val="002F0F40"/>
    <w:rsid w:val="002F0FB4"/>
    <w:rsid w:val="002F1156"/>
    <w:rsid w:val="002F1200"/>
    <w:rsid w:val="002F1223"/>
    <w:rsid w:val="002F1545"/>
    <w:rsid w:val="002F15D3"/>
    <w:rsid w:val="002F17D9"/>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4E"/>
    <w:rsid w:val="002F3F86"/>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893"/>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762"/>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CA5"/>
    <w:rsid w:val="00304D7C"/>
    <w:rsid w:val="0030554B"/>
    <w:rsid w:val="00305772"/>
    <w:rsid w:val="00305C82"/>
    <w:rsid w:val="00305E77"/>
    <w:rsid w:val="00305F99"/>
    <w:rsid w:val="00305FE5"/>
    <w:rsid w:val="00306341"/>
    <w:rsid w:val="00306485"/>
    <w:rsid w:val="0030654C"/>
    <w:rsid w:val="003065D7"/>
    <w:rsid w:val="003069C2"/>
    <w:rsid w:val="00306D70"/>
    <w:rsid w:val="00306F14"/>
    <w:rsid w:val="00306F49"/>
    <w:rsid w:val="00306F52"/>
    <w:rsid w:val="0030717F"/>
    <w:rsid w:val="00307232"/>
    <w:rsid w:val="00307495"/>
    <w:rsid w:val="00307600"/>
    <w:rsid w:val="00307892"/>
    <w:rsid w:val="0030792D"/>
    <w:rsid w:val="00310195"/>
    <w:rsid w:val="00310599"/>
    <w:rsid w:val="0031072E"/>
    <w:rsid w:val="00310983"/>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26"/>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4E4"/>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B9"/>
    <w:rsid w:val="00324140"/>
    <w:rsid w:val="00324292"/>
    <w:rsid w:val="003243AE"/>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AB5"/>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DB7"/>
    <w:rsid w:val="00330E35"/>
    <w:rsid w:val="0033114F"/>
    <w:rsid w:val="00331178"/>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CF3"/>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243"/>
    <w:rsid w:val="003352FE"/>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97F"/>
    <w:rsid w:val="00342AA2"/>
    <w:rsid w:val="00342B1C"/>
    <w:rsid w:val="00342CC0"/>
    <w:rsid w:val="00342D4E"/>
    <w:rsid w:val="00342E3D"/>
    <w:rsid w:val="00342F0A"/>
    <w:rsid w:val="00343436"/>
    <w:rsid w:val="00343580"/>
    <w:rsid w:val="0034372E"/>
    <w:rsid w:val="00343A55"/>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330"/>
    <w:rsid w:val="003466A7"/>
    <w:rsid w:val="00346743"/>
    <w:rsid w:val="00346D4D"/>
    <w:rsid w:val="0034700C"/>
    <w:rsid w:val="003472B6"/>
    <w:rsid w:val="0034740C"/>
    <w:rsid w:val="003475DB"/>
    <w:rsid w:val="00347AB6"/>
    <w:rsid w:val="00347B33"/>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156"/>
    <w:rsid w:val="003535F9"/>
    <w:rsid w:val="003537F6"/>
    <w:rsid w:val="00353833"/>
    <w:rsid w:val="0035385B"/>
    <w:rsid w:val="00353A90"/>
    <w:rsid w:val="00353CCC"/>
    <w:rsid w:val="00353CF6"/>
    <w:rsid w:val="00353D09"/>
    <w:rsid w:val="003540B8"/>
    <w:rsid w:val="00354323"/>
    <w:rsid w:val="0035440F"/>
    <w:rsid w:val="0035450D"/>
    <w:rsid w:val="00354883"/>
    <w:rsid w:val="003551B7"/>
    <w:rsid w:val="00355500"/>
    <w:rsid w:val="00355761"/>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135"/>
    <w:rsid w:val="0036037D"/>
    <w:rsid w:val="003603D7"/>
    <w:rsid w:val="00360509"/>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CC9"/>
    <w:rsid w:val="00365ED8"/>
    <w:rsid w:val="00365EF2"/>
    <w:rsid w:val="0036634C"/>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73F"/>
    <w:rsid w:val="0037099E"/>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B1B"/>
    <w:rsid w:val="00376CF6"/>
    <w:rsid w:val="00376FD5"/>
    <w:rsid w:val="0037715C"/>
    <w:rsid w:val="003774FC"/>
    <w:rsid w:val="00377732"/>
    <w:rsid w:val="00377AF9"/>
    <w:rsid w:val="00377E85"/>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86F"/>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856"/>
    <w:rsid w:val="00395974"/>
    <w:rsid w:val="003959BC"/>
    <w:rsid w:val="00395A95"/>
    <w:rsid w:val="00395B52"/>
    <w:rsid w:val="00395F0C"/>
    <w:rsid w:val="00396228"/>
    <w:rsid w:val="003963F4"/>
    <w:rsid w:val="0039656D"/>
    <w:rsid w:val="0039682E"/>
    <w:rsid w:val="00396922"/>
    <w:rsid w:val="00396A72"/>
    <w:rsid w:val="00396B3A"/>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82F"/>
    <w:rsid w:val="003A590E"/>
    <w:rsid w:val="003A65BF"/>
    <w:rsid w:val="003A6B66"/>
    <w:rsid w:val="003A6BA4"/>
    <w:rsid w:val="003A6C61"/>
    <w:rsid w:val="003A6CE2"/>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1FC2"/>
    <w:rsid w:val="003B2107"/>
    <w:rsid w:val="003B21FF"/>
    <w:rsid w:val="003B248E"/>
    <w:rsid w:val="003B24C0"/>
    <w:rsid w:val="003B2B19"/>
    <w:rsid w:val="003B312B"/>
    <w:rsid w:val="003B32D3"/>
    <w:rsid w:val="003B335B"/>
    <w:rsid w:val="003B393B"/>
    <w:rsid w:val="003B39CE"/>
    <w:rsid w:val="003B3A53"/>
    <w:rsid w:val="003B3B6F"/>
    <w:rsid w:val="003B3BDC"/>
    <w:rsid w:val="003B49CD"/>
    <w:rsid w:val="003B4B39"/>
    <w:rsid w:val="003B4B83"/>
    <w:rsid w:val="003B4C5C"/>
    <w:rsid w:val="003B50DC"/>
    <w:rsid w:val="003B512B"/>
    <w:rsid w:val="003B55F7"/>
    <w:rsid w:val="003B5684"/>
    <w:rsid w:val="003B5A9C"/>
    <w:rsid w:val="003B5BE4"/>
    <w:rsid w:val="003B5CB0"/>
    <w:rsid w:val="003B5EC5"/>
    <w:rsid w:val="003B5F23"/>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DDC"/>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8D"/>
    <w:rsid w:val="003D482F"/>
    <w:rsid w:val="003D4A9A"/>
    <w:rsid w:val="003D4CA0"/>
    <w:rsid w:val="003D4CE8"/>
    <w:rsid w:val="003D4D71"/>
    <w:rsid w:val="003D4DBB"/>
    <w:rsid w:val="003D4DD0"/>
    <w:rsid w:val="003D5078"/>
    <w:rsid w:val="003D558B"/>
    <w:rsid w:val="003D5767"/>
    <w:rsid w:val="003D57E7"/>
    <w:rsid w:val="003D5A3E"/>
    <w:rsid w:val="003D5BA1"/>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C93"/>
    <w:rsid w:val="003F1DBD"/>
    <w:rsid w:val="003F1DD3"/>
    <w:rsid w:val="003F1EC0"/>
    <w:rsid w:val="003F20CE"/>
    <w:rsid w:val="003F267D"/>
    <w:rsid w:val="003F2687"/>
    <w:rsid w:val="003F2B0C"/>
    <w:rsid w:val="003F2D31"/>
    <w:rsid w:val="003F2E9E"/>
    <w:rsid w:val="003F327C"/>
    <w:rsid w:val="003F35DE"/>
    <w:rsid w:val="003F4061"/>
    <w:rsid w:val="003F408C"/>
    <w:rsid w:val="003F43B1"/>
    <w:rsid w:val="003F4642"/>
    <w:rsid w:val="003F4C4C"/>
    <w:rsid w:val="003F4F43"/>
    <w:rsid w:val="003F516F"/>
    <w:rsid w:val="003F574F"/>
    <w:rsid w:val="003F585D"/>
    <w:rsid w:val="003F5EDF"/>
    <w:rsid w:val="003F602B"/>
    <w:rsid w:val="003F61D2"/>
    <w:rsid w:val="003F6231"/>
    <w:rsid w:val="003F630F"/>
    <w:rsid w:val="003F639F"/>
    <w:rsid w:val="003F6421"/>
    <w:rsid w:val="003F646C"/>
    <w:rsid w:val="003F6552"/>
    <w:rsid w:val="003F67E0"/>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B5E"/>
    <w:rsid w:val="00403C4D"/>
    <w:rsid w:val="00403D18"/>
    <w:rsid w:val="0040469C"/>
    <w:rsid w:val="0040497D"/>
    <w:rsid w:val="00404B5C"/>
    <w:rsid w:val="00404C43"/>
    <w:rsid w:val="00404DDB"/>
    <w:rsid w:val="0040528E"/>
    <w:rsid w:val="0040530E"/>
    <w:rsid w:val="00405522"/>
    <w:rsid w:val="0040561B"/>
    <w:rsid w:val="0040592C"/>
    <w:rsid w:val="00405A76"/>
    <w:rsid w:val="004062D0"/>
    <w:rsid w:val="00406345"/>
    <w:rsid w:val="004067C3"/>
    <w:rsid w:val="00406A2C"/>
    <w:rsid w:val="00406B3A"/>
    <w:rsid w:val="004070DE"/>
    <w:rsid w:val="0040747D"/>
    <w:rsid w:val="004074A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607"/>
    <w:rsid w:val="00412B4F"/>
    <w:rsid w:val="00412E2C"/>
    <w:rsid w:val="00412F54"/>
    <w:rsid w:val="00412F98"/>
    <w:rsid w:val="00413426"/>
    <w:rsid w:val="0041364B"/>
    <w:rsid w:val="00413672"/>
    <w:rsid w:val="0041391E"/>
    <w:rsid w:val="004139F7"/>
    <w:rsid w:val="00413A95"/>
    <w:rsid w:val="00413B81"/>
    <w:rsid w:val="00414028"/>
    <w:rsid w:val="0041411D"/>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7EF"/>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1"/>
    <w:rsid w:val="00430964"/>
    <w:rsid w:val="00430998"/>
    <w:rsid w:val="00430B5B"/>
    <w:rsid w:val="00430F82"/>
    <w:rsid w:val="00431298"/>
    <w:rsid w:val="00431726"/>
    <w:rsid w:val="0043173B"/>
    <w:rsid w:val="004317EA"/>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62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C1F"/>
    <w:rsid w:val="00444D3C"/>
    <w:rsid w:val="0044509A"/>
    <w:rsid w:val="004450DD"/>
    <w:rsid w:val="0044565D"/>
    <w:rsid w:val="00445715"/>
    <w:rsid w:val="0044611E"/>
    <w:rsid w:val="0044652E"/>
    <w:rsid w:val="00446614"/>
    <w:rsid w:val="0044684D"/>
    <w:rsid w:val="004469DD"/>
    <w:rsid w:val="00446A23"/>
    <w:rsid w:val="00446A25"/>
    <w:rsid w:val="0044726D"/>
    <w:rsid w:val="0044730B"/>
    <w:rsid w:val="00447589"/>
    <w:rsid w:val="004475D5"/>
    <w:rsid w:val="00447626"/>
    <w:rsid w:val="0044787B"/>
    <w:rsid w:val="00447CA9"/>
    <w:rsid w:val="00447D1C"/>
    <w:rsid w:val="00447DBD"/>
    <w:rsid w:val="00447FF0"/>
    <w:rsid w:val="00450198"/>
    <w:rsid w:val="00450808"/>
    <w:rsid w:val="004508D1"/>
    <w:rsid w:val="00450B7F"/>
    <w:rsid w:val="00450E3C"/>
    <w:rsid w:val="00451182"/>
    <w:rsid w:val="00451995"/>
    <w:rsid w:val="00451DEF"/>
    <w:rsid w:val="004525C7"/>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269"/>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186"/>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6DBB"/>
    <w:rsid w:val="00467470"/>
    <w:rsid w:val="004675B8"/>
    <w:rsid w:val="0046766C"/>
    <w:rsid w:val="004676A8"/>
    <w:rsid w:val="0047078C"/>
    <w:rsid w:val="00470809"/>
    <w:rsid w:val="00470824"/>
    <w:rsid w:val="00470826"/>
    <w:rsid w:val="0047089A"/>
    <w:rsid w:val="00470B04"/>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6E7"/>
    <w:rsid w:val="00474818"/>
    <w:rsid w:val="00474ED3"/>
    <w:rsid w:val="00474F2C"/>
    <w:rsid w:val="0047515D"/>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4FE"/>
    <w:rsid w:val="00477642"/>
    <w:rsid w:val="00477697"/>
    <w:rsid w:val="004778A2"/>
    <w:rsid w:val="0047799C"/>
    <w:rsid w:val="00477D91"/>
    <w:rsid w:val="00477E27"/>
    <w:rsid w:val="00480167"/>
    <w:rsid w:val="004802D7"/>
    <w:rsid w:val="00480346"/>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702"/>
    <w:rsid w:val="00483ACA"/>
    <w:rsid w:val="00483D72"/>
    <w:rsid w:val="00483EDC"/>
    <w:rsid w:val="00483F0B"/>
    <w:rsid w:val="004843C6"/>
    <w:rsid w:val="004843F9"/>
    <w:rsid w:val="004845A6"/>
    <w:rsid w:val="00484749"/>
    <w:rsid w:val="00484ABB"/>
    <w:rsid w:val="00484F88"/>
    <w:rsid w:val="00485198"/>
    <w:rsid w:val="0048559D"/>
    <w:rsid w:val="00485668"/>
    <w:rsid w:val="00485675"/>
    <w:rsid w:val="004856A5"/>
    <w:rsid w:val="0048594B"/>
    <w:rsid w:val="00485F7F"/>
    <w:rsid w:val="00487049"/>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797"/>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8B0"/>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1DD"/>
    <w:rsid w:val="004C04EC"/>
    <w:rsid w:val="004C0563"/>
    <w:rsid w:val="004C058A"/>
    <w:rsid w:val="004C05FB"/>
    <w:rsid w:val="004C0626"/>
    <w:rsid w:val="004C062D"/>
    <w:rsid w:val="004C09E0"/>
    <w:rsid w:val="004C09E6"/>
    <w:rsid w:val="004C0FDC"/>
    <w:rsid w:val="004C12A5"/>
    <w:rsid w:val="004C1520"/>
    <w:rsid w:val="004C1DA6"/>
    <w:rsid w:val="004C1F48"/>
    <w:rsid w:val="004C1FBF"/>
    <w:rsid w:val="004C253C"/>
    <w:rsid w:val="004C28A1"/>
    <w:rsid w:val="004C2CCD"/>
    <w:rsid w:val="004C2D39"/>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4C9"/>
    <w:rsid w:val="004D15DF"/>
    <w:rsid w:val="004D1685"/>
    <w:rsid w:val="004D174B"/>
    <w:rsid w:val="004D1A05"/>
    <w:rsid w:val="004D1A51"/>
    <w:rsid w:val="004D1A5A"/>
    <w:rsid w:val="004D1D36"/>
    <w:rsid w:val="004D1EBA"/>
    <w:rsid w:val="004D20F2"/>
    <w:rsid w:val="004D2142"/>
    <w:rsid w:val="004D247D"/>
    <w:rsid w:val="004D2813"/>
    <w:rsid w:val="004D2DB5"/>
    <w:rsid w:val="004D3113"/>
    <w:rsid w:val="004D315B"/>
    <w:rsid w:val="004D32E3"/>
    <w:rsid w:val="004D3377"/>
    <w:rsid w:val="004D3816"/>
    <w:rsid w:val="004D3BC1"/>
    <w:rsid w:val="004D4034"/>
    <w:rsid w:val="004D42B9"/>
    <w:rsid w:val="004D459B"/>
    <w:rsid w:val="004D4BEC"/>
    <w:rsid w:val="004D4C1C"/>
    <w:rsid w:val="004D4E7D"/>
    <w:rsid w:val="004D560B"/>
    <w:rsid w:val="004D582F"/>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7D"/>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BBE"/>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4A9"/>
    <w:rsid w:val="00500601"/>
    <w:rsid w:val="005007D1"/>
    <w:rsid w:val="00500B91"/>
    <w:rsid w:val="00500CC4"/>
    <w:rsid w:val="00500F0F"/>
    <w:rsid w:val="00501623"/>
    <w:rsid w:val="00501630"/>
    <w:rsid w:val="0050187D"/>
    <w:rsid w:val="00501963"/>
    <w:rsid w:val="00501A1A"/>
    <w:rsid w:val="00501FCF"/>
    <w:rsid w:val="005021AD"/>
    <w:rsid w:val="005022CA"/>
    <w:rsid w:val="0050243E"/>
    <w:rsid w:val="0050261D"/>
    <w:rsid w:val="00502707"/>
    <w:rsid w:val="005027FC"/>
    <w:rsid w:val="00502842"/>
    <w:rsid w:val="00502D77"/>
    <w:rsid w:val="0050312F"/>
    <w:rsid w:val="0050358D"/>
    <w:rsid w:val="005036EF"/>
    <w:rsid w:val="005038E1"/>
    <w:rsid w:val="00503B69"/>
    <w:rsid w:val="00503B75"/>
    <w:rsid w:val="00503CC0"/>
    <w:rsid w:val="005043C5"/>
    <w:rsid w:val="005044BA"/>
    <w:rsid w:val="00504739"/>
    <w:rsid w:val="00504879"/>
    <w:rsid w:val="005048D0"/>
    <w:rsid w:val="00504AB5"/>
    <w:rsid w:val="00504DB0"/>
    <w:rsid w:val="00505174"/>
    <w:rsid w:val="0050545B"/>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39"/>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67A"/>
    <w:rsid w:val="00520882"/>
    <w:rsid w:val="0052100A"/>
    <w:rsid w:val="005210F2"/>
    <w:rsid w:val="0052123D"/>
    <w:rsid w:val="00521503"/>
    <w:rsid w:val="0052159D"/>
    <w:rsid w:val="00521780"/>
    <w:rsid w:val="00521E84"/>
    <w:rsid w:val="00521EDD"/>
    <w:rsid w:val="0052220B"/>
    <w:rsid w:val="00522484"/>
    <w:rsid w:val="0052260C"/>
    <w:rsid w:val="00522825"/>
    <w:rsid w:val="0052285F"/>
    <w:rsid w:val="00522870"/>
    <w:rsid w:val="00522895"/>
    <w:rsid w:val="0052299A"/>
    <w:rsid w:val="00522B47"/>
    <w:rsid w:val="00522BA1"/>
    <w:rsid w:val="00522C52"/>
    <w:rsid w:val="00523187"/>
    <w:rsid w:val="00523E93"/>
    <w:rsid w:val="005240A5"/>
    <w:rsid w:val="0052476C"/>
    <w:rsid w:val="0052477C"/>
    <w:rsid w:val="00524D45"/>
    <w:rsid w:val="00524F8C"/>
    <w:rsid w:val="00525147"/>
    <w:rsid w:val="00525A45"/>
    <w:rsid w:val="00525B3B"/>
    <w:rsid w:val="00525D93"/>
    <w:rsid w:val="00525E03"/>
    <w:rsid w:val="00525F0F"/>
    <w:rsid w:val="0052603B"/>
    <w:rsid w:val="0052614C"/>
    <w:rsid w:val="005261A7"/>
    <w:rsid w:val="00526428"/>
    <w:rsid w:val="00526679"/>
    <w:rsid w:val="0052686C"/>
    <w:rsid w:val="005268F4"/>
    <w:rsid w:val="00526982"/>
    <w:rsid w:val="00526E60"/>
    <w:rsid w:val="005279DC"/>
    <w:rsid w:val="00527D24"/>
    <w:rsid w:val="00527DA0"/>
    <w:rsid w:val="00527F4A"/>
    <w:rsid w:val="00527F7F"/>
    <w:rsid w:val="0053062F"/>
    <w:rsid w:val="00530630"/>
    <w:rsid w:val="00530648"/>
    <w:rsid w:val="0053065F"/>
    <w:rsid w:val="00530689"/>
    <w:rsid w:val="00530C3F"/>
    <w:rsid w:val="00530E16"/>
    <w:rsid w:val="005311A7"/>
    <w:rsid w:val="005312B3"/>
    <w:rsid w:val="00531537"/>
    <w:rsid w:val="0053156C"/>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0C2"/>
    <w:rsid w:val="005342B5"/>
    <w:rsid w:val="00534586"/>
    <w:rsid w:val="005345A0"/>
    <w:rsid w:val="005349A1"/>
    <w:rsid w:val="00534A93"/>
    <w:rsid w:val="00535050"/>
    <w:rsid w:val="00535111"/>
    <w:rsid w:val="00535124"/>
    <w:rsid w:val="00535303"/>
    <w:rsid w:val="00535920"/>
    <w:rsid w:val="00535EDE"/>
    <w:rsid w:val="00535EE4"/>
    <w:rsid w:val="00536386"/>
    <w:rsid w:val="005363B4"/>
    <w:rsid w:val="005365F9"/>
    <w:rsid w:val="005368DF"/>
    <w:rsid w:val="00536A8B"/>
    <w:rsid w:val="00536B5E"/>
    <w:rsid w:val="00536E30"/>
    <w:rsid w:val="005372B8"/>
    <w:rsid w:val="005373E7"/>
    <w:rsid w:val="005378C0"/>
    <w:rsid w:val="00537CF9"/>
    <w:rsid w:val="00537D7E"/>
    <w:rsid w:val="00537E3C"/>
    <w:rsid w:val="00537EF3"/>
    <w:rsid w:val="00540323"/>
    <w:rsid w:val="005403DD"/>
    <w:rsid w:val="00540ECA"/>
    <w:rsid w:val="00541157"/>
    <w:rsid w:val="0054138D"/>
    <w:rsid w:val="0054175E"/>
    <w:rsid w:val="00542011"/>
    <w:rsid w:val="00542050"/>
    <w:rsid w:val="00542117"/>
    <w:rsid w:val="005422E7"/>
    <w:rsid w:val="0054235C"/>
    <w:rsid w:val="00542502"/>
    <w:rsid w:val="00542670"/>
    <w:rsid w:val="00542B1B"/>
    <w:rsid w:val="00542D86"/>
    <w:rsid w:val="00542E7A"/>
    <w:rsid w:val="00542F22"/>
    <w:rsid w:val="00542F8D"/>
    <w:rsid w:val="00542F95"/>
    <w:rsid w:val="00543117"/>
    <w:rsid w:val="0054320B"/>
    <w:rsid w:val="0054321C"/>
    <w:rsid w:val="0054334B"/>
    <w:rsid w:val="005433F7"/>
    <w:rsid w:val="0054346F"/>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6174"/>
    <w:rsid w:val="005561AA"/>
    <w:rsid w:val="00556259"/>
    <w:rsid w:val="005563F0"/>
    <w:rsid w:val="00556B10"/>
    <w:rsid w:val="00557125"/>
    <w:rsid w:val="00557201"/>
    <w:rsid w:val="005575AC"/>
    <w:rsid w:val="00557769"/>
    <w:rsid w:val="00557A3B"/>
    <w:rsid w:val="00557E03"/>
    <w:rsid w:val="00557FA7"/>
    <w:rsid w:val="00557FB6"/>
    <w:rsid w:val="00560052"/>
    <w:rsid w:val="00560159"/>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388"/>
    <w:rsid w:val="0056259D"/>
    <w:rsid w:val="0056263D"/>
    <w:rsid w:val="00562895"/>
    <w:rsid w:val="00562EEC"/>
    <w:rsid w:val="00562F4B"/>
    <w:rsid w:val="0056307E"/>
    <w:rsid w:val="005633FB"/>
    <w:rsid w:val="00563637"/>
    <w:rsid w:val="00563642"/>
    <w:rsid w:val="00563A22"/>
    <w:rsid w:val="0056448D"/>
    <w:rsid w:val="00564533"/>
    <w:rsid w:val="0056458D"/>
    <w:rsid w:val="005647A8"/>
    <w:rsid w:val="00564876"/>
    <w:rsid w:val="005648AE"/>
    <w:rsid w:val="00564E1F"/>
    <w:rsid w:val="005651A4"/>
    <w:rsid w:val="00565312"/>
    <w:rsid w:val="005655BA"/>
    <w:rsid w:val="0056570A"/>
    <w:rsid w:val="00565A9A"/>
    <w:rsid w:val="00565FD4"/>
    <w:rsid w:val="00566084"/>
    <w:rsid w:val="00566545"/>
    <w:rsid w:val="00566750"/>
    <w:rsid w:val="0056675E"/>
    <w:rsid w:val="00566769"/>
    <w:rsid w:val="0056692A"/>
    <w:rsid w:val="00566975"/>
    <w:rsid w:val="00566C82"/>
    <w:rsid w:val="00566EFC"/>
    <w:rsid w:val="0056713E"/>
    <w:rsid w:val="0056751B"/>
    <w:rsid w:val="00567774"/>
    <w:rsid w:val="005679F9"/>
    <w:rsid w:val="005700F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5C"/>
    <w:rsid w:val="0057417D"/>
    <w:rsid w:val="00574485"/>
    <w:rsid w:val="00574601"/>
    <w:rsid w:val="00574A70"/>
    <w:rsid w:val="00574ADC"/>
    <w:rsid w:val="00575241"/>
    <w:rsid w:val="00575337"/>
    <w:rsid w:val="005755A0"/>
    <w:rsid w:val="00575BB7"/>
    <w:rsid w:val="00575D78"/>
    <w:rsid w:val="00575F24"/>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058"/>
    <w:rsid w:val="00582471"/>
    <w:rsid w:val="0058251E"/>
    <w:rsid w:val="00582CCC"/>
    <w:rsid w:val="00582D72"/>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A7"/>
    <w:rsid w:val="00586CF9"/>
    <w:rsid w:val="00587107"/>
    <w:rsid w:val="005874CE"/>
    <w:rsid w:val="005877BD"/>
    <w:rsid w:val="00587AFE"/>
    <w:rsid w:val="00587ECA"/>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719"/>
    <w:rsid w:val="0059481A"/>
    <w:rsid w:val="00594936"/>
    <w:rsid w:val="00594AE1"/>
    <w:rsid w:val="00594B36"/>
    <w:rsid w:val="00594B6C"/>
    <w:rsid w:val="00594C85"/>
    <w:rsid w:val="00594DC0"/>
    <w:rsid w:val="00594EAE"/>
    <w:rsid w:val="00595135"/>
    <w:rsid w:val="00595339"/>
    <w:rsid w:val="00595394"/>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A0118"/>
    <w:rsid w:val="005A037E"/>
    <w:rsid w:val="005A078A"/>
    <w:rsid w:val="005A093A"/>
    <w:rsid w:val="005A0CA3"/>
    <w:rsid w:val="005A0CAC"/>
    <w:rsid w:val="005A0DE6"/>
    <w:rsid w:val="005A1254"/>
    <w:rsid w:val="005A15AB"/>
    <w:rsid w:val="005A1606"/>
    <w:rsid w:val="005A16D9"/>
    <w:rsid w:val="005A1E7B"/>
    <w:rsid w:val="005A1F5B"/>
    <w:rsid w:val="005A2915"/>
    <w:rsid w:val="005A29D8"/>
    <w:rsid w:val="005A2AD2"/>
    <w:rsid w:val="005A2D25"/>
    <w:rsid w:val="005A2D4F"/>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895"/>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3FC"/>
    <w:rsid w:val="005B3697"/>
    <w:rsid w:val="005B3887"/>
    <w:rsid w:val="005B38C9"/>
    <w:rsid w:val="005B3AC9"/>
    <w:rsid w:val="005B3C5E"/>
    <w:rsid w:val="005B3C9D"/>
    <w:rsid w:val="005B44A1"/>
    <w:rsid w:val="005B4616"/>
    <w:rsid w:val="005B4683"/>
    <w:rsid w:val="005B46D7"/>
    <w:rsid w:val="005B4717"/>
    <w:rsid w:val="005B4CC5"/>
    <w:rsid w:val="005B4D3F"/>
    <w:rsid w:val="005B4D9D"/>
    <w:rsid w:val="005B4E16"/>
    <w:rsid w:val="005B4E57"/>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5"/>
    <w:rsid w:val="005B7D8D"/>
    <w:rsid w:val="005B7EB6"/>
    <w:rsid w:val="005B7F9E"/>
    <w:rsid w:val="005B7FBC"/>
    <w:rsid w:val="005C01B5"/>
    <w:rsid w:val="005C0335"/>
    <w:rsid w:val="005C04DC"/>
    <w:rsid w:val="005C0862"/>
    <w:rsid w:val="005C096B"/>
    <w:rsid w:val="005C0A33"/>
    <w:rsid w:val="005C0C78"/>
    <w:rsid w:val="005C0DAD"/>
    <w:rsid w:val="005C0EB0"/>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D07"/>
    <w:rsid w:val="005D14D7"/>
    <w:rsid w:val="005D159D"/>
    <w:rsid w:val="005D18F7"/>
    <w:rsid w:val="005D19CF"/>
    <w:rsid w:val="005D1AF5"/>
    <w:rsid w:val="005D2070"/>
    <w:rsid w:val="005D2471"/>
    <w:rsid w:val="005D2577"/>
    <w:rsid w:val="005D28ED"/>
    <w:rsid w:val="005D2C32"/>
    <w:rsid w:val="005D309B"/>
    <w:rsid w:val="005D3360"/>
    <w:rsid w:val="005D34F5"/>
    <w:rsid w:val="005D3981"/>
    <w:rsid w:val="005D398C"/>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51E"/>
    <w:rsid w:val="005D55B3"/>
    <w:rsid w:val="005D56CB"/>
    <w:rsid w:val="005D576D"/>
    <w:rsid w:val="005D5F41"/>
    <w:rsid w:val="005D63B7"/>
    <w:rsid w:val="005D64C6"/>
    <w:rsid w:val="005D68FF"/>
    <w:rsid w:val="005D6969"/>
    <w:rsid w:val="005D6E25"/>
    <w:rsid w:val="005D70C8"/>
    <w:rsid w:val="005D7625"/>
    <w:rsid w:val="005D7E03"/>
    <w:rsid w:val="005D7E14"/>
    <w:rsid w:val="005D7E2E"/>
    <w:rsid w:val="005D7F31"/>
    <w:rsid w:val="005D7F7D"/>
    <w:rsid w:val="005E025C"/>
    <w:rsid w:val="005E06DD"/>
    <w:rsid w:val="005E0726"/>
    <w:rsid w:val="005E086E"/>
    <w:rsid w:val="005E0B2F"/>
    <w:rsid w:val="005E0B96"/>
    <w:rsid w:val="005E0CD7"/>
    <w:rsid w:val="005E0CFD"/>
    <w:rsid w:val="005E132D"/>
    <w:rsid w:val="005E136F"/>
    <w:rsid w:val="005E13EB"/>
    <w:rsid w:val="005E156A"/>
    <w:rsid w:val="005E18DD"/>
    <w:rsid w:val="005E1A08"/>
    <w:rsid w:val="005E1A0A"/>
    <w:rsid w:val="005E1A83"/>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3FDF"/>
    <w:rsid w:val="005E4073"/>
    <w:rsid w:val="005E40D2"/>
    <w:rsid w:val="005E42CD"/>
    <w:rsid w:val="005E4482"/>
    <w:rsid w:val="005E4709"/>
    <w:rsid w:val="005E4D2D"/>
    <w:rsid w:val="005E4D7F"/>
    <w:rsid w:val="005E4F98"/>
    <w:rsid w:val="005E5663"/>
    <w:rsid w:val="005E5A6A"/>
    <w:rsid w:val="005E5AD9"/>
    <w:rsid w:val="005E5E48"/>
    <w:rsid w:val="005E5E6F"/>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3BC"/>
    <w:rsid w:val="0060640F"/>
    <w:rsid w:val="0060673E"/>
    <w:rsid w:val="006067C8"/>
    <w:rsid w:val="006067DC"/>
    <w:rsid w:val="00606D67"/>
    <w:rsid w:val="006070BA"/>
    <w:rsid w:val="00607222"/>
    <w:rsid w:val="006073CF"/>
    <w:rsid w:val="006077A1"/>
    <w:rsid w:val="0060780B"/>
    <w:rsid w:val="00607874"/>
    <w:rsid w:val="00607ABE"/>
    <w:rsid w:val="00607B67"/>
    <w:rsid w:val="00607BA6"/>
    <w:rsid w:val="00607BAD"/>
    <w:rsid w:val="00607D4B"/>
    <w:rsid w:val="00607DC3"/>
    <w:rsid w:val="00607DF4"/>
    <w:rsid w:val="00607F7D"/>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050"/>
    <w:rsid w:val="006152D9"/>
    <w:rsid w:val="00615549"/>
    <w:rsid w:val="0061566C"/>
    <w:rsid w:val="00615808"/>
    <w:rsid w:val="006158AC"/>
    <w:rsid w:val="00615A2E"/>
    <w:rsid w:val="00615B6A"/>
    <w:rsid w:val="00615C47"/>
    <w:rsid w:val="006160F7"/>
    <w:rsid w:val="00616306"/>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C34"/>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45"/>
    <w:rsid w:val="006254E4"/>
    <w:rsid w:val="00625667"/>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7C2"/>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37D6C"/>
    <w:rsid w:val="006402B8"/>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74E"/>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712"/>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165"/>
    <w:rsid w:val="0065759C"/>
    <w:rsid w:val="006577E2"/>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AEA"/>
    <w:rsid w:val="00662B06"/>
    <w:rsid w:val="00662C23"/>
    <w:rsid w:val="00662C39"/>
    <w:rsid w:val="00662CBD"/>
    <w:rsid w:val="00662CD7"/>
    <w:rsid w:val="00662D5C"/>
    <w:rsid w:val="00662D74"/>
    <w:rsid w:val="00662E02"/>
    <w:rsid w:val="00662EAF"/>
    <w:rsid w:val="0066306C"/>
    <w:rsid w:val="00663659"/>
    <w:rsid w:val="0066372E"/>
    <w:rsid w:val="00663BD0"/>
    <w:rsid w:val="00663DE2"/>
    <w:rsid w:val="00663FAC"/>
    <w:rsid w:val="006640DD"/>
    <w:rsid w:val="006646A0"/>
    <w:rsid w:val="006648B1"/>
    <w:rsid w:val="00664B1D"/>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69A"/>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1B"/>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77A"/>
    <w:rsid w:val="006847D3"/>
    <w:rsid w:val="006848B4"/>
    <w:rsid w:val="00684ACC"/>
    <w:rsid w:val="00684DB7"/>
    <w:rsid w:val="00684E6F"/>
    <w:rsid w:val="00684E7A"/>
    <w:rsid w:val="006853AA"/>
    <w:rsid w:val="0068555A"/>
    <w:rsid w:val="0068565D"/>
    <w:rsid w:val="00685CAD"/>
    <w:rsid w:val="00685CEA"/>
    <w:rsid w:val="006861B8"/>
    <w:rsid w:val="006865A3"/>
    <w:rsid w:val="00686B5F"/>
    <w:rsid w:val="00686BB7"/>
    <w:rsid w:val="00686D11"/>
    <w:rsid w:val="00686EED"/>
    <w:rsid w:val="006873A4"/>
    <w:rsid w:val="00687405"/>
    <w:rsid w:val="00687836"/>
    <w:rsid w:val="00687A3B"/>
    <w:rsid w:val="00687C96"/>
    <w:rsid w:val="00687D0A"/>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50"/>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830"/>
    <w:rsid w:val="006938DD"/>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09F"/>
    <w:rsid w:val="006A012E"/>
    <w:rsid w:val="006A0217"/>
    <w:rsid w:val="006A055A"/>
    <w:rsid w:val="006A0639"/>
    <w:rsid w:val="006A0893"/>
    <w:rsid w:val="006A0A3A"/>
    <w:rsid w:val="006A0D6C"/>
    <w:rsid w:val="006A1095"/>
    <w:rsid w:val="006A1360"/>
    <w:rsid w:val="006A13E7"/>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C82"/>
    <w:rsid w:val="006B2F12"/>
    <w:rsid w:val="006B2F68"/>
    <w:rsid w:val="006B3248"/>
    <w:rsid w:val="006B3482"/>
    <w:rsid w:val="006B3504"/>
    <w:rsid w:val="006B357C"/>
    <w:rsid w:val="006B3782"/>
    <w:rsid w:val="006B3810"/>
    <w:rsid w:val="006B38A9"/>
    <w:rsid w:val="006B38BC"/>
    <w:rsid w:val="006B38FA"/>
    <w:rsid w:val="006B39E9"/>
    <w:rsid w:val="006B3B47"/>
    <w:rsid w:val="006B42B0"/>
    <w:rsid w:val="006B45C0"/>
    <w:rsid w:val="006B47CA"/>
    <w:rsid w:val="006B47FE"/>
    <w:rsid w:val="006B4F40"/>
    <w:rsid w:val="006B50F5"/>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B7EBD"/>
    <w:rsid w:val="006C02A6"/>
    <w:rsid w:val="006C05DA"/>
    <w:rsid w:val="006C0CED"/>
    <w:rsid w:val="006C0D0B"/>
    <w:rsid w:val="006C1522"/>
    <w:rsid w:val="006C19FC"/>
    <w:rsid w:val="006C1E47"/>
    <w:rsid w:val="006C1F06"/>
    <w:rsid w:val="006C1F7E"/>
    <w:rsid w:val="006C1FAF"/>
    <w:rsid w:val="006C22F6"/>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D00FF"/>
    <w:rsid w:val="006D0294"/>
    <w:rsid w:val="006D0371"/>
    <w:rsid w:val="006D063C"/>
    <w:rsid w:val="006D0952"/>
    <w:rsid w:val="006D0EC7"/>
    <w:rsid w:val="006D0F6A"/>
    <w:rsid w:val="006D10B2"/>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1FAD"/>
    <w:rsid w:val="006E217E"/>
    <w:rsid w:val="006E21DE"/>
    <w:rsid w:val="006E2417"/>
    <w:rsid w:val="006E2B05"/>
    <w:rsid w:val="006E2B33"/>
    <w:rsid w:val="006E2BBE"/>
    <w:rsid w:val="006E3264"/>
    <w:rsid w:val="006E336F"/>
    <w:rsid w:val="006E363E"/>
    <w:rsid w:val="006E369C"/>
    <w:rsid w:val="006E3A0A"/>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586"/>
    <w:rsid w:val="006F1697"/>
    <w:rsid w:val="006F1A3D"/>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DE"/>
    <w:rsid w:val="006F75EE"/>
    <w:rsid w:val="006F768F"/>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3DB"/>
    <w:rsid w:val="007017BF"/>
    <w:rsid w:val="00701843"/>
    <w:rsid w:val="00701DE3"/>
    <w:rsid w:val="007020C9"/>
    <w:rsid w:val="007021C7"/>
    <w:rsid w:val="00702225"/>
    <w:rsid w:val="00702A92"/>
    <w:rsid w:val="00702C2D"/>
    <w:rsid w:val="00702D5A"/>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A90"/>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7E2"/>
    <w:rsid w:val="007129A0"/>
    <w:rsid w:val="00712A39"/>
    <w:rsid w:val="00712B65"/>
    <w:rsid w:val="00712BF8"/>
    <w:rsid w:val="00712DB4"/>
    <w:rsid w:val="00712F2B"/>
    <w:rsid w:val="00712F58"/>
    <w:rsid w:val="007131BA"/>
    <w:rsid w:val="0071323A"/>
    <w:rsid w:val="007134E0"/>
    <w:rsid w:val="007134FD"/>
    <w:rsid w:val="00713695"/>
    <w:rsid w:val="007136C9"/>
    <w:rsid w:val="007137F6"/>
    <w:rsid w:val="00713816"/>
    <w:rsid w:val="0071397F"/>
    <w:rsid w:val="00713B89"/>
    <w:rsid w:val="00713BC4"/>
    <w:rsid w:val="00713CD3"/>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A29"/>
    <w:rsid w:val="00716B4B"/>
    <w:rsid w:val="00716ED0"/>
    <w:rsid w:val="00716ED8"/>
    <w:rsid w:val="00716F87"/>
    <w:rsid w:val="00716FFC"/>
    <w:rsid w:val="00717457"/>
    <w:rsid w:val="007174FF"/>
    <w:rsid w:val="0071750C"/>
    <w:rsid w:val="00717592"/>
    <w:rsid w:val="007175D6"/>
    <w:rsid w:val="00717E35"/>
    <w:rsid w:val="0072025D"/>
    <w:rsid w:val="00720476"/>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A18"/>
    <w:rsid w:val="00723BD3"/>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A61"/>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AB5"/>
    <w:rsid w:val="00733C3C"/>
    <w:rsid w:val="00733D38"/>
    <w:rsid w:val="00733D54"/>
    <w:rsid w:val="00733E45"/>
    <w:rsid w:val="00733E6B"/>
    <w:rsid w:val="00734428"/>
    <w:rsid w:val="00734891"/>
    <w:rsid w:val="00734DDD"/>
    <w:rsid w:val="0073501C"/>
    <w:rsid w:val="00735094"/>
    <w:rsid w:val="0073554B"/>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340B"/>
    <w:rsid w:val="007437FB"/>
    <w:rsid w:val="00743869"/>
    <w:rsid w:val="00743873"/>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05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F7"/>
    <w:rsid w:val="007543A8"/>
    <w:rsid w:val="007543EB"/>
    <w:rsid w:val="0075470B"/>
    <w:rsid w:val="00754A67"/>
    <w:rsid w:val="00754B2C"/>
    <w:rsid w:val="00754C15"/>
    <w:rsid w:val="00754F1A"/>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549"/>
    <w:rsid w:val="0077489F"/>
    <w:rsid w:val="0077515D"/>
    <w:rsid w:val="0077517F"/>
    <w:rsid w:val="007755BD"/>
    <w:rsid w:val="007756B4"/>
    <w:rsid w:val="00775745"/>
    <w:rsid w:val="007757E3"/>
    <w:rsid w:val="00775999"/>
    <w:rsid w:val="00775A51"/>
    <w:rsid w:val="00775E78"/>
    <w:rsid w:val="0077652D"/>
    <w:rsid w:val="0077663C"/>
    <w:rsid w:val="00776E64"/>
    <w:rsid w:val="007775D7"/>
    <w:rsid w:val="00777743"/>
    <w:rsid w:val="0077784C"/>
    <w:rsid w:val="00777F68"/>
    <w:rsid w:val="007801CC"/>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6B6"/>
    <w:rsid w:val="00786930"/>
    <w:rsid w:val="00786B2A"/>
    <w:rsid w:val="00786CC3"/>
    <w:rsid w:val="00786EEA"/>
    <w:rsid w:val="00786F10"/>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3"/>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8F4"/>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994"/>
    <w:rsid w:val="007A1A3C"/>
    <w:rsid w:val="007A1AD6"/>
    <w:rsid w:val="007A1D3B"/>
    <w:rsid w:val="007A1E57"/>
    <w:rsid w:val="007A1F59"/>
    <w:rsid w:val="007A1FFB"/>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4EEE"/>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995"/>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E4D"/>
    <w:rsid w:val="007C2F3A"/>
    <w:rsid w:val="007C316E"/>
    <w:rsid w:val="007C344A"/>
    <w:rsid w:val="007C3B00"/>
    <w:rsid w:val="007C3BEB"/>
    <w:rsid w:val="007C3C53"/>
    <w:rsid w:val="007C4079"/>
    <w:rsid w:val="007C411D"/>
    <w:rsid w:val="007C424D"/>
    <w:rsid w:val="007C443F"/>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372"/>
    <w:rsid w:val="007D2579"/>
    <w:rsid w:val="007D2766"/>
    <w:rsid w:val="007D27DF"/>
    <w:rsid w:val="007D2887"/>
    <w:rsid w:val="007D2B16"/>
    <w:rsid w:val="007D2DCA"/>
    <w:rsid w:val="007D2FA8"/>
    <w:rsid w:val="007D318D"/>
    <w:rsid w:val="007D323A"/>
    <w:rsid w:val="007D32BC"/>
    <w:rsid w:val="007D35DE"/>
    <w:rsid w:val="007D37BB"/>
    <w:rsid w:val="007D3C20"/>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910"/>
    <w:rsid w:val="007D7F02"/>
    <w:rsid w:val="007E038E"/>
    <w:rsid w:val="007E062A"/>
    <w:rsid w:val="007E07E1"/>
    <w:rsid w:val="007E097F"/>
    <w:rsid w:val="007E09A5"/>
    <w:rsid w:val="007E0B15"/>
    <w:rsid w:val="007E0E36"/>
    <w:rsid w:val="007E14FA"/>
    <w:rsid w:val="007E1773"/>
    <w:rsid w:val="007E1E9B"/>
    <w:rsid w:val="007E1EC0"/>
    <w:rsid w:val="007E208A"/>
    <w:rsid w:val="007E24A3"/>
    <w:rsid w:val="007E278E"/>
    <w:rsid w:val="007E29B6"/>
    <w:rsid w:val="007E2E69"/>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B61"/>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7DB"/>
    <w:rsid w:val="007F7824"/>
    <w:rsid w:val="007F784E"/>
    <w:rsid w:val="007F7BB9"/>
    <w:rsid w:val="007F7DE7"/>
    <w:rsid w:val="00800169"/>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8D4"/>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984"/>
    <w:rsid w:val="00811A2A"/>
    <w:rsid w:val="00811D55"/>
    <w:rsid w:val="00811D70"/>
    <w:rsid w:val="00812101"/>
    <w:rsid w:val="00812175"/>
    <w:rsid w:val="008123DE"/>
    <w:rsid w:val="008125B9"/>
    <w:rsid w:val="00812696"/>
    <w:rsid w:val="00812798"/>
    <w:rsid w:val="00812B69"/>
    <w:rsid w:val="00812BF6"/>
    <w:rsid w:val="00812C8A"/>
    <w:rsid w:val="00812D97"/>
    <w:rsid w:val="00813252"/>
    <w:rsid w:val="008134C8"/>
    <w:rsid w:val="00813F2F"/>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A2C"/>
    <w:rsid w:val="00815BC9"/>
    <w:rsid w:val="00815C86"/>
    <w:rsid w:val="008161AE"/>
    <w:rsid w:val="00816228"/>
    <w:rsid w:val="0081623C"/>
    <w:rsid w:val="008162D2"/>
    <w:rsid w:val="008164B6"/>
    <w:rsid w:val="008165A3"/>
    <w:rsid w:val="008165FE"/>
    <w:rsid w:val="00816CF9"/>
    <w:rsid w:val="00816DCC"/>
    <w:rsid w:val="0081717C"/>
    <w:rsid w:val="008171C4"/>
    <w:rsid w:val="008174F3"/>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C1C"/>
    <w:rsid w:val="00821E0A"/>
    <w:rsid w:val="00821E62"/>
    <w:rsid w:val="00822004"/>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EB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01"/>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B27"/>
    <w:rsid w:val="00832C04"/>
    <w:rsid w:val="00832C42"/>
    <w:rsid w:val="00832C52"/>
    <w:rsid w:val="0083338F"/>
    <w:rsid w:val="008337D9"/>
    <w:rsid w:val="00833815"/>
    <w:rsid w:val="00833D70"/>
    <w:rsid w:val="00833EB6"/>
    <w:rsid w:val="00833EB8"/>
    <w:rsid w:val="00833EFF"/>
    <w:rsid w:val="0083437C"/>
    <w:rsid w:val="0083461B"/>
    <w:rsid w:val="00834A14"/>
    <w:rsid w:val="00834DE5"/>
    <w:rsid w:val="00835027"/>
    <w:rsid w:val="008352FA"/>
    <w:rsid w:val="00835365"/>
    <w:rsid w:val="00835371"/>
    <w:rsid w:val="008354B6"/>
    <w:rsid w:val="008355CC"/>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0C0"/>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0E7"/>
    <w:rsid w:val="00851320"/>
    <w:rsid w:val="008514B1"/>
    <w:rsid w:val="00851712"/>
    <w:rsid w:val="00851733"/>
    <w:rsid w:val="00851947"/>
    <w:rsid w:val="00851C0C"/>
    <w:rsid w:val="00851F74"/>
    <w:rsid w:val="00852080"/>
    <w:rsid w:val="00852169"/>
    <w:rsid w:val="008523AD"/>
    <w:rsid w:val="00852587"/>
    <w:rsid w:val="00852603"/>
    <w:rsid w:val="00852711"/>
    <w:rsid w:val="00852AFA"/>
    <w:rsid w:val="00852CE3"/>
    <w:rsid w:val="00852F44"/>
    <w:rsid w:val="008530AF"/>
    <w:rsid w:val="00853286"/>
    <w:rsid w:val="008535E6"/>
    <w:rsid w:val="00853840"/>
    <w:rsid w:val="00853CC3"/>
    <w:rsid w:val="00853CEC"/>
    <w:rsid w:val="00853D5B"/>
    <w:rsid w:val="00853E1C"/>
    <w:rsid w:val="00854023"/>
    <w:rsid w:val="008541D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71D"/>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B13"/>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2C00"/>
    <w:rsid w:val="0087336C"/>
    <w:rsid w:val="0087338C"/>
    <w:rsid w:val="00873720"/>
    <w:rsid w:val="00873730"/>
    <w:rsid w:val="00873769"/>
    <w:rsid w:val="00873BAD"/>
    <w:rsid w:val="00873E93"/>
    <w:rsid w:val="00873F2B"/>
    <w:rsid w:val="008741BD"/>
    <w:rsid w:val="008745A1"/>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111"/>
    <w:rsid w:val="0088168C"/>
    <w:rsid w:val="008817FB"/>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18"/>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CF"/>
    <w:rsid w:val="00885E81"/>
    <w:rsid w:val="00886578"/>
    <w:rsid w:val="0088662F"/>
    <w:rsid w:val="0088679B"/>
    <w:rsid w:val="00886B3B"/>
    <w:rsid w:val="00886C81"/>
    <w:rsid w:val="00886D10"/>
    <w:rsid w:val="00886DD9"/>
    <w:rsid w:val="00886FCB"/>
    <w:rsid w:val="0088798E"/>
    <w:rsid w:val="00887E3C"/>
    <w:rsid w:val="0089010D"/>
    <w:rsid w:val="00890114"/>
    <w:rsid w:val="008903ED"/>
    <w:rsid w:val="008904C5"/>
    <w:rsid w:val="0089058C"/>
    <w:rsid w:val="00890627"/>
    <w:rsid w:val="00890A55"/>
    <w:rsid w:val="00890A85"/>
    <w:rsid w:val="00890BCB"/>
    <w:rsid w:val="00890D6E"/>
    <w:rsid w:val="00891274"/>
    <w:rsid w:val="00891616"/>
    <w:rsid w:val="00891689"/>
    <w:rsid w:val="0089170E"/>
    <w:rsid w:val="00891D58"/>
    <w:rsid w:val="00891F17"/>
    <w:rsid w:val="0089229E"/>
    <w:rsid w:val="0089251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5F0A"/>
    <w:rsid w:val="008A6144"/>
    <w:rsid w:val="008A6290"/>
    <w:rsid w:val="008A636F"/>
    <w:rsid w:val="008A63AB"/>
    <w:rsid w:val="008A650D"/>
    <w:rsid w:val="008A65E2"/>
    <w:rsid w:val="008A6605"/>
    <w:rsid w:val="008A6711"/>
    <w:rsid w:val="008A67A6"/>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333"/>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722"/>
    <w:rsid w:val="008D08F1"/>
    <w:rsid w:val="008D13A4"/>
    <w:rsid w:val="008D1572"/>
    <w:rsid w:val="008D19D0"/>
    <w:rsid w:val="008D1A27"/>
    <w:rsid w:val="008D1AFA"/>
    <w:rsid w:val="008D20EA"/>
    <w:rsid w:val="008D222E"/>
    <w:rsid w:val="008D2A1F"/>
    <w:rsid w:val="008D2F8C"/>
    <w:rsid w:val="008D32D9"/>
    <w:rsid w:val="008D3691"/>
    <w:rsid w:val="008D36E0"/>
    <w:rsid w:val="008D3997"/>
    <w:rsid w:val="008D3E82"/>
    <w:rsid w:val="008D41E2"/>
    <w:rsid w:val="008D4243"/>
    <w:rsid w:val="008D4725"/>
    <w:rsid w:val="008D47A3"/>
    <w:rsid w:val="008D4C8A"/>
    <w:rsid w:val="008D5091"/>
    <w:rsid w:val="008D51E5"/>
    <w:rsid w:val="008D5350"/>
    <w:rsid w:val="008D5353"/>
    <w:rsid w:val="008D5949"/>
    <w:rsid w:val="008D5BEA"/>
    <w:rsid w:val="008D5D3F"/>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77D"/>
    <w:rsid w:val="008F0A78"/>
    <w:rsid w:val="008F0C8F"/>
    <w:rsid w:val="008F0E9C"/>
    <w:rsid w:val="008F1078"/>
    <w:rsid w:val="008F12A0"/>
    <w:rsid w:val="008F1437"/>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8D8"/>
    <w:rsid w:val="008F79A2"/>
    <w:rsid w:val="008F7CED"/>
    <w:rsid w:val="008F7FA2"/>
    <w:rsid w:val="00900074"/>
    <w:rsid w:val="00900318"/>
    <w:rsid w:val="0090064C"/>
    <w:rsid w:val="009007A5"/>
    <w:rsid w:val="00900A4C"/>
    <w:rsid w:val="00900C5C"/>
    <w:rsid w:val="00900CC8"/>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864"/>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83B"/>
    <w:rsid w:val="00907F6E"/>
    <w:rsid w:val="00910049"/>
    <w:rsid w:val="0091008A"/>
    <w:rsid w:val="009100DB"/>
    <w:rsid w:val="009101F2"/>
    <w:rsid w:val="00910222"/>
    <w:rsid w:val="00910331"/>
    <w:rsid w:val="00910B74"/>
    <w:rsid w:val="00910B80"/>
    <w:rsid w:val="00910B83"/>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6A4"/>
    <w:rsid w:val="00914717"/>
    <w:rsid w:val="009147E9"/>
    <w:rsid w:val="00914E1C"/>
    <w:rsid w:val="00914FDC"/>
    <w:rsid w:val="0091542B"/>
    <w:rsid w:val="009157E6"/>
    <w:rsid w:val="009157FB"/>
    <w:rsid w:val="009158F2"/>
    <w:rsid w:val="00915CCB"/>
    <w:rsid w:val="00915DE5"/>
    <w:rsid w:val="00915DF6"/>
    <w:rsid w:val="0091657E"/>
    <w:rsid w:val="00916870"/>
    <w:rsid w:val="00916C5B"/>
    <w:rsid w:val="009174AE"/>
    <w:rsid w:val="009175D6"/>
    <w:rsid w:val="0091769B"/>
    <w:rsid w:val="00920189"/>
    <w:rsid w:val="00920C70"/>
    <w:rsid w:val="00921073"/>
    <w:rsid w:val="00921345"/>
    <w:rsid w:val="009215E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8"/>
    <w:rsid w:val="0092496F"/>
    <w:rsid w:val="00924BF6"/>
    <w:rsid w:val="00924FA5"/>
    <w:rsid w:val="00925479"/>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D5B"/>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ACD"/>
    <w:rsid w:val="00934CE7"/>
    <w:rsid w:val="00934EE0"/>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6F8B"/>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15"/>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388"/>
    <w:rsid w:val="00947452"/>
    <w:rsid w:val="00947529"/>
    <w:rsid w:val="00947768"/>
    <w:rsid w:val="00947A56"/>
    <w:rsid w:val="00947F5D"/>
    <w:rsid w:val="009506A0"/>
    <w:rsid w:val="009506EF"/>
    <w:rsid w:val="00950874"/>
    <w:rsid w:val="009508E9"/>
    <w:rsid w:val="009508F6"/>
    <w:rsid w:val="00950972"/>
    <w:rsid w:val="00950C18"/>
    <w:rsid w:val="00950CF5"/>
    <w:rsid w:val="00950FFB"/>
    <w:rsid w:val="00951264"/>
    <w:rsid w:val="0095144E"/>
    <w:rsid w:val="00951521"/>
    <w:rsid w:val="0095153D"/>
    <w:rsid w:val="009519FD"/>
    <w:rsid w:val="00951EFE"/>
    <w:rsid w:val="009521B6"/>
    <w:rsid w:val="009521C2"/>
    <w:rsid w:val="009521E0"/>
    <w:rsid w:val="009522CC"/>
    <w:rsid w:val="0095255D"/>
    <w:rsid w:val="0095271F"/>
    <w:rsid w:val="00952B52"/>
    <w:rsid w:val="00952D6C"/>
    <w:rsid w:val="00952E9B"/>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1B5"/>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DE2"/>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214"/>
    <w:rsid w:val="00975393"/>
    <w:rsid w:val="009753D4"/>
    <w:rsid w:val="00975624"/>
    <w:rsid w:val="0097570A"/>
    <w:rsid w:val="0097612A"/>
    <w:rsid w:val="00976178"/>
    <w:rsid w:val="009761D9"/>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5FC"/>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2A1"/>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3F8"/>
    <w:rsid w:val="009874B3"/>
    <w:rsid w:val="00987771"/>
    <w:rsid w:val="00987CB4"/>
    <w:rsid w:val="00987FC5"/>
    <w:rsid w:val="0099000D"/>
    <w:rsid w:val="009902F9"/>
    <w:rsid w:val="0099055C"/>
    <w:rsid w:val="009908B4"/>
    <w:rsid w:val="0099092F"/>
    <w:rsid w:val="00990A86"/>
    <w:rsid w:val="00990B93"/>
    <w:rsid w:val="00990D50"/>
    <w:rsid w:val="00990EF5"/>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4A9"/>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1EB4"/>
    <w:rsid w:val="009B251B"/>
    <w:rsid w:val="009B26BB"/>
    <w:rsid w:val="009B28B6"/>
    <w:rsid w:val="009B298B"/>
    <w:rsid w:val="009B2F59"/>
    <w:rsid w:val="009B3055"/>
    <w:rsid w:val="009B3564"/>
    <w:rsid w:val="009B39AB"/>
    <w:rsid w:val="009B4046"/>
    <w:rsid w:val="009B427A"/>
    <w:rsid w:val="009B45A8"/>
    <w:rsid w:val="009B4783"/>
    <w:rsid w:val="009B47B4"/>
    <w:rsid w:val="009B4BA0"/>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3F8"/>
    <w:rsid w:val="009C14FF"/>
    <w:rsid w:val="009C1681"/>
    <w:rsid w:val="009C16F9"/>
    <w:rsid w:val="009C1798"/>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65B"/>
    <w:rsid w:val="009C383E"/>
    <w:rsid w:val="009C38C0"/>
    <w:rsid w:val="009C3A92"/>
    <w:rsid w:val="009C3B30"/>
    <w:rsid w:val="009C437D"/>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315"/>
    <w:rsid w:val="009C63D0"/>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0AC4"/>
    <w:rsid w:val="009D1020"/>
    <w:rsid w:val="009D1076"/>
    <w:rsid w:val="009D1130"/>
    <w:rsid w:val="009D134E"/>
    <w:rsid w:val="009D13D5"/>
    <w:rsid w:val="009D1787"/>
    <w:rsid w:val="009D184C"/>
    <w:rsid w:val="009D1B59"/>
    <w:rsid w:val="009D2548"/>
    <w:rsid w:val="009D26AF"/>
    <w:rsid w:val="009D274D"/>
    <w:rsid w:val="009D2CA4"/>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B21"/>
    <w:rsid w:val="009D6F95"/>
    <w:rsid w:val="009D766A"/>
    <w:rsid w:val="009D7962"/>
    <w:rsid w:val="009E01ED"/>
    <w:rsid w:val="009E02AF"/>
    <w:rsid w:val="009E0455"/>
    <w:rsid w:val="009E07C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FF"/>
    <w:rsid w:val="009E2574"/>
    <w:rsid w:val="009E257F"/>
    <w:rsid w:val="009E2725"/>
    <w:rsid w:val="009E2810"/>
    <w:rsid w:val="009E2967"/>
    <w:rsid w:val="009E297E"/>
    <w:rsid w:val="009E35A7"/>
    <w:rsid w:val="009E3752"/>
    <w:rsid w:val="009E3936"/>
    <w:rsid w:val="009E3A66"/>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07E"/>
    <w:rsid w:val="009F214F"/>
    <w:rsid w:val="009F2565"/>
    <w:rsid w:val="009F2D1E"/>
    <w:rsid w:val="009F3000"/>
    <w:rsid w:val="009F309A"/>
    <w:rsid w:val="009F32E8"/>
    <w:rsid w:val="009F3358"/>
    <w:rsid w:val="009F3366"/>
    <w:rsid w:val="009F350A"/>
    <w:rsid w:val="009F37FE"/>
    <w:rsid w:val="009F383E"/>
    <w:rsid w:val="009F39D1"/>
    <w:rsid w:val="009F3A2D"/>
    <w:rsid w:val="009F40A3"/>
    <w:rsid w:val="009F452A"/>
    <w:rsid w:val="009F463E"/>
    <w:rsid w:val="009F4677"/>
    <w:rsid w:val="009F467B"/>
    <w:rsid w:val="009F480A"/>
    <w:rsid w:val="009F4972"/>
    <w:rsid w:val="009F4AF9"/>
    <w:rsid w:val="009F4CA4"/>
    <w:rsid w:val="009F504E"/>
    <w:rsid w:val="009F5296"/>
    <w:rsid w:val="009F5DD3"/>
    <w:rsid w:val="009F5F57"/>
    <w:rsid w:val="009F60FA"/>
    <w:rsid w:val="009F659B"/>
    <w:rsid w:val="009F68DE"/>
    <w:rsid w:val="009F69CB"/>
    <w:rsid w:val="009F6EB9"/>
    <w:rsid w:val="009F7106"/>
    <w:rsid w:val="009F7111"/>
    <w:rsid w:val="009F767B"/>
    <w:rsid w:val="009F7690"/>
    <w:rsid w:val="009F7962"/>
    <w:rsid w:val="009F7EA0"/>
    <w:rsid w:val="009F7FF9"/>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2D4E"/>
    <w:rsid w:val="00A031E2"/>
    <w:rsid w:val="00A03356"/>
    <w:rsid w:val="00A035C3"/>
    <w:rsid w:val="00A03E88"/>
    <w:rsid w:val="00A0427B"/>
    <w:rsid w:val="00A04506"/>
    <w:rsid w:val="00A0461D"/>
    <w:rsid w:val="00A04B9A"/>
    <w:rsid w:val="00A04DF3"/>
    <w:rsid w:val="00A04F0D"/>
    <w:rsid w:val="00A0546B"/>
    <w:rsid w:val="00A0563C"/>
    <w:rsid w:val="00A0578D"/>
    <w:rsid w:val="00A05983"/>
    <w:rsid w:val="00A05A11"/>
    <w:rsid w:val="00A05E90"/>
    <w:rsid w:val="00A05EC5"/>
    <w:rsid w:val="00A060B2"/>
    <w:rsid w:val="00A0611D"/>
    <w:rsid w:val="00A06336"/>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4FE7"/>
    <w:rsid w:val="00A15006"/>
    <w:rsid w:val="00A153BB"/>
    <w:rsid w:val="00A156B4"/>
    <w:rsid w:val="00A157A3"/>
    <w:rsid w:val="00A159C2"/>
    <w:rsid w:val="00A15CFC"/>
    <w:rsid w:val="00A15E6E"/>
    <w:rsid w:val="00A160C4"/>
    <w:rsid w:val="00A16181"/>
    <w:rsid w:val="00A16768"/>
    <w:rsid w:val="00A16A91"/>
    <w:rsid w:val="00A16AB2"/>
    <w:rsid w:val="00A16FD8"/>
    <w:rsid w:val="00A1738C"/>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BB"/>
    <w:rsid w:val="00A240FE"/>
    <w:rsid w:val="00A242FD"/>
    <w:rsid w:val="00A243A7"/>
    <w:rsid w:val="00A2492D"/>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586"/>
    <w:rsid w:val="00A275B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8BE"/>
    <w:rsid w:val="00A44BDB"/>
    <w:rsid w:val="00A45001"/>
    <w:rsid w:val="00A45532"/>
    <w:rsid w:val="00A45C5B"/>
    <w:rsid w:val="00A45E09"/>
    <w:rsid w:val="00A45EA2"/>
    <w:rsid w:val="00A45EB0"/>
    <w:rsid w:val="00A464B3"/>
    <w:rsid w:val="00A46930"/>
    <w:rsid w:val="00A46972"/>
    <w:rsid w:val="00A46BAE"/>
    <w:rsid w:val="00A46C15"/>
    <w:rsid w:val="00A46C1C"/>
    <w:rsid w:val="00A46D5B"/>
    <w:rsid w:val="00A4711A"/>
    <w:rsid w:val="00A47273"/>
    <w:rsid w:val="00A4739D"/>
    <w:rsid w:val="00A474EA"/>
    <w:rsid w:val="00A474F6"/>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A7E"/>
    <w:rsid w:val="00A55EE2"/>
    <w:rsid w:val="00A561E2"/>
    <w:rsid w:val="00A566AD"/>
    <w:rsid w:val="00A56869"/>
    <w:rsid w:val="00A56B20"/>
    <w:rsid w:val="00A56DD6"/>
    <w:rsid w:val="00A56F0E"/>
    <w:rsid w:val="00A5701F"/>
    <w:rsid w:val="00A57183"/>
    <w:rsid w:val="00A571B2"/>
    <w:rsid w:val="00A5767B"/>
    <w:rsid w:val="00A6019B"/>
    <w:rsid w:val="00A60378"/>
    <w:rsid w:val="00A609C2"/>
    <w:rsid w:val="00A60A01"/>
    <w:rsid w:val="00A60B78"/>
    <w:rsid w:val="00A60C8F"/>
    <w:rsid w:val="00A61168"/>
    <w:rsid w:val="00A615D2"/>
    <w:rsid w:val="00A61ADC"/>
    <w:rsid w:val="00A61B01"/>
    <w:rsid w:val="00A61E31"/>
    <w:rsid w:val="00A61E96"/>
    <w:rsid w:val="00A62558"/>
    <w:rsid w:val="00A626B0"/>
    <w:rsid w:val="00A6287A"/>
    <w:rsid w:val="00A62ACC"/>
    <w:rsid w:val="00A62B16"/>
    <w:rsid w:val="00A62B3C"/>
    <w:rsid w:val="00A62C8C"/>
    <w:rsid w:val="00A632CC"/>
    <w:rsid w:val="00A633AA"/>
    <w:rsid w:val="00A634CD"/>
    <w:rsid w:val="00A639C5"/>
    <w:rsid w:val="00A63A2B"/>
    <w:rsid w:val="00A63A4B"/>
    <w:rsid w:val="00A63DBE"/>
    <w:rsid w:val="00A63DE8"/>
    <w:rsid w:val="00A63E70"/>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053"/>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48"/>
    <w:rsid w:val="00A67F5C"/>
    <w:rsid w:val="00A67F72"/>
    <w:rsid w:val="00A7041C"/>
    <w:rsid w:val="00A70534"/>
    <w:rsid w:val="00A7053E"/>
    <w:rsid w:val="00A70550"/>
    <w:rsid w:val="00A70719"/>
    <w:rsid w:val="00A708C1"/>
    <w:rsid w:val="00A70950"/>
    <w:rsid w:val="00A70B0C"/>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84C"/>
    <w:rsid w:val="00A75A9B"/>
    <w:rsid w:val="00A75B2B"/>
    <w:rsid w:val="00A75D23"/>
    <w:rsid w:val="00A762E3"/>
    <w:rsid w:val="00A76524"/>
    <w:rsid w:val="00A765B2"/>
    <w:rsid w:val="00A770C6"/>
    <w:rsid w:val="00A7724A"/>
    <w:rsid w:val="00A77290"/>
    <w:rsid w:val="00A772E8"/>
    <w:rsid w:val="00A775DD"/>
    <w:rsid w:val="00A775F0"/>
    <w:rsid w:val="00A77673"/>
    <w:rsid w:val="00A776C5"/>
    <w:rsid w:val="00A77899"/>
    <w:rsid w:val="00A77D53"/>
    <w:rsid w:val="00A77D98"/>
    <w:rsid w:val="00A800AE"/>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5B7"/>
    <w:rsid w:val="00A866B1"/>
    <w:rsid w:val="00A86BEA"/>
    <w:rsid w:val="00A86E5C"/>
    <w:rsid w:val="00A87070"/>
    <w:rsid w:val="00A87336"/>
    <w:rsid w:val="00A873FB"/>
    <w:rsid w:val="00A87436"/>
    <w:rsid w:val="00A8743A"/>
    <w:rsid w:val="00A87498"/>
    <w:rsid w:val="00A87610"/>
    <w:rsid w:val="00A87797"/>
    <w:rsid w:val="00A87AD5"/>
    <w:rsid w:val="00A87BBB"/>
    <w:rsid w:val="00A87C5E"/>
    <w:rsid w:val="00A87D01"/>
    <w:rsid w:val="00A87FF2"/>
    <w:rsid w:val="00A90139"/>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600F"/>
    <w:rsid w:val="00A96848"/>
    <w:rsid w:val="00A96855"/>
    <w:rsid w:val="00A968B2"/>
    <w:rsid w:val="00A96BB0"/>
    <w:rsid w:val="00A96D5D"/>
    <w:rsid w:val="00A97B06"/>
    <w:rsid w:val="00AA0108"/>
    <w:rsid w:val="00AA032D"/>
    <w:rsid w:val="00AA0595"/>
    <w:rsid w:val="00AA0A7C"/>
    <w:rsid w:val="00AA0C97"/>
    <w:rsid w:val="00AA0D13"/>
    <w:rsid w:val="00AA0D6C"/>
    <w:rsid w:val="00AA0E21"/>
    <w:rsid w:val="00AA0E35"/>
    <w:rsid w:val="00AA1222"/>
    <w:rsid w:val="00AA1383"/>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A72"/>
    <w:rsid w:val="00AA4B73"/>
    <w:rsid w:val="00AA4C32"/>
    <w:rsid w:val="00AA4E88"/>
    <w:rsid w:val="00AA544F"/>
    <w:rsid w:val="00AA57D6"/>
    <w:rsid w:val="00AA582D"/>
    <w:rsid w:val="00AA5BE8"/>
    <w:rsid w:val="00AA5D0D"/>
    <w:rsid w:val="00AA5E73"/>
    <w:rsid w:val="00AA61FE"/>
    <w:rsid w:val="00AA62B4"/>
    <w:rsid w:val="00AA679D"/>
    <w:rsid w:val="00AA6A04"/>
    <w:rsid w:val="00AA6B3E"/>
    <w:rsid w:val="00AA71D1"/>
    <w:rsid w:val="00AA74C4"/>
    <w:rsid w:val="00AA7697"/>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44"/>
    <w:rsid w:val="00AB2B76"/>
    <w:rsid w:val="00AB2F75"/>
    <w:rsid w:val="00AB348E"/>
    <w:rsid w:val="00AB355E"/>
    <w:rsid w:val="00AB358C"/>
    <w:rsid w:val="00AB35D5"/>
    <w:rsid w:val="00AB394B"/>
    <w:rsid w:val="00AB3CCE"/>
    <w:rsid w:val="00AB47F2"/>
    <w:rsid w:val="00AB4D64"/>
    <w:rsid w:val="00AB567A"/>
    <w:rsid w:val="00AB586F"/>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744"/>
    <w:rsid w:val="00AD07F3"/>
    <w:rsid w:val="00AD0D7D"/>
    <w:rsid w:val="00AD11FA"/>
    <w:rsid w:val="00AD121C"/>
    <w:rsid w:val="00AD130A"/>
    <w:rsid w:val="00AD1385"/>
    <w:rsid w:val="00AD17EE"/>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BF"/>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4C9"/>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E19"/>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6FB8"/>
    <w:rsid w:val="00AE72E4"/>
    <w:rsid w:val="00AE72EA"/>
    <w:rsid w:val="00AE7301"/>
    <w:rsid w:val="00AE73F7"/>
    <w:rsid w:val="00AF07E6"/>
    <w:rsid w:val="00AF0FAD"/>
    <w:rsid w:val="00AF1279"/>
    <w:rsid w:val="00AF1381"/>
    <w:rsid w:val="00AF1623"/>
    <w:rsid w:val="00AF16F4"/>
    <w:rsid w:val="00AF175F"/>
    <w:rsid w:val="00AF1776"/>
    <w:rsid w:val="00AF1855"/>
    <w:rsid w:val="00AF1CAD"/>
    <w:rsid w:val="00AF1FDD"/>
    <w:rsid w:val="00AF20A0"/>
    <w:rsid w:val="00AF20E9"/>
    <w:rsid w:val="00AF25C0"/>
    <w:rsid w:val="00AF2625"/>
    <w:rsid w:val="00AF2842"/>
    <w:rsid w:val="00AF2ACB"/>
    <w:rsid w:val="00AF2BFD"/>
    <w:rsid w:val="00AF2C11"/>
    <w:rsid w:val="00AF2C49"/>
    <w:rsid w:val="00AF304F"/>
    <w:rsid w:val="00AF316D"/>
    <w:rsid w:val="00AF31DB"/>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06E"/>
    <w:rsid w:val="00AF7535"/>
    <w:rsid w:val="00B00149"/>
    <w:rsid w:val="00B008B3"/>
    <w:rsid w:val="00B0092E"/>
    <w:rsid w:val="00B00E88"/>
    <w:rsid w:val="00B00EA1"/>
    <w:rsid w:val="00B01202"/>
    <w:rsid w:val="00B014A6"/>
    <w:rsid w:val="00B01BC7"/>
    <w:rsid w:val="00B01BD6"/>
    <w:rsid w:val="00B01F6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338"/>
    <w:rsid w:val="00B0554A"/>
    <w:rsid w:val="00B05588"/>
    <w:rsid w:val="00B05B03"/>
    <w:rsid w:val="00B05F49"/>
    <w:rsid w:val="00B06249"/>
    <w:rsid w:val="00B0644A"/>
    <w:rsid w:val="00B06451"/>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9D3"/>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4C5"/>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0D"/>
    <w:rsid w:val="00B167BF"/>
    <w:rsid w:val="00B167C5"/>
    <w:rsid w:val="00B168FE"/>
    <w:rsid w:val="00B1693E"/>
    <w:rsid w:val="00B16A02"/>
    <w:rsid w:val="00B16B33"/>
    <w:rsid w:val="00B16B49"/>
    <w:rsid w:val="00B16BD7"/>
    <w:rsid w:val="00B16CD5"/>
    <w:rsid w:val="00B16E29"/>
    <w:rsid w:val="00B16EF5"/>
    <w:rsid w:val="00B171FB"/>
    <w:rsid w:val="00B1724C"/>
    <w:rsid w:val="00B17643"/>
    <w:rsid w:val="00B176AD"/>
    <w:rsid w:val="00B179B9"/>
    <w:rsid w:val="00B17A5B"/>
    <w:rsid w:val="00B17A99"/>
    <w:rsid w:val="00B17C18"/>
    <w:rsid w:val="00B17D68"/>
    <w:rsid w:val="00B17E14"/>
    <w:rsid w:val="00B20031"/>
    <w:rsid w:val="00B200DA"/>
    <w:rsid w:val="00B201A5"/>
    <w:rsid w:val="00B2050F"/>
    <w:rsid w:val="00B20597"/>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81"/>
    <w:rsid w:val="00B24D90"/>
    <w:rsid w:val="00B24E68"/>
    <w:rsid w:val="00B2551D"/>
    <w:rsid w:val="00B256C6"/>
    <w:rsid w:val="00B257F8"/>
    <w:rsid w:val="00B25983"/>
    <w:rsid w:val="00B25A74"/>
    <w:rsid w:val="00B25DE0"/>
    <w:rsid w:val="00B266EA"/>
    <w:rsid w:val="00B26725"/>
    <w:rsid w:val="00B2689E"/>
    <w:rsid w:val="00B26BF2"/>
    <w:rsid w:val="00B26D78"/>
    <w:rsid w:val="00B271C7"/>
    <w:rsid w:val="00B279AB"/>
    <w:rsid w:val="00B27B4F"/>
    <w:rsid w:val="00B27EEC"/>
    <w:rsid w:val="00B30123"/>
    <w:rsid w:val="00B302FB"/>
    <w:rsid w:val="00B30507"/>
    <w:rsid w:val="00B3055F"/>
    <w:rsid w:val="00B3088B"/>
    <w:rsid w:val="00B30AD7"/>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1859"/>
    <w:rsid w:val="00B4203C"/>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4C79"/>
    <w:rsid w:val="00B44D2B"/>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33"/>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341"/>
    <w:rsid w:val="00B52385"/>
    <w:rsid w:val="00B52424"/>
    <w:rsid w:val="00B5255F"/>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BF2"/>
    <w:rsid w:val="00B54CE1"/>
    <w:rsid w:val="00B5510F"/>
    <w:rsid w:val="00B5531D"/>
    <w:rsid w:val="00B55805"/>
    <w:rsid w:val="00B559A3"/>
    <w:rsid w:val="00B55A22"/>
    <w:rsid w:val="00B55AB5"/>
    <w:rsid w:val="00B55E57"/>
    <w:rsid w:val="00B55F82"/>
    <w:rsid w:val="00B5627D"/>
    <w:rsid w:val="00B566B9"/>
    <w:rsid w:val="00B5692F"/>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20F"/>
    <w:rsid w:val="00B63670"/>
    <w:rsid w:val="00B63681"/>
    <w:rsid w:val="00B639C3"/>
    <w:rsid w:val="00B639DE"/>
    <w:rsid w:val="00B63DB2"/>
    <w:rsid w:val="00B63E70"/>
    <w:rsid w:val="00B63FC9"/>
    <w:rsid w:val="00B6433F"/>
    <w:rsid w:val="00B64364"/>
    <w:rsid w:val="00B643B8"/>
    <w:rsid w:val="00B644AF"/>
    <w:rsid w:val="00B64540"/>
    <w:rsid w:val="00B6469E"/>
    <w:rsid w:val="00B646D6"/>
    <w:rsid w:val="00B64A7C"/>
    <w:rsid w:val="00B64C95"/>
    <w:rsid w:val="00B64CDD"/>
    <w:rsid w:val="00B64D83"/>
    <w:rsid w:val="00B65033"/>
    <w:rsid w:val="00B653E8"/>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2FF"/>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850"/>
    <w:rsid w:val="00B7696C"/>
    <w:rsid w:val="00B76979"/>
    <w:rsid w:val="00B76B24"/>
    <w:rsid w:val="00B7730A"/>
    <w:rsid w:val="00B77651"/>
    <w:rsid w:val="00B7770E"/>
    <w:rsid w:val="00B77A24"/>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3E0"/>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871"/>
    <w:rsid w:val="00B85E7B"/>
    <w:rsid w:val="00B85E9D"/>
    <w:rsid w:val="00B860E2"/>
    <w:rsid w:val="00B862D1"/>
    <w:rsid w:val="00B86717"/>
    <w:rsid w:val="00B8673E"/>
    <w:rsid w:val="00B86795"/>
    <w:rsid w:val="00B86A94"/>
    <w:rsid w:val="00B86B81"/>
    <w:rsid w:val="00B86DF7"/>
    <w:rsid w:val="00B870A6"/>
    <w:rsid w:val="00B87114"/>
    <w:rsid w:val="00B87237"/>
    <w:rsid w:val="00B8735B"/>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4C"/>
    <w:rsid w:val="00BA19C4"/>
    <w:rsid w:val="00BA1B5B"/>
    <w:rsid w:val="00BA1D5C"/>
    <w:rsid w:val="00BA23F0"/>
    <w:rsid w:val="00BA261B"/>
    <w:rsid w:val="00BA26CD"/>
    <w:rsid w:val="00BA272B"/>
    <w:rsid w:val="00BA282B"/>
    <w:rsid w:val="00BA292A"/>
    <w:rsid w:val="00BA29A9"/>
    <w:rsid w:val="00BA314F"/>
    <w:rsid w:val="00BA3160"/>
    <w:rsid w:val="00BA3223"/>
    <w:rsid w:val="00BA3260"/>
    <w:rsid w:val="00BA396C"/>
    <w:rsid w:val="00BA39AD"/>
    <w:rsid w:val="00BA3D0E"/>
    <w:rsid w:val="00BA3E68"/>
    <w:rsid w:val="00BA450C"/>
    <w:rsid w:val="00BA4B51"/>
    <w:rsid w:val="00BA4BD3"/>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A7B"/>
    <w:rsid w:val="00BB1E41"/>
    <w:rsid w:val="00BB1E9A"/>
    <w:rsid w:val="00BB2163"/>
    <w:rsid w:val="00BB218E"/>
    <w:rsid w:val="00BB230C"/>
    <w:rsid w:val="00BB2388"/>
    <w:rsid w:val="00BB2630"/>
    <w:rsid w:val="00BB2644"/>
    <w:rsid w:val="00BB2FC4"/>
    <w:rsid w:val="00BB3385"/>
    <w:rsid w:val="00BB39D1"/>
    <w:rsid w:val="00BB3B57"/>
    <w:rsid w:val="00BB3CBB"/>
    <w:rsid w:val="00BB3D5A"/>
    <w:rsid w:val="00BB40CA"/>
    <w:rsid w:val="00BB46C0"/>
    <w:rsid w:val="00BB47A9"/>
    <w:rsid w:val="00BB4AC1"/>
    <w:rsid w:val="00BB4E27"/>
    <w:rsid w:val="00BB5618"/>
    <w:rsid w:val="00BB56C3"/>
    <w:rsid w:val="00BB56FF"/>
    <w:rsid w:val="00BB5867"/>
    <w:rsid w:val="00BB5914"/>
    <w:rsid w:val="00BB59B6"/>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0E7"/>
    <w:rsid w:val="00BC53FD"/>
    <w:rsid w:val="00BC545E"/>
    <w:rsid w:val="00BC5564"/>
    <w:rsid w:val="00BC5759"/>
    <w:rsid w:val="00BC5B08"/>
    <w:rsid w:val="00BC5BFA"/>
    <w:rsid w:val="00BC5FD3"/>
    <w:rsid w:val="00BC6294"/>
    <w:rsid w:val="00BC63CE"/>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3670"/>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D7F4B"/>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2F4"/>
    <w:rsid w:val="00BE2818"/>
    <w:rsid w:val="00BE2863"/>
    <w:rsid w:val="00BE2B1E"/>
    <w:rsid w:val="00BE2D2D"/>
    <w:rsid w:val="00BE32FB"/>
    <w:rsid w:val="00BE3542"/>
    <w:rsid w:val="00BE38D8"/>
    <w:rsid w:val="00BE3CD3"/>
    <w:rsid w:val="00BE3D3B"/>
    <w:rsid w:val="00BE3E9E"/>
    <w:rsid w:val="00BE4347"/>
    <w:rsid w:val="00BE4383"/>
    <w:rsid w:val="00BE444D"/>
    <w:rsid w:val="00BE45E0"/>
    <w:rsid w:val="00BE46F9"/>
    <w:rsid w:val="00BE48F3"/>
    <w:rsid w:val="00BE4A18"/>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323"/>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6FA"/>
    <w:rsid w:val="00BF373E"/>
    <w:rsid w:val="00BF399F"/>
    <w:rsid w:val="00BF3ADE"/>
    <w:rsid w:val="00BF3EB9"/>
    <w:rsid w:val="00BF413D"/>
    <w:rsid w:val="00BF42A5"/>
    <w:rsid w:val="00BF4743"/>
    <w:rsid w:val="00BF4CAE"/>
    <w:rsid w:val="00BF4E71"/>
    <w:rsid w:val="00BF4F4E"/>
    <w:rsid w:val="00BF5088"/>
    <w:rsid w:val="00BF5ACF"/>
    <w:rsid w:val="00BF5B45"/>
    <w:rsid w:val="00BF5BA8"/>
    <w:rsid w:val="00BF5DD2"/>
    <w:rsid w:val="00BF6148"/>
    <w:rsid w:val="00BF62C8"/>
    <w:rsid w:val="00BF67FC"/>
    <w:rsid w:val="00BF6819"/>
    <w:rsid w:val="00BF692D"/>
    <w:rsid w:val="00BF6C16"/>
    <w:rsid w:val="00BF73A5"/>
    <w:rsid w:val="00BF75B3"/>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3F0"/>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423"/>
    <w:rsid w:val="00C205C0"/>
    <w:rsid w:val="00C20876"/>
    <w:rsid w:val="00C209C3"/>
    <w:rsid w:val="00C20CF5"/>
    <w:rsid w:val="00C20E9A"/>
    <w:rsid w:val="00C20FF0"/>
    <w:rsid w:val="00C211CF"/>
    <w:rsid w:val="00C213CB"/>
    <w:rsid w:val="00C214D2"/>
    <w:rsid w:val="00C21549"/>
    <w:rsid w:val="00C21805"/>
    <w:rsid w:val="00C21873"/>
    <w:rsid w:val="00C21929"/>
    <w:rsid w:val="00C21CE4"/>
    <w:rsid w:val="00C22440"/>
    <w:rsid w:val="00C22765"/>
    <w:rsid w:val="00C22922"/>
    <w:rsid w:val="00C22BB7"/>
    <w:rsid w:val="00C22C83"/>
    <w:rsid w:val="00C22D23"/>
    <w:rsid w:val="00C22DD7"/>
    <w:rsid w:val="00C230F7"/>
    <w:rsid w:val="00C231D1"/>
    <w:rsid w:val="00C235CD"/>
    <w:rsid w:val="00C23626"/>
    <w:rsid w:val="00C23983"/>
    <w:rsid w:val="00C23A42"/>
    <w:rsid w:val="00C23B8F"/>
    <w:rsid w:val="00C23F8F"/>
    <w:rsid w:val="00C2410C"/>
    <w:rsid w:val="00C24224"/>
    <w:rsid w:val="00C2443A"/>
    <w:rsid w:val="00C24630"/>
    <w:rsid w:val="00C24788"/>
    <w:rsid w:val="00C24795"/>
    <w:rsid w:val="00C24965"/>
    <w:rsid w:val="00C24BC2"/>
    <w:rsid w:val="00C24C07"/>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35C"/>
    <w:rsid w:val="00C32520"/>
    <w:rsid w:val="00C32A2C"/>
    <w:rsid w:val="00C32A2F"/>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A21"/>
    <w:rsid w:val="00C40EDF"/>
    <w:rsid w:val="00C40EF1"/>
    <w:rsid w:val="00C41086"/>
    <w:rsid w:val="00C41452"/>
    <w:rsid w:val="00C41A80"/>
    <w:rsid w:val="00C41B88"/>
    <w:rsid w:val="00C4252F"/>
    <w:rsid w:val="00C4283D"/>
    <w:rsid w:val="00C42B3E"/>
    <w:rsid w:val="00C42D71"/>
    <w:rsid w:val="00C42DF1"/>
    <w:rsid w:val="00C4300E"/>
    <w:rsid w:val="00C433B0"/>
    <w:rsid w:val="00C43508"/>
    <w:rsid w:val="00C43AB6"/>
    <w:rsid w:val="00C43B1F"/>
    <w:rsid w:val="00C43CCB"/>
    <w:rsid w:val="00C43CD6"/>
    <w:rsid w:val="00C43F44"/>
    <w:rsid w:val="00C44F5A"/>
    <w:rsid w:val="00C45059"/>
    <w:rsid w:val="00C45092"/>
    <w:rsid w:val="00C45113"/>
    <w:rsid w:val="00C45B2F"/>
    <w:rsid w:val="00C460EA"/>
    <w:rsid w:val="00C461B9"/>
    <w:rsid w:val="00C4679E"/>
    <w:rsid w:val="00C467CB"/>
    <w:rsid w:val="00C4693C"/>
    <w:rsid w:val="00C46DB5"/>
    <w:rsid w:val="00C46DC1"/>
    <w:rsid w:val="00C46DD6"/>
    <w:rsid w:val="00C46EB5"/>
    <w:rsid w:val="00C4729E"/>
    <w:rsid w:val="00C47508"/>
    <w:rsid w:val="00C475BE"/>
    <w:rsid w:val="00C47B50"/>
    <w:rsid w:val="00C47B7B"/>
    <w:rsid w:val="00C47E06"/>
    <w:rsid w:val="00C5013C"/>
    <w:rsid w:val="00C50294"/>
    <w:rsid w:val="00C50678"/>
    <w:rsid w:val="00C506D4"/>
    <w:rsid w:val="00C50861"/>
    <w:rsid w:val="00C50CB8"/>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34E"/>
    <w:rsid w:val="00C5389E"/>
    <w:rsid w:val="00C53A76"/>
    <w:rsid w:val="00C53BDD"/>
    <w:rsid w:val="00C53D73"/>
    <w:rsid w:val="00C54229"/>
    <w:rsid w:val="00C54248"/>
    <w:rsid w:val="00C54275"/>
    <w:rsid w:val="00C54440"/>
    <w:rsid w:val="00C5452C"/>
    <w:rsid w:val="00C54614"/>
    <w:rsid w:val="00C54A3F"/>
    <w:rsid w:val="00C54E60"/>
    <w:rsid w:val="00C552AC"/>
    <w:rsid w:val="00C55C5E"/>
    <w:rsid w:val="00C5613E"/>
    <w:rsid w:val="00C563CD"/>
    <w:rsid w:val="00C569A3"/>
    <w:rsid w:val="00C56C35"/>
    <w:rsid w:val="00C5703E"/>
    <w:rsid w:val="00C5717F"/>
    <w:rsid w:val="00C57241"/>
    <w:rsid w:val="00C57599"/>
    <w:rsid w:val="00C57AB4"/>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BCC"/>
    <w:rsid w:val="00C63E17"/>
    <w:rsid w:val="00C63FA6"/>
    <w:rsid w:val="00C642E6"/>
    <w:rsid w:val="00C643BB"/>
    <w:rsid w:val="00C647F0"/>
    <w:rsid w:val="00C64A76"/>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045"/>
    <w:rsid w:val="00C671D6"/>
    <w:rsid w:val="00C67658"/>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6E43"/>
    <w:rsid w:val="00C7715B"/>
    <w:rsid w:val="00C7779A"/>
    <w:rsid w:val="00C7791F"/>
    <w:rsid w:val="00C77EC7"/>
    <w:rsid w:val="00C800ED"/>
    <w:rsid w:val="00C803AF"/>
    <w:rsid w:val="00C805B6"/>
    <w:rsid w:val="00C80A2C"/>
    <w:rsid w:val="00C80A3A"/>
    <w:rsid w:val="00C80A68"/>
    <w:rsid w:val="00C80CE3"/>
    <w:rsid w:val="00C80CF8"/>
    <w:rsid w:val="00C80E61"/>
    <w:rsid w:val="00C81037"/>
    <w:rsid w:val="00C814A5"/>
    <w:rsid w:val="00C815F6"/>
    <w:rsid w:val="00C81609"/>
    <w:rsid w:val="00C8169C"/>
    <w:rsid w:val="00C817FE"/>
    <w:rsid w:val="00C81A31"/>
    <w:rsid w:val="00C81AD2"/>
    <w:rsid w:val="00C81C75"/>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5DB"/>
    <w:rsid w:val="00C84776"/>
    <w:rsid w:val="00C84905"/>
    <w:rsid w:val="00C84A35"/>
    <w:rsid w:val="00C84FBD"/>
    <w:rsid w:val="00C851E3"/>
    <w:rsid w:val="00C852D5"/>
    <w:rsid w:val="00C8557C"/>
    <w:rsid w:val="00C85805"/>
    <w:rsid w:val="00C8598F"/>
    <w:rsid w:val="00C85C51"/>
    <w:rsid w:val="00C86076"/>
    <w:rsid w:val="00C86124"/>
    <w:rsid w:val="00C86319"/>
    <w:rsid w:val="00C8661A"/>
    <w:rsid w:val="00C86918"/>
    <w:rsid w:val="00C86B99"/>
    <w:rsid w:val="00C86D35"/>
    <w:rsid w:val="00C86DB5"/>
    <w:rsid w:val="00C86EF9"/>
    <w:rsid w:val="00C87170"/>
    <w:rsid w:val="00C87240"/>
    <w:rsid w:val="00C872FF"/>
    <w:rsid w:val="00C87311"/>
    <w:rsid w:val="00C8746E"/>
    <w:rsid w:val="00C87592"/>
    <w:rsid w:val="00C87680"/>
    <w:rsid w:val="00C878F6"/>
    <w:rsid w:val="00C87A16"/>
    <w:rsid w:val="00C87C14"/>
    <w:rsid w:val="00C87D21"/>
    <w:rsid w:val="00C87D6F"/>
    <w:rsid w:val="00C87F19"/>
    <w:rsid w:val="00C87F52"/>
    <w:rsid w:val="00C87FC1"/>
    <w:rsid w:val="00C900CB"/>
    <w:rsid w:val="00C9011F"/>
    <w:rsid w:val="00C90219"/>
    <w:rsid w:val="00C90307"/>
    <w:rsid w:val="00C90319"/>
    <w:rsid w:val="00C9083A"/>
    <w:rsid w:val="00C90E30"/>
    <w:rsid w:val="00C90E93"/>
    <w:rsid w:val="00C91119"/>
    <w:rsid w:val="00C911E0"/>
    <w:rsid w:val="00C91263"/>
    <w:rsid w:val="00C9133A"/>
    <w:rsid w:val="00C91990"/>
    <w:rsid w:val="00C91E27"/>
    <w:rsid w:val="00C91E5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8CC"/>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917"/>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488"/>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946"/>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6F18"/>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BB1"/>
    <w:rsid w:val="00CC5DF5"/>
    <w:rsid w:val="00CC6011"/>
    <w:rsid w:val="00CC61EE"/>
    <w:rsid w:val="00CC6222"/>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7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6B0"/>
    <w:rsid w:val="00CD6816"/>
    <w:rsid w:val="00CD6830"/>
    <w:rsid w:val="00CD6B1C"/>
    <w:rsid w:val="00CD6EDF"/>
    <w:rsid w:val="00CD7052"/>
    <w:rsid w:val="00CD7092"/>
    <w:rsid w:val="00CD70C0"/>
    <w:rsid w:val="00CD7383"/>
    <w:rsid w:val="00CD74D5"/>
    <w:rsid w:val="00CD7A01"/>
    <w:rsid w:val="00CD7AFA"/>
    <w:rsid w:val="00CD7BEF"/>
    <w:rsid w:val="00CD7D21"/>
    <w:rsid w:val="00CD7EFF"/>
    <w:rsid w:val="00CD7FA7"/>
    <w:rsid w:val="00CE0548"/>
    <w:rsid w:val="00CE0579"/>
    <w:rsid w:val="00CE067C"/>
    <w:rsid w:val="00CE0686"/>
    <w:rsid w:val="00CE07E5"/>
    <w:rsid w:val="00CE0A9E"/>
    <w:rsid w:val="00CE0C40"/>
    <w:rsid w:val="00CE0DC2"/>
    <w:rsid w:val="00CE1191"/>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680A"/>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6FC"/>
    <w:rsid w:val="00CF0702"/>
    <w:rsid w:val="00CF0829"/>
    <w:rsid w:val="00CF083F"/>
    <w:rsid w:val="00CF0B08"/>
    <w:rsid w:val="00CF0CDB"/>
    <w:rsid w:val="00CF0D34"/>
    <w:rsid w:val="00CF0FAE"/>
    <w:rsid w:val="00CF0FB7"/>
    <w:rsid w:val="00CF1502"/>
    <w:rsid w:val="00CF17C8"/>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2F0B"/>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496"/>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6CD"/>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50E"/>
    <w:rsid w:val="00D36545"/>
    <w:rsid w:val="00D366B2"/>
    <w:rsid w:val="00D36DE5"/>
    <w:rsid w:val="00D36FB5"/>
    <w:rsid w:val="00D37842"/>
    <w:rsid w:val="00D37AEE"/>
    <w:rsid w:val="00D37AEF"/>
    <w:rsid w:val="00D37CD0"/>
    <w:rsid w:val="00D37FDA"/>
    <w:rsid w:val="00D400FA"/>
    <w:rsid w:val="00D4023A"/>
    <w:rsid w:val="00D402E6"/>
    <w:rsid w:val="00D40327"/>
    <w:rsid w:val="00D4061A"/>
    <w:rsid w:val="00D40825"/>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44C"/>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56C"/>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8A6"/>
    <w:rsid w:val="00D57CE1"/>
    <w:rsid w:val="00D601AD"/>
    <w:rsid w:val="00D60A35"/>
    <w:rsid w:val="00D60B82"/>
    <w:rsid w:val="00D60BBC"/>
    <w:rsid w:val="00D60DA5"/>
    <w:rsid w:val="00D60E6A"/>
    <w:rsid w:val="00D60F24"/>
    <w:rsid w:val="00D610D5"/>
    <w:rsid w:val="00D6138C"/>
    <w:rsid w:val="00D615BF"/>
    <w:rsid w:val="00D617C1"/>
    <w:rsid w:val="00D61863"/>
    <w:rsid w:val="00D618F3"/>
    <w:rsid w:val="00D61C00"/>
    <w:rsid w:val="00D61C83"/>
    <w:rsid w:val="00D61CF1"/>
    <w:rsid w:val="00D61CFF"/>
    <w:rsid w:val="00D6208E"/>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1F"/>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0FF9"/>
    <w:rsid w:val="00D71169"/>
    <w:rsid w:val="00D71215"/>
    <w:rsid w:val="00D713BA"/>
    <w:rsid w:val="00D71613"/>
    <w:rsid w:val="00D7161F"/>
    <w:rsid w:val="00D718B1"/>
    <w:rsid w:val="00D718E5"/>
    <w:rsid w:val="00D71E23"/>
    <w:rsid w:val="00D71E9E"/>
    <w:rsid w:val="00D71FB3"/>
    <w:rsid w:val="00D723B2"/>
    <w:rsid w:val="00D726DA"/>
    <w:rsid w:val="00D72787"/>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A5B"/>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627"/>
    <w:rsid w:val="00D8070F"/>
    <w:rsid w:val="00D80AB4"/>
    <w:rsid w:val="00D80E4F"/>
    <w:rsid w:val="00D810E9"/>
    <w:rsid w:val="00D815D6"/>
    <w:rsid w:val="00D81B50"/>
    <w:rsid w:val="00D82525"/>
    <w:rsid w:val="00D8282B"/>
    <w:rsid w:val="00D82A9D"/>
    <w:rsid w:val="00D82F12"/>
    <w:rsid w:val="00D8319B"/>
    <w:rsid w:val="00D8329D"/>
    <w:rsid w:val="00D83BA6"/>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41D"/>
    <w:rsid w:val="00D86581"/>
    <w:rsid w:val="00D866F1"/>
    <w:rsid w:val="00D86715"/>
    <w:rsid w:val="00D868B0"/>
    <w:rsid w:val="00D86BFD"/>
    <w:rsid w:val="00D86F1E"/>
    <w:rsid w:val="00D8731A"/>
    <w:rsid w:val="00D874D4"/>
    <w:rsid w:val="00D87521"/>
    <w:rsid w:val="00D87684"/>
    <w:rsid w:val="00D87B68"/>
    <w:rsid w:val="00D87C1A"/>
    <w:rsid w:val="00D87C40"/>
    <w:rsid w:val="00D905C8"/>
    <w:rsid w:val="00D90BCC"/>
    <w:rsid w:val="00D90C77"/>
    <w:rsid w:val="00D90F86"/>
    <w:rsid w:val="00D90FF1"/>
    <w:rsid w:val="00D91072"/>
    <w:rsid w:val="00D91134"/>
    <w:rsid w:val="00D91200"/>
    <w:rsid w:val="00D912F9"/>
    <w:rsid w:val="00D913BE"/>
    <w:rsid w:val="00D9147B"/>
    <w:rsid w:val="00D915E3"/>
    <w:rsid w:val="00D9194E"/>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70F"/>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7AF"/>
    <w:rsid w:val="00D95854"/>
    <w:rsid w:val="00D95A14"/>
    <w:rsid w:val="00D95B04"/>
    <w:rsid w:val="00D95BB9"/>
    <w:rsid w:val="00D95FB2"/>
    <w:rsid w:val="00D96012"/>
    <w:rsid w:val="00D961CB"/>
    <w:rsid w:val="00D963CA"/>
    <w:rsid w:val="00D96513"/>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6F3"/>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25"/>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1F9D"/>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A3"/>
    <w:rsid w:val="00DB63BB"/>
    <w:rsid w:val="00DB6674"/>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C13"/>
    <w:rsid w:val="00DC1C68"/>
    <w:rsid w:val="00DC1C94"/>
    <w:rsid w:val="00DC1D26"/>
    <w:rsid w:val="00DC234F"/>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DB1"/>
    <w:rsid w:val="00DD0E83"/>
    <w:rsid w:val="00DD105A"/>
    <w:rsid w:val="00DD10B4"/>
    <w:rsid w:val="00DD10EC"/>
    <w:rsid w:val="00DD1463"/>
    <w:rsid w:val="00DD15D4"/>
    <w:rsid w:val="00DD16C5"/>
    <w:rsid w:val="00DD19A2"/>
    <w:rsid w:val="00DD1AAB"/>
    <w:rsid w:val="00DD1E03"/>
    <w:rsid w:val="00DD1FFF"/>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58"/>
    <w:rsid w:val="00DD7D92"/>
    <w:rsid w:val="00DE0003"/>
    <w:rsid w:val="00DE0288"/>
    <w:rsid w:val="00DE0360"/>
    <w:rsid w:val="00DE044D"/>
    <w:rsid w:val="00DE05F6"/>
    <w:rsid w:val="00DE0967"/>
    <w:rsid w:val="00DE0D9C"/>
    <w:rsid w:val="00DE0F95"/>
    <w:rsid w:val="00DE106D"/>
    <w:rsid w:val="00DE12E4"/>
    <w:rsid w:val="00DE1317"/>
    <w:rsid w:val="00DE139D"/>
    <w:rsid w:val="00DE1733"/>
    <w:rsid w:val="00DE1A12"/>
    <w:rsid w:val="00DE1B9C"/>
    <w:rsid w:val="00DE1D74"/>
    <w:rsid w:val="00DE200E"/>
    <w:rsid w:val="00DE2121"/>
    <w:rsid w:val="00DE2134"/>
    <w:rsid w:val="00DE23BE"/>
    <w:rsid w:val="00DE286A"/>
    <w:rsid w:val="00DE2AE1"/>
    <w:rsid w:val="00DE2DCF"/>
    <w:rsid w:val="00DE2E88"/>
    <w:rsid w:val="00DE2E9C"/>
    <w:rsid w:val="00DE3213"/>
    <w:rsid w:val="00DE32E5"/>
    <w:rsid w:val="00DE33F3"/>
    <w:rsid w:val="00DE3444"/>
    <w:rsid w:val="00DE349B"/>
    <w:rsid w:val="00DE385C"/>
    <w:rsid w:val="00DE3987"/>
    <w:rsid w:val="00DE3A3A"/>
    <w:rsid w:val="00DE3CD6"/>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34C"/>
    <w:rsid w:val="00DE7425"/>
    <w:rsid w:val="00DE74A4"/>
    <w:rsid w:val="00DE7AF1"/>
    <w:rsid w:val="00DE7EF8"/>
    <w:rsid w:val="00DF024C"/>
    <w:rsid w:val="00DF053B"/>
    <w:rsid w:val="00DF07DA"/>
    <w:rsid w:val="00DF0A93"/>
    <w:rsid w:val="00DF0AE7"/>
    <w:rsid w:val="00DF0B3A"/>
    <w:rsid w:val="00DF1093"/>
    <w:rsid w:val="00DF1214"/>
    <w:rsid w:val="00DF12C0"/>
    <w:rsid w:val="00DF12CA"/>
    <w:rsid w:val="00DF198C"/>
    <w:rsid w:val="00DF1D02"/>
    <w:rsid w:val="00DF1E7F"/>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5DE"/>
    <w:rsid w:val="00DF5B0E"/>
    <w:rsid w:val="00DF5E83"/>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37F"/>
    <w:rsid w:val="00E006B9"/>
    <w:rsid w:val="00E0070B"/>
    <w:rsid w:val="00E007AE"/>
    <w:rsid w:val="00E0099A"/>
    <w:rsid w:val="00E00A4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9C0"/>
    <w:rsid w:val="00E02C50"/>
    <w:rsid w:val="00E02C75"/>
    <w:rsid w:val="00E02D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A22"/>
    <w:rsid w:val="00E05B58"/>
    <w:rsid w:val="00E05B71"/>
    <w:rsid w:val="00E05BF5"/>
    <w:rsid w:val="00E06011"/>
    <w:rsid w:val="00E06195"/>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0E1F"/>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3623"/>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2067"/>
    <w:rsid w:val="00E220A9"/>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CA6"/>
    <w:rsid w:val="00E25F95"/>
    <w:rsid w:val="00E25FE7"/>
    <w:rsid w:val="00E26047"/>
    <w:rsid w:val="00E26249"/>
    <w:rsid w:val="00E2654A"/>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03"/>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2AF"/>
    <w:rsid w:val="00E3637B"/>
    <w:rsid w:val="00E36491"/>
    <w:rsid w:val="00E367F4"/>
    <w:rsid w:val="00E36925"/>
    <w:rsid w:val="00E37074"/>
    <w:rsid w:val="00E370C6"/>
    <w:rsid w:val="00E370D3"/>
    <w:rsid w:val="00E371DE"/>
    <w:rsid w:val="00E37291"/>
    <w:rsid w:val="00E37A4C"/>
    <w:rsid w:val="00E37CF5"/>
    <w:rsid w:val="00E37D2A"/>
    <w:rsid w:val="00E37E29"/>
    <w:rsid w:val="00E37FD3"/>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1E4"/>
    <w:rsid w:val="00E604A2"/>
    <w:rsid w:val="00E6083A"/>
    <w:rsid w:val="00E608E0"/>
    <w:rsid w:val="00E60933"/>
    <w:rsid w:val="00E609DB"/>
    <w:rsid w:val="00E60B48"/>
    <w:rsid w:val="00E60D54"/>
    <w:rsid w:val="00E60D58"/>
    <w:rsid w:val="00E6107E"/>
    <w:rsid w:val="00E61305"/>
    <w:rsid w:val="00E616A2"/>
    <w:rsid w:val="00E616C0"/>
    <w:rsid w:val="00E61930"/>
    <w:rsid w:val="00E619F5"/>
    <w:rsid w:val="00E62196"/>
    <w:rsid w:val="00E62374"/>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FB4"/>
    <w:rsid w:val="00E650CB"/>
    <w:rsid w:val="00E65244"/>
    <w:rsid w:val="00E652B7"/>
    <w:rsid w:val="00E6545F"/>
    <w:rsid w:val="00E65576"/>
    <w:rsid w:val="00E6562A"/>
    <w:rsid w:val="00E65817"/>
    <w:rsid w:val="00E65B75"/>
    <w:rsid w:val="00E65D72"/>
    <w:rsid w:val="00E65F58"/>
    <w:rsid w:val="00E66236"/>
    <w:rsid w:val="00E662F2"/>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443"/>
    <w:rsid w:val="00E7186C"/>
    <w:rsid w:val="00E719CD"/>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5D8F"/>
    <w:rsid w:val="00E7609E"/>
    <w:rsid w:val="00E760C2"/>
    <w:rsid w:val="00E7681D"/>
    <w:rsid w:val="00E76B84"/>
    <w:rsid w:val="00E76F40"/>
    <w:rsid w:val="00E77615"/>
    <w:rsid w:val="00E776D1"/>
    <w:rsid w:val="00E776D5"/>
    <w:rsid w:val="00E77879"/>
    <w:rsid w:val="00E77B19"/>
    <w:rsid w:val="00E77EB7"/>
    <w:rsid w:val="00E80A12"/>
    <w:rsid w:val="00E80ACE"/>
    <w:rsid w:val="00E80E81"/>
    <w:rsid w:val="00E80ED8"/>
    <w:rsid w:val="00E80FC0"/>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2E6"/>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3F4"/>
    <w:rsid w:val="00E91657"/>
    <w:rsid w:val="00E91F62"/>
    <w:rsid w:val="00E92462"/>
    <w:rsid w:val="00E925C2"/>
    <w:rsid w:val="00E9269C"/>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BCB"/>
    <w:rsid w:val="00E96C80"/>
    <w:rsid w:val="00E96CDF"/>
    <w:rsid w:val="00E96D1B"/>
    <w:rsid w:val="00E9731F"/>
    <w:rsid w:val="00E97422"/>
    <w:rsid w:val="00E974AD"/>
    <w:rsid w:val="00E97701"/>
    <w:rsid w:val="00E978B3"/>
    <w:rsid w:val="00E97918"/>
    <w:rsid w:val="00E97C6C"/>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1B"/>
    <w:rsid w:val="00EB0541"/>
    <w:rsid w:val="00EB08A0"/>
    <w:rsid w:val="00EB0BEB"/>
    <w:rsid w:val="00EB0BF9"/>
    <w:rsid w:val="00EB0CC0"/>
    <w:rsid w:val="00EB0E6E"/>
    <w:rsid w:val="00EB0E9D"/>
    <w:rsid w:val="00EB1269"/>
    <w:rsid w:val="00EB12EC"/>
    <w:rsid w:val="00EB12F9"/>
    <w:rsid w:val="00EB13CE"/>
    <w:rsid w:val="00EB179E"/>
    <w:rsid w:val="00EB1AB2"/>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5C3C"/>
    <w:rsid w:val="00EB6128"/>
    <w:rsid w:val="00EB623D"/>
    <w:rsid w:val="00EB63FD"/>
    <w:rsid w:val="00EB65F7"/>
    <w:rsid w:val="00EB6D68"/>
    <w:rsid w:val="00EB6F5F"/>
    <w:rsid w:val="00EB720D"/>
    <w:rsid w:val="00EB75AD"/>
    <w:rsid w:val="00EB77CE"/>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E6D"/>
    <w:rsid w:val="00EC3F8A"/>
    <w:rsid w:val="00EC42FA"/>
    <w:rsid w:val="00EC4346"/>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170"/>
    <w:rsid w:val="00ED0384"/>
    <w:rsid w:val="00ED0486"/>
    <w:rsid w:val="00ED0492"/>
    <w:rsid w:val="00ED04E2"/>
    <w:rsid w:val="00ED057F"/>
    <w:rsid w:val="00ED06B4"/>
    <w:rsid w:val="00ED0873"/>
    <w:rsid w:val="00ED088F"/>
    <w:rsid w:val="00ED08B3"/>
    <w:rsid w:val="00ED09C2"/>
    <w:rsid w:val="00ED0F47"/>
    <w:rsid w:val="00ED1347"/>
    <w:rsid w:val="00ED13C6"/>
    <w:rsid w:val="00ED1625"/>
    <w:rsid w:val="00ED16C7"/>
    <w:rsid w:val="00ED16F3"/>
    <w:rsid w:val="00ED17A4"/>
    <w:rsid w:val="00ED18B5"/>
    <w:rsid w:val="00ED1A1C"/>
    <w:rsid w:val="00ED2032"/>
    <w:rsid w:val="00ED22F0"/>
    <w:rsid w:val="00ED230D"/>
    <w:rsid w:val="00ED24FD"/>
    <w:rsid w:val="00ED25C8"/>
    <w:rsid w:val="00ED27CE"/>
    <w:rsid w:val="00ED2869"/>
    <w:rsid w:val="00ED2CA3"/>
    <w:rsid w:val="00ED2E11"/>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842"/>
    <w:rsid w:val="00ED5A18"/>
    <w:rsid w:val="00ED5E61"/>
    <w:rsid w:val="00ED5EEE"/>
    <w:rsid w:val="00ED5F1B"/>
    <w:rsid w:val="00ED6009"/>
    <w:rsid w:val="00ED6238"/>
    <w:rsid w:val="00ED6459"/>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9A9"/>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F5D"/>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BA2"/>
    <w:rsid w:val="00EF4C22"/>
    <w:rsid w:val="00EF4EB7"/>
    <w:rsid w:val="00EF4FAA"/>
    <w:rsid w:val="00EF4FF3"/>
    <w:rsid w:val="00EF509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846"/>
    <w:rsid w:val="00F02F86"/>
    <w:rsid w:val="00F03546"/>
    <w:rsid w:val="00F035EB"/>
    <w:rsid w:val="00F03732"/>
    <w:rsid w:val="00F03BBE"/>
    <w:rsid w:val="00F04AE7"/>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28B"/>
    <w:rsid w:val="00F1037E"/>
    <w:rsid w:val="00F103CA"/>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BFD"/>
    <w:rsid w:val="00F14CA8"/>
    <w:rsid w:val="00F150CD"/>
    <w:rsid w:val="00F150FB"/>
    <w:rsid w:val="00F15280"/>
    <w:rsid w:val="00F152A1"/>
    <w:rsid w:val="00F15368"/>
    <w:rsid w:val="00F15432"/>
    <w:rsid w:val="00F15B6A"/>
    <w:rsid w:val="00F15D69"/>
    <w:rsid w:val="00F15D6D"/>
    <w:rsid w:val="00F15E87"/>
    <w:rsid w:val="00F15F87"/>
    <w:rsid w:val="00F16031"/>
    <w:rsid w:val="00F1610B"/>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87"/>
    <w:rsid w:val="00F228E2"/>
    <w:rsid w:val="00F22A39"/>
    <w:rsid w:val="00F22C5E"/>
    <w:rsid w:val="00F22D2C"/>
    <w:rsid w:val="00F233B9"/>
    <w:rsid w:val="00F2380D"/>
    <w:rsid w:val="00F23AC5"/>
    <w:rsid w:val="00F23F07"/>
    <w:rsid w:val="00F240C9"/>
    <w:rsid w:val="00F2485A"/>
    <w:rsid w:val="00F24935"/>
    <w:rsid w:val="00F24A7D"/>
    <w:rsid w:val="00F24A8B"/>
    <w:rsid w:val="00F24C7A"/>
    <w:rsid w:val="00F252D2"/>
    <w:rsid w:val="00F2536F"/>
    <w:rsid w:val="00F254B9"/>
    <w:rsid w:val="00F25A0D"/>
    <w:rsid w:val="00F25CFD"/>
    <w:rsid w:val="00F25E56"/>
    <w:rsid w:val="00F25EE6"/>
    <w:rsid w:val="00F2617E"/>
    <w:rsid w:val="00F26747"/>
    <w:rsid w:val="00F27004"/>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285A"/>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B1"/>
    <w:rsid w:val="00F357EA"/>
    <w:rsid w:val="00F36138"/>
    <w:rsid w:val="00F363BE"/>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46"/>
    <w:rsid w:val="00F553AE"/>
    <w:rsid w:val="00F55632"/>
    <w:rsid w:val="00F556CD"/>
    <w:rsid w:val="00F5577B"/>
    <w:rsid w:val="00F557A3"/>
    <w:rsid w:val="00F55ADA"/>
    <w:rsid w:val="00F55C8C"/>
    <w:rsid w:val="00F55CAE"/>
    <w:rsid w:val="00F5680F"/>
    <w:rsid w:val="00F56891"/>
    <w:rsid w:val="00F569AB"/>
    <w:rsid w:val="00F56A50"/>
    <w:rsid w:val="00F571A1"/>
    <w:rsid w:val="00F5747B"/>
    <w:rsid w:val="00F574B1"/>
    <w:rsid w:val="00F57A16"/>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EE3"/>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B6"/>
    <w:rsid w:val="00F754C6"/>
    <w:rsid w:val="00F754C8"/>
    <w:rsid w:val="00F75881"/>
    <w:rsid w:val="00F75887"/>
    <w:rsid w:val="00F75A62"/>
    <w:rsid w:val="00F75B51"/>
    <w:rsid w:val="00F75CB7"/>
    <w:rsid w:val="00F75D3E"/>
    <w:rsid w:val="00F75D4A"/>
    <w:rsid w:val="00F762FB"/>
    <w:rsid w:val="00F76695"/>
    <w:rsid w:val="00F766E5"/>
    <w:rsid w:val="00F76A80"/>
    <w:rsid w:val="00F76C16"/>
    <w:rsid w:val="00F76CC1"/>
    <w:rsid w:val="00F76E5C"/>
    <w:rsid w:val="00F77228"/>
    <w:rsid w:val="00F77442"/>
    <w:rsid w:val="00F7764C"/>
    <w:rsid w:val="00F77ACC"/>
    <w:rsid w:val="00F77AF2"/>
    <w:rsid w:val="00F802E4"/>
    <w:rsid w:val="00F80374"/>
    <w:rsid w:val="00F805DB"/>
    <w:rsid w:val="00F80A72"/>
    <w:rsid w:val="00F80E0D"/>
    <w:rsid w:val="00F81857"/>
    <w:rsid w:val="00F81B33"/>
    <w:rsid w:val="00F81DEC"/>
    <w:rsid w:val="00F81F3C"/>
    <w:rsid w:val="00F82276"/>
    <w:rsid w:val="00F823F4"/>
    <w:rsid w:val="00F82418"/>
    <w:rsid w:val="00F8265C"/>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9C"/>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27E"/>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588"/>
    <w:rsid w:val="00F918F3"/>
    <w:rsid w:val="00F91DDD"/>
    <w:rsid w:val="00F922CA"/>
    <w:rsid w:val="00F922F5"/>
    <w:rsid w:val="00F92483"/>
    <w:rsid w:val="00F92637"/>
    <w:rsid w:val="00F92B44"/>
    <w:rsid w:val="00F92C2F"/>
    <w:rsid w:val="00F92C51"/>
    <w:rsid w:val="00F92E88"/>
    <w:rsid w:val="00F92F64"/>
    <w:rsid w:val="00F92FA2"/>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6A"/>
    <w:rsid w:val="00F951B8"/>
    <w:rsid w:val="00F9525C"/>
    <w:rsid w:val="00F954B7"/>
    <w:rsid w:val="00F95875"/>
    <w:rsid w:val="00F95CB8"/>
    <w:rsid w:val="00F95DD7"/>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AF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8F"/>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D58"/>
    <w:rsid w:val="00FB504C"/>
    <w:rsid w:val="00FB506C"/>
    <w:rsid w:val="00FB5261"/>
    <w:rsid w:val="00FB52F6"/>
    <w:rsid w:val="00FB562F"/>
    <w:rsid w:val="00FB5633"/>
    <w:rsid w:val="00FB5B81"/>
    <w:rsid w:val="00FB5DD1"/>
    <w:rsid w:val="00FB5DE4"/>
    <w:rsid w:val="00FB6047"/>
    <w:rsid w:val="00FB615F"/>
    <w:rsid w:val="00FB61ED"/>
    <w:rsid w:val="00FB622B"/>
    <w:rsid w:val="00FB66A4"/>
    <w:rsid w:val="00FB66FB"/>
    <w:rsid w:val="00FB6AAE"/>
    <w:rsid w:val="00FB6E4B"/>
    <w:rsid w:val="00FB713B"/>
    <w:rsid w:val="00FB73D2"/>
    <w:rsid w:val="00FB7689"/>
    <w:rsid w:val="00FB7A3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3F82"/>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9ED"/>
    <w:rsid w:val="00FC6ADE"/>
    <w:rsid w:val="00FC6AEF"/>
    <w:rsid w:val="00FC6C2D"/>
    <w:rsid w:val="00FC6EEA"/>
    <w:rsid w:val="00FC6FF4"/>
    <w:rsid w:val="00FC7267"/>
    <w:rsid w:val="00FC755F"/>
    <w:rsid w:val="00FC77D1"/>
    <w:rsid w:val="00FC7BA4"/>
    <w:rsid w:val="00FC7C8F"/>
    <w:rsid w:val="00FC7E75"/>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37"/>
    <w:rsid w:val="00FD3553"/>
    <w:rsid w:val="00FD3586"/>
    <w:rsid w:val="00FD387A"/>
    <w:rsid w:val="00FD396D"/>
    <w:rsid w:val="00FD3D6E"/>
    <w:rsid w:val="00FD3ECF"/>
    <w:rsid w:val="00FD444E"/>
    <w:rsid w:val="00FD44B4"/>
    <w:rsid w:val="00FD475C"/>
    <w:rsid w:val="00FD4C4D"/>
    <w:rsid w:val="00FD4D13"/>
    <w:rsid w:val="00FD56CD"/>
    <w:rsid w:val="00FD5B06"/>
    <w:rsid w:val="00FD5E91"/>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BF7"/>
    <w:rsid w:val="00FE1FA0"/>
    <w:rsid w:val="00FE201D"/>
    <w:rsid w:val="00FE233D"/>
    <w:rsid w:val="00FE2CAD"/>
    <w:rsid w:val="00FE30EA"/>
    <w:rsid w:val="00FE3383"/>
    <w:rsid w:val="00FE3405"/>
    <w:rsid w:val="00FE3560"/>
    <w:rsid w:val="00FE3696"/>
    <w:rsid w:val="00FE3D55"/>
    <w:rsid w:val="00FE3DF1"/>
    <w:rsid w:val="00FE3F25"/>
    <w:rsid w:val="00FE4148"/>
    <w:rsid w:val="00FE414A"/>
    <w:rsid w:val="00FE445E"/>
    <w:rsid w:val="00FE4828"/>
    <w:rsid w:val="00FE4A1D"/>
    <w:rsid w:val="00FE4C5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862"/>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813"/>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AF7"/>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10A6AAC7"/>
    <w:rsid w:val="3F3E3D4A"/>
    <w:rsid w:val="4CE32CD0"/>
    <w:rsid w:val="604201D4"/>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E719C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Cs/>
      <w:snapToGrid w:val="0"/>
      <w:sz w:val="24"/>
      <w:szCs w:val="24"/>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E719CD"/>
    <w:rPr>
      <w:rFonts w:eastAsia="Calibri"/>
      <w:bCs/>
      <w:snapToGrid w:val="0"/>
      <w:sz w:val="24"/>
      <w:szCs w:val="24"/>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798495508">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11.xml"/><Relationship Id="rId299" Type="http://schemas.openxmlformats.org/officeDocument/2006/relationships/hyperlink" Target="https://www.acq.osd.mil/dpap/cpic/cp/docs/DBA_Waiver_Form.pdf" TargetMode="External"/><Relationship Id="rId21" Type="http://schemas.openxmlformats.org/officeDocument/2006/relationships/hyperlink" Target="https://www.dla.mil/HQ/Acquisition/Policy-and-Directives/" TargetMode="External"/><Relationship Id="rId63" Type="http://schemas.openxmlformats.org/officeDocument/2006/relationships/hyperlink" Target="https://dlamil.dps.mil/sites/Acquisition/Shared%20Documents/Acquisition%20Home%20Page/Template%20-%20Strategic%20Solution%20Analysis%2020180913.docx" TargetMode="External"/><Relationship Id="rId159" Type="http://schemas.openxmlformats.org/officeDocument/2006/relationships/hyperlink" Target="https://dlamil.dps.mil/sites/P1/ebs/Pages/ONLINEHELP.aspx" TargetMode="External"/><Relationship Id="rId324" Type="http://schemas.openxmlformats.org/officeDocument/2006/relationships/footer" Target="footer57.xml"/><Relationship Id="rId366" Type="http://schemas.openxmlformats.org/officeDocument/2006/relationships/header" Target="header65.xml"/><Relationship Id="rId170" Type="http://schemas.openxmlformats.org/officeDocument/2006/relationships/hyperlink" Target="https://sam.gov/content/home" TargetMode="External"/><Relationship Id="rId226" Type="http://schemas.openxmlformats.org/officeDocument/2006/relationships/header" Target="header26.xml"/><Relationship Id="rId433" Type="http://schemas.openxmlformats.org/officeDocument/2006/relationships/footer" Target="footer80.xml"/><Relationship Id="rId268" Type="http://schemas.openxmlformats.org/officeDocument/2006/relationships/header" Target="header34.xml"/><Relationship Id="rId32" Type="http://schemas.openxmlformats.org/officeDocument/2006/relationships/hyperlink" Target="https://www.private.dacs.dla.mil/dacsrm/cs?func=llworkspace" TargetMode="External"/><Relationship Id="rId74" Type="http://schemas.openxmlformats.org/officeDocument/2006/relationships/hyperlink" Target="https://dlamil.dps.mil/sites/Intelligence/Shared%20Documents/DLAI%205200.48%20CUI.pdf" TargetMode="External"/><Relationship Id="rId128" Type="http://schemas.openxmlformats.org/officeDocument/2006/relationships/footer" Target="footer14.xml"/><Relationship Id="rId335"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77" Type="http://schemas.openxmlformats.org/officeDocument/2006/relationships/header" Target="header68.xml"/><Relationship Id="rId5" Type="http://schemas.openxmlformats.org/officeDocument/2006/relationships/customXml" Target="../customXml/item4.xml"/><Relationship Id="rId181" Type="http://schemas.openxmlformats.org/officeDocument/2006/relationships/hyperlink" Target="https://issuances.dla.mil/Published_Issuances/Defense%20Priorities%20and%20Allocation%20System%20(DPAS).pdf" TargetMode="External"/><Relationship Id="rId23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02" Type="http://schemas.openxmlformats.org/officeDocument/2006/relationships/footer" Target="footer78.xml"/><Relationship Id="rId279" Type="http://schemas.openxmlformats.org/officeDocument/2006/relationships/header" Target="header37.xml"/><Relationship Id="rId444" Type="http://schemas.openxmlformats.org/officeDocument/2006/relationships/footer" Target="footer82.xml"/><Relationship Id="rId43" Type="http://schemas.openxmlformats.org/officeDocument/2006/relationships/hyperlink" Target="https://issue-p.dla.mil/Published_Issuances/COR%20PROGRAM%20CHANGE%201.pdf" TargetMode="External"/><Relationship Id="rId139" Type="http://schemas.openxmlformats.org/officeDocument/2006/relationships/hyperlink" Target="https://www.acq.osd.mil/dpap/policy/policyvault/USA002138-20-DPC.pdf" TargetMode="External"/><Relationship Id="rId290" Type="http://schemas.openxmlformats.org/officeDocument/2006/relationships/footer" Target="footer43.xml"/><Relationship Id="rId304" Type="http://schemas.openxmlformats.org/officeDocument/2006/relationships/footer" Target="footer48.xml"/><Relationship Id="rId346" Type="http://schemas.openxmlformats.org/officeDocument/2006/relationships/hyperlink" Target="https://pubmini.dcma.mil/CMT_View/CMT_View_Search.cfm" TargetMode="External"/><Relationship Id="rId388" Type="http://schemas.openxmlformats.org/officeDocument/2006/relationships/footer" Target="footer71.xml"/><Relationship Id="rId85" Type="http://schemas.openxmlformats.org/officeDocument/2006/relationships/hyperlink" Target="https://www.dibbs.bsm.dla.mil/" TargetMode="External"/><Relationship Id="rId150" Type="http://schemas.openxmlformats.org/officeDocument/2006/relationships/footer" Target="footer18.xml"/><Relationship Id="rId192" Type="http://schemas.openxmlformats.org/officeDocument/2006/relationships/hyperlink" Target="https://www.iaqg.org/oasis/login" TargetMode="External"/><Relationship Id="rId206" Type="http://schemas.openxmlformats.org/officeDocument/2006/relationships/hyperlink" Target="https://www.ecfr.gov/cgi-bin/text-idx?SID=4d0380000d1d23054432423ef084c149&amp;mc=true&amp;node=sp48.1.13.13_15&amp;rgn=div6" TargetMode="External"/><Relationship Id="rId413" Type="http://schemas.openxmlformats.org/officeDocument/2006/relationships/hyperlink" Target="https://www.acquisition.gov/far/part-3" TargetMode="External"/><Relationship Id="rId248" Type="http://schemas.openxmlformats.org/officeDocument/2006/relationships/hyperlink" Target="https://issuances.dla.mil/Published_Issuances/Organic%20Manufacturing%20(OM).pdf" TargetMode="External"/><Relationship Id="rId455" Type="http://schemas.openxmlformats.org/officeDocument/2006/relationships/hyperlink" Target="https://dlamil.dps.mil/sites/Acquisition/Shared%20Documents/J-72/Vaccination%20Deviation%20Flow%20Chart_Updaed_29OCT2021.pdf"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footer" Target="footer53.xml"/><Relationship Id="rId357" Type="http://schemas.openxmlformats.org/officeDocument/2006/relationships/hyperlink" Target="https://www.esd.whs.mil/Portals/54/Documents/DD/issuances/dodi/416102p.pdf" TargetMode="External"/><Relationship Id="rId54" Type="http://schemas.openxmlformats.org/officeDocument/2006/relationships/hyperlink" Target="https://issue-p.dla.mil/Published_Issuances/Government%20Purchase%20Card%20Program%20(GPC).pdf" TargetMode="External"/><Relationship Id="rId96" Type="http://schemas.openxmlformats.org/officeDocument/2006/relationships/hyperlink" Target="https://www.acq.osd.mil/dpap/policy/policyvault/USA000991-20-DPC.pdf" TargetMode="External"/><Relationship Id="rId161"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7" Type="http://schemas.openxmlformats.org/officeDocument/2006/relationships/hyperlink" Target="https://www.sprs.csd.disa.mil/pdf/SPRS_Awardee.pdf" TargetMode="External"/><Relationship Id="rId399" Type="http://schemas.openxmlformats.org/officeDocument/2006/relationships/header" Target="header77.xml"/><Relationship Id="rId259" Type="http://schemas.openxmlformats.org/officeDocument/2006/relationships/hyperlink" Target="https://www.medical.dla.mil/registration/consent/default.aspx" TargetMode="External"/><Relationship Id="rId424" Type="http://schemas.openxmlformats.org/officeDocument/2006/relationships/hyperlink" Target="extension://efaidnbmnnnibpcajpcglclefindmkaj/https:/www.dla.mil/Portals/104/Documents/J7Acquisition/DLAD_REV-5_PGI_4-8-24.pdf" TargetMode="External"/><Relationship Id="rId466" Type="http://schemas.openxmlformats.org/officeDocument/2006/relationships/hyperlink" Target="https://www.dodcui.mil/Portals/109/Documents/Training%20Docs/21-S-0588%20cleared%20CUI%20Awareness%20Training%20Nov%202020.pdf?ver=eOMZuMPrdLXcnhS6egUe2w%3d%3d" TargetMode="External"/><Relationship Id="rId23" Type="http://schemas.openxmlformats.org/officeDocument/2006/relationships/hyperlink" Target="https://www.acquisition.gov/" TargetMode="External"/><Relationship Id="rId119" Type="http://schemas.openxmlformats.org/officeDocument/2006/relationships/hyperlink" Target="https://sam.gov/content/opportunities" TargetMode="External"/><Relationship Id="rId270" Type="http://schemas.openxmlformats.org/officeDocument/2006/relationships/hyperlink" Target="https://www.dla.mil/Portals/104/Documents/SmallBusiness/Checklist.pdf" TargetMode="External"/><Relationship Id="rId326" Type="http://schemas.openxmlformats.org/officeDocument/2006/relationships/footer" Target="footer58.xml"/><Relationship Id="rId65" Type="http://schemas.openxmlformats.org/officeDocument/2006/relationships/hyperlink" Target="https://issuances.dla.mil/Published_Issuances/Business%20Case%20Analysis%20(BCA).pdf" TargetMode="External"/><Relationship Id="rId130" Type="http://schemas.openxmlformats.org/officeDocument/2006/relationships/hyperlink" Target="https://sam.gov/content/opportunities" TargetMode="External"/><Relationship Id="rId368" Type="http://schemas.openxmlformats.org/officeDocument/2006/relationships/hyperlink" Target="mailto:trpsptcandepltmonitor@dla.mil" TargetMode="External"/><Relationship Id="rId172" Type="http://schemas.openxmlformats.org/officeDocument/2006/relationships/hyperlink" Target="mailto:Land.FAT.Monitor@dla.mil" TargetMode="External"/><Relationship Id="rId228" Type="http://schemas.openxmlformats.org/officeDocument/2006/relationships/footer" Target="footer28.xml"/><Relationship Id="rId435" Type="http://schemas.openxmlformats.org/officeDocument/2006/relationships/hyperlink" Target="https://dlamil.dps.mil/:f:/r/sites/J72_Compliance_Policy_Pricing/J72/Policy/Policy%20Guidance/Forms,%20Formats%20and%20Templates/Non-Disclosure%20Agreement%20(NDA)%20Templates?csf=1&amp;web=1&amp;e=MoTTYZ" TargetMode="External"/><Relationship Id="rId281" Type="http://schemas.openxmlformats.org/officeDocument/2006/relationships/hyperlink" Target="https://www.esd.whs.mil/Portals/54/Documents/DD/issuances/dodd/204003p.pdf" TargetMode="External"/><Relationship Id="rId337" Type="http://schemas.openxmlformats.org/officeDocument/2006/relationships/hyperlink" Target="https://www.section508.gov/" TargetMode="External"/><Relationship Id="rId34" Type="http://schemas.openxmlformats.org/officeDocument/2006/relationships/hyperlink" Target="https://www.esd.whs.mil/Portals/54/Documents/DD/issuances/dodi/500072p.PDF?ver=Gz57VcITZqrt78aS_jH2Jg%3d%3d" TargetMode="External"/><Relationship Id="rId76" Type="http://schemas.openxmlformats.org/officeDocument/2006/relationships/header" Target="header4.xml"/><Relationship Id="rId141" Type="http://schemas.openxmlformats.org/officeDocument/2006/relationships/hyperlink" Target="https://uscode.house.gov/view.xhtml?path=/prelim%40title41/subtitle4/chapter85&amp;edition=prelim" TargetMode="External"/><Relationship Id="rId379" Type="http://schemas.openxmlformats.org/officeDocument/2006/relationships/hyperlink" Target="https://www.dau.edu/guidebooks/Shared%20Documents%20HTML/Guidebook%20for%20Contract%20Property%20Administration.aspx" TargetMode="External"/><Relationship Id="rId7" Type="http://schemas.openxmlformats.org/officeDocument/2006/relationships/styles" Target="styles.xml"/><Relationship Id="rId183" Type="http://schemas.openxmlformats.org/officeDocument/2006/relationships/hyperlink" Target="https://www.aviationsuppliers.org/FAA-AC-00-56B" TargetMode="External"/><Relationship Id="rId239" Type="http://schemas.openxmlformats.org/officeDocument/2006/relationships/hyperlink" Target="https://issue-p.dla.mil/Published_Issuances/Contracting%20Officer%20(KO)%20Warrant%20Program%20with%20CAP%20changes.pdf" TargetMode="External"/><Relationship Id="rId390" Type="http://schemas.openxmlformats.org/officeDocument/2006/relationships/footer" Target="footer72.xml"/><Relationship Id="rId404" Type="http://schemas.openxmlformats.org/officeDocument/2006/relationships/footer" Target="footer79.xml"/><Relationship Id="rId446" Type="http://schemas.openxmlformats.org/officeDocument/2006/relationships/header" Target="header85.xml"/><Relationship Id="rId250" Type="http://schemas.openxmlformats.org/officeDocument/2006/relationships/hyperlink" Target="https://issue-p.dla.mil/Published_Issuances/DLAI%205025.04,%20ICP%20-%20Fragility%20and%20Criticality%20(FaC)%20Policy.pdf" TargetMode="External"/><Relationship Id="rId292" Type="http://schemas.openxmlformats.org/officeDocument/2006/relationships/footer" Target="footer44.xml"/><Relationship Id="rId306" Type="http://schemas.openxmlformats.org/officeDocument/2006/relationships/footer" Target="footer49.xml"/><Relationship Id="rId45" Type="http://schemas.openxmlformats.org/officeDocument/2006/relationships/hyperlink" Target="https://www.acq.osd.mil/dpap/cpic/cp/docs/USA002477-17_DoD_COR_Guidebook.pdf" TargetMode="External"/><Relationship Id="rId87" Type="http://schemas.openxmlformats.org/officeDocument/2006/relationships/hyperlink" Target="https://sam.gov/content/opportunities"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348" Type="http://schemas.openxmlformats.org/officeDocument/2006/relationships/hyperlink" Target="https://issuances.dla.mil/Published_Issuances/Enterprise%20Status%20Post%20Award%20Request%20(PAR).pdf" TargetMode="External"/><Relationship Id="rId152" Type="http://schemas.openxmlformats.org/officeDocument/2006/relationships/hyperlink" Target="http://farsite.hill.af.mil/reghtml/regs/other/dlad/part09.htm" TargetMode="External"/><Relationship Id="rId194" Type="http://schemas.openxmlformats.org/officeDocument/2006/relationships/header" Target="header20.xml"/><Relationship Id="rId208" Type="http://schemas.openxmlformats.org/officeDocument/2006/relationships/header" Target="header25.xml"/><Relationship Id="rId415" Type="http://schemas.openxmlformats.org/officeDocument/2006/relationships/hyperlink" Target="https://www.esd.whs.mil/Portals/54/Documents/DD/issuances/dodi/520048p.PDF?ver=2020-03-06-100640-800" TargetMode="External"/><Relationship Id="rId457" Type="http://schemas.openxmlformats.org/officeDocument/2006/relationships/hyperlink" Target="https://dlamil.dps.mil/sites/Intelligence/PublishingImages/cui/DoDI%205200.48%20-%20Controlled%20Unclassified%20Information%20%28CUI%29%20%28002%29.pdf" TargetMode="External"/><Relationship Id="rId261" Type="http://schemas.openxmlformats.org/officeDocument/2006/relationships/header" Target="header31.xml"/><Relationship Id="rId14" Type="http://schemas.openxmlformats.org/officeDocument/2006/relationships/footer" Target="footer1.xml"/><Relationship Id="rId56" Type="http://schemas.openxmlformats.org/officeDocument/2006/relationships/hyperlink" Target="https://www.private.dacs.dla.mil/dacsrm/cs?func=llworkspace" TargetMode="External"/><Relationship Id="rId317" Type="http://schemas.openxmlformats.org/officeDocument/2006/relationships/header" Target="header51.xml"/><Relationship Id="rId359" Type="http://schemas.openxmlformats.org/officeDocument/2006/relationships/hyperlink" Target="https://www.dau.edu/guidebooks/Shared%20Documents%20HTML/Guidebook%20for%20Contract%20Property%20Administration.aspx" TargetMode="External"/><Relationship Id="rId98" Type="http://schemas.openxmlformats.org/officeDocument/2006/relationships/hyperlink" Target="https://www.dla.mil/Land-and-Maritime/Business/Selling/Counterfeit-Detection-Avoidance-Program/" TargetMode="External"/><Relationship Id="rId121" Type="http://schemas.openxmlformats.org/officeDocument/2006/relationships/hyperlink" Target="https://sam.gov/content/home" TargetMode="External"/><Relationship Id="rId163"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219" Type="http://schemas.openxmlformats.org/officeDocument/2006/relationships/hyperlink" Target="file:///\\home7.dir.ad.dla.mil\FHP0066\WPDOCS\SPRS%20Evaluation%20Criteria" TargetMode="External"/><Relationship Id="rId370" Type="http://schemas.openxmlformats.org/officeDocument/2006/relationships/hyperlink" Target="https://issuances.dla.mil/Published_Issuances/Department%20of%20Defense%20(DoD)%20Stock%20Readiness%20Program.pdf" TargetMode="External"/><Relationship Id="rId426" Type="http://schemas.openxmlformats.org/officeDocument/2006/relationships/hyperlink" Target="https://www.esd.whs.mil/Portals/54/Documents/DD/issuances/dodi/520048p.PDF?ver=2020-03-06-100640-800" TargetMode="External"/><Relationship Id="rId230"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468" Type="http://schemas.openxmlformats.org/officeDocument/2006/relationships/theme" Target="theme/theme1.xml"/><Relationship Id="rId25" Type="http://schemas.openxmlformats.org/officeDocument/2006/relationships/hyperlink" Target="https://issue-p.dla.mil/Pages/default.aspx" TargetMode="External"/><Relationship Id="rId67" Type="http://schemas.openxmlformats.org/officeDocument/2006/relationships/hyperlink" Target="https://www.acq.osd.mil/dpap/sa/Policies/docs/DoD_IGCE_for_SA_Handbook.pdf" TargetMode="External"/><Relationship Id="rId272" Type="http://schemas.openxmlformats.org/officeDocument/2006/relationships/footer" Target="footer37.xml"/><Relationship Id="rId328" Type="http://schemas.openxmlformats.org/officeDocument/2006/relationships/hyperlink" Target="https://www.esd.whs.mil/Directives/issuances/dodi/" TargetMode="External"/><Relationship Id="rId132" Type="http://schemas.openxmlformats.org/officeDocument/2006/relationships/hyperlink" Target="https://sam.gov/content/home" TargetMode="External"/><Relationship Id="rId174" Type="http://schemas.openxmlformats.org/officeDocument/2006/relationships/hyperlink" Target="mailto:trpsptcandefatmonitor@dla.mil" TargetMode="External"/><Relationship Id="rId381" Type="http://schemas.openxmlformats.org/officeDocument/2006/relationships/hyperlink" Target="https://www.ustranscom.mil/dtr/part-ii/dtr_part_ii_203.pdf" TargetMode="External"/><Relationship Id="rId241" Type="http://schemas.openxmlformats.org/officeDocument/2006/relationships/hyperlink" Target="http://farsite.hill.af.mil/reghtml/regs/far2afmcfars/fardfars/far/16.htm" TargetMode="External"/><Relationship Id="rId437" Type="http://schemas.openxmlformats.org/officeDocument/2006/relationships/hyperlink" Target="https://dlamil.dps.mil/sites/NDAs?e=1%3A1fd646fbec674d0d949dc7cd093911e4" TargetMode="External"/><Relationship Id="rId36" Type="http://schemas.openxmlformats.org/officeDocument/2006/relationships/hyperlink" Target="https://wawftraining.eb.mil/piee-landing/" TargetMode="External"/><Relationship Id="rId283" Type="http://schemas.openxmlformats.org/officeDocument/2006/relationships/hyperlink" Target="https://dlamil.dps.mil/sites/InfoOps/Shared%20Documents/Forms/AllItems.aspx?id=%2Fsites%2FInfoOps%2FShared%20Documents%2FEBS%20ONLINE%20HELP%2FEnterprise%20Data%20Warehouse%20%28EDW%29" TargetMode="External"/><Relationship Id="rId339" Type="http://schemas.openxmlformats.org/officeDocument/2006/relationships/hyperlink" Target="https://www.section508.gov/" TargetMode="External"/><Relationship Id="rId78" Type="http://schemas.openxmlformats.org/officeDocument/2006/relationships/footer" Target="footer6.xml"/><Relationship Id="rId101"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3" Type="http://schemas.openxmlformats.org/officeDocument/2006/relationships/hyperlink" Target="https://www.abilityone.gov/procurement_list/services_commodity.html" TargetMode="External"/><Relationship Id="rId185" Type="http://schemas.openxmlformats.org/officeDocument/2006/relationships/hyperlink" Target="file:///\\home7.dir.ad.dla.mil\FHP0066\WPDOCS\Aviation%20Suppliers%20Association%20(ASA)%20website%20" TargetMode="External"/><Relationship Id="rId350" Type="http://schemas.openxmlformats.org/officeDocument/2006/relationships/hyperlink" Target="https://piee.eb.mil/xhtml/unauth/help/newuser.xhtml" TargetMode="External"/><Relationship Id="rId406" Type="http://schemas.openxmlformats.org/officeDocument/2006/relationships/hyperlink" Target="https://www.dla.mil/Forms/" TargetMode="External"/><Relationship Id="rId9" Type="http://schemas.openxmlformats.org/officeDocument/2006/relationships/webSettings" Target="webSettings.xml"/><Relationship Id="rId210" Type="http://schemas.openxmlformats.org/officeDocument/2006/relationships/footer" Target="footer27.xml"/><Relationship Id="rId392" Type="http://schemas.openxmlformats.org/officeDocument/2006/relationships/footer" Target="footer73.xml"/><Relationship Id="rId448" Type="http://schemas.openxmlformats.org/officeDocument/2006/relationships/footer" Target="footer84.xml"/><Relationship Id="rId252" Type="http://schemas.openxmlformats.org/officeDocument/2006/relationships/hyperlink" Target="https://www.jccs.gov/SSDB/IBMS/Home.aspx" TargetMode="External"/><Relationship Id="rId294" Type="http://schemas.openxmlformats.org/officeDocument/2006/relationships/footer" Target="footer45.xml"/><Relationship Id="rId308" Type="http://schemas.openxmlformats.org/officeDocument/2006/relationships/header" Target="header47.xml"/><Relationship Id="rId47" Type="http://schemas.openxmlformats.org/officeDocument/2006/relationships/hyperlink" Target="https://issue-p.dla.mil/Pages/ViewAllIssuances.aspx" TargetMode="External"/><Relationship Id="rId89" Type="http://schemas.openxmlformats.org/officeDocument/2006/relationships/hyperlink" Target="https://sam.gov/content/home" TargetMode="External"/><Relationship Id="rId112" Type="http://schemas.openxmlformats.org/officeDocument/2006/relationships/hyperlink" Target="https://dlamil.dps.mil/sites/InfoOps/CCIR/Forms/AllItems.aspx" TargetMode="External"/><Relationship Id="rId154" Type="http://schemas.openxmlformats.org/officeDocument/2006/relationships/hyperlink" Target="http://farsite.hill.af.mil/reghtml/regs/other/dlad/part09.htm" TargetMode="External"/><Relationship Id="rId361" Type="http://schemas.openxmlformats.org/officeDocument/2006/relationships/hyperlink" Target="http://www.dtic.mil/whs/directives/corres/pdf/416021_vol2.pdf" TargetMode="External"/><Relationship Id="rId196" Type="http://schemas.openxmlformats.org/officeDocument/2006/relationships/footer" Target="footer22.xml"/><Relationship Id="rId417" Type="http://schemas.openxmlformats.org/officeDocument/2006/relationships/hyperlink" Target="https://www.esd.whs.mil/Portals/54/Documents/DD/issuances/dodi/520048p.PDF?ver=2020-03-06-100640-800" TargetMode="External"/><Relationship Id="rId459" Type="http://schemas.openxmlformats.org/officeDocument/2006/relationships/hyperlink" Target="https://dlamil.dps.mil/sites/Intelligence/Shared%20Documents/DLAI%205200.48%20CUI.pdf" TargetMode="External"/><Relationship Id="rId16" Type="http://schemas.openxmlformats.org/officeDocument/2006/relationships/footer" Target="footer3.xml"/><Relationship Id="rId221" Type="http://schemas.openxmlformats.org/officeDocument/2006/relationships/hyperlink" Target="https://www.sprs.csd.disa.mil/pdf/SPRS_Awardee.pdf" TargetMode="External"/><Relationship Id="rId263" Type="http://schemas.openxmlformats.org/officeDocument/2006/relationships/footer" Target="footer33.xml"/><Relationship Id="rId319" Type="http://schemas.openxmlformats.org/officeDocument/2006/relationships/hyperlink" Target="https://cade.osd.mil/policy/csdr-timeline" TargetMode="External"/><Relationship Id="rId58" Type="http://schemas.openxmlformats.org/officeDocument/2006/relationships/hyperlink" Target="https://www.private.dacs.dla.mil/dacsrm/cs?func=llworkspace" TargetMode="External"/><Relationship Id="rId123" Type="http://schemas.openxmlformats.org/officeDocument/2006/relationships/header" Target="header11.xml"/><Relationship Id="rId330" Type="http://schemas.openxmlformats.org/officeDocument/2006/relationships/header" Target="header56.xml"/><Relationship Id="rId165"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72" Type="http://schemas.openxmlformats.org/officeDocument/2006/relationships/hyperlink" Target="https://www.dau.edu/cop/pm/_layouts/15/WopiFrame.aspx?sourcedoc=/cop/pm/DAU%20Sponsored%20Documents/Warranty_Guide_Version_2.0.pdf&amp;action=default&amp;DefaultItemOpen=1" TargetMode="External"/><Relationship Id="rId428" Type="http://schemas.openxmlformats.org/officeDocument/2006/relationships/hyperlink" Target="https://issuances.dla.mil/Published_Issuances/Controlled%20Unclassified%20Information%20(CUI).pdf?ver=2020-03-06-100640-800" TargetMode="External"/><Relationship Id="rId232" Type="http://schemas.openxmlformats.org/officeDocument/2006/relationships/hyperlink" Target="https://dlamil.dps.mil/sites/Acquisition/Shared%20Documents/DoD%20Class%20Deviation%20-%20Economic%20Price%20Adjustment%20Clauses%20and%20DLAR%20Attachment%20October%205,%201995.pdf" TargetMode="External"/><Relationship Id="rId274" Type="http://schemas.openxmlformats.org/officeDocument/2006/relationships/header" Target="header35.xml"/><Relationship Id="rId27" Type="http://schemas.openxmlformats.org/officeDocument/2006/relationships/hyperlink" Target="http://farsite.hill.af.mil/reghtml/regs/far2afmcfars/fardfars/dfars/dfars201.htm" TargetMode="External"/><Relationship Id="rId69" Type="http://schemas.openxmlformats.org/officeDocument/2006/relationships/header" Target="header3.xml"/><Relationship Id="rId134" Type="http://schemas.openxmlformats.org/officeDocument/2006/relationships/header" Target="header14.xml"/><Relationship Id="rId80" Type="http://schemas.openxmlformats.org/officeDocument/2006/relationships/header" Target="header6.xml"/><Relationship Id="rId176" Type="http://schemas.openxmlformats.org/officeDocument/2006/relationships/header" Target="header19.xml"/><Relationship Id="rId341" Type="http://schemas.openxmlformats.org/officeDocument/2006/relationships/header" Target="header58.xml"/><Relationship Id="rId383" Type="http://schemas.openxmlformats.org/officeDocument/2006/relationships/header" Target="header69.xml"/><Relationship Id="rId439" Type="http://schemas.openxmlformats.org/officeDocument/2006/relationships/hyperlink" Target="https://dlamil.dps.mil/sites/P1/ebs/Pages/ONLINEHELP.aspx" TargetMode="External"/><Relationship Id="rId201" Type="http://schemas.openxmlformats.org/officeDocument/2006/relationships/footer" Target="footer24.xml"/><Relationship Id="rId243" Type="http://schemas.openxmlformats.org/officeDocument/2006/relationships/header" Target="header29.xml"/><Relationship Id="rId285"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50" Type="http://schemas.openxmlformats.org/officeDocument/2006/relationships/hyperlink" Target="https://dlamil.dps.mil/sites/Acquisition/Shared%20Documents/J-72/4_%20Attachment_A-2_Denied_Data_Requests_Template_with_2-Added_Columns.xlsx" TargetMode="External"/><Relationship Id="rId38" Type="http://schemas.openxmlformats.org/officeDocument/2006/relationships/hyperlink" Target="https://wawftraining.eb.mil/wbt/xhtml/wbt/jam/index.xhtml" TargetMode="External"/><Relationship Id="rId103" Type="http://schemas.openxmlformats.org/officeDocument/2006/relationships/hyperlink" Target="https://issuances.dla.mil/Published_Issuances/Change%201%20-%20Issuance%20and%20Accountability%20of%20Common%20Access%20Cards%20for%20DLA%20Contracts.pdf" TargetMode="External"/><Relationship Id="rId310" Type="http://schemas.openxmlformats.org/officeDocument/2006/relationships/footer" Target="footer51.xml"/><Relationship Id="rId91" Type="http://schemas.openxmlformats.org/officeDocument/2006/relationships/hyperlink" Target="https://www.dla.mil/Working-With-DLA/Applications/DAAS/" TargetMode="External"/><Relationship Id="rId145" Type="http://schemas.openxmlformats.org/officeDocument/2006/relationships/hyperlink" Target="https://www.abilityone.gov/laws%2C_regulations_and_policy/documents/51.640%20AbilityOne%20Program%20Price%20Impasse.pdf" TargetMode="External"/><Relationship Id="rId187" Type="http://schemas.openxmlformats.org/officeDocument/2006/relationships/hyperlink" Target="https://www.aviationsup" TargetMode="External"/><Relationship Id="rId352" Type="http://schemas.openxmlformats.org/officeDocument/2006/relationships/header" Target="header61.xml"/><Relationship Id="rId394" Type="http://schemas.openxmlformats.org/officeDocument/2006/relationships/header" Target="header75.xml"/><Relationship Id="rId408" Type="http://schemas.openxmlformats.org/officeDocument/2006/relationships/hyperlink" Target="https://www.contractdirectory.gov/contractdirectory/" TargetMode="External"/><Relationship Id="rId212" Type="http://schemas.openxmlformats.org/officeDocument/2006/relationships/hyperlink" Target="https://www.sprs.csd.disa.mil/" TargetMode="External"/><Relationship Id="rId254" Type="http://schemas.openxmlformats.org/officeDocument/2006/relationships/hyperlink" Target="https://www.medical.dla.mil/Portal/" TargetMode="External"/><Relationship Id="rId49" Type="http://schemas.openxmlformats.org/officeDocument/2006/relationships/hyperlink" Target="https://issue-p.dla.mil/Published_Issuances/Contracting%20Officer%20(KO)%20Warrant%20Program%20with%20CAP%20changes.pdf" TargetMode="External"/><Relationship Id="rId114" Type="http://schemas.openxmlformats.org/officeDocument/2006/relationships/header" Target="header8.xml"/><Relationship Id="rId296" Type="http://schemas.openxmlformats.org/officeDocument/2006/relationships/footer" Target="footer46.xml"/><Relationship Id="rId461" Type="http://schemas.openxmlformats.org/officeDocument/2006/relationships/hyperlink" Target="https://dlamil.dps.mil/sites/Intelligence/cui" TargetMode="External"/><Relationship Id="rId60" Type="http://schemas.openxmlformats.org/officeDocument/2006/relationships/hyperlink" Target="https://www.dau.edu/" TargetMode="External"/><Relationship Id="rId156" Type="http://schemas.openxmlformats.org/officeDocument/2006/relationships/hyperlink" Target="https://pep1.bsm.dla.mil/irj/portal" TargetMode="External"/><Relationship Id="rId198" Type="http://schemas.openxmlformats.org/officeDocument/2006/relationships/hyperlink" Target="http://farsite.hill.af.mil/reghtml/regs/far2afmcfars/fardfars/far/52_246.htm" TargetMode="External"/><Relationship Id="rId321" Type="http://schemas.openxmlformats.org/officeDocument/2006/relationships/header" Target="header52.xml"/><Relationship Id="rId363" Type="http://schemas.openxmlformats.org/officeDocument/2006/relationships/header" Target="header64.xml"/><Relationship Id="rId419" Type="http://schemas.openxmlformats.org/officeDocument/2006/relationships/hyperlink" Target="https://issuances.dla.mil/Published_Issuances/Controlled%20Unclassified%20Information%20(CUI).pdf?ver=2020-03-06-100640-800" TargetMode="External"/><Relationship Id="rId223" Type="http://schemas.openxmlformats.org/officeDocument/2006/relationships/hyperlink" Target="https://www.acq.osd.mil/dpap/policy/policyvault/USA000248-24-DPC.pdf" TargetMode="External"/><Relationship Id="rId430"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 Id="rId18" Type="http://schemas.openxmlformats.org/officeDocument/2006/relationships/hyperlink" Target="https://www.dla.mil/HQ/Acquisition/Offers/DLAD.aspx" TargetMode="External"/><Relationship Id="rId265" Type="http://schemas.openxmlformats.org/officeDocument/2006/relationships/header" Target="header33.xml"/><Relationship Id="rId125" Type="http://schemas.openxmlformats.org/officeDocument/2006/relationships/footer" Target="footer13.xml"/><Relationship Id="rId167" Type="http://schemas.openxmlformats.org/officeDocument/2006/relationships/hyperlink" Target="https://www.dla.mil/LandandMaritime/Business/Selling/Counterfeit-Detection-Avoidance-%20Program/" TargetMode="External"/><Relationship Id="rId332" Type="http://schemas.openxmlformats.org/officeDocument/2006/relationships/header" Target="header57.xml"/><Relationship Id="rId374" Type="http://schemas.openxmlformats.org/officeDocument/2006/relationships/header" Target="header67.xml"/><Relationship Id="rId71" Type="http://schemas.openxmlformats.org/officeDocument/2006/relationships/footer" Target="footer5.xml"/><Relationship Id="rId234" Type="http://schemas.openxmlformats.org/officeDocument/2006/relationships/hyperlink" Target="http://farsite.hill.af.mil/reghtml/regs/far2afmcfars/fardfars/far/52_215.htm" TargetMode="External"/><Relationship Id="rId2" Type="http://schemas.openxmlformats.org/officeDocument/2006/relationships/customXml" Target="../customXml/item1.xml"/><Relationship Id="rId29" Type="http://schemas.openxmlformats.org/officeDocument/2006/relationships/hyperlink" Target="https://dlamil.dps.mil/sites/Acquisition/Pages/DEVIATIONs.aspx" TargetMode="External"/><Relationship Id="rId276" Type="http://schemas.openxmlformats.org/officeDocument/2006/relationships/hyperlink" Target="http://www.wdol.gov" TargetMode="External"/><Relationship Id="rId441" Type="http://schemas.openxmlformats.org/officeDocument/2006/relationships/hyperlink" Target="https://dlamil.dps.mil/sites/P1/ebs/Pages/ONLINEHELP.aspx" TargetMode="External"/><Relationship Id="rId40" Type="http://schemas.openxmlformats.org/officeDocument/2006/relationships/hyperlink" Target="file:///\\home7.dir.ad.dla.mil\FHP0066\WPDOCS\DLA%20Today%20News%20-%20Website%20to%20act%20as%20clearinghouse%20for%20employee___files" TargetMode="External"/><Relationship Id="rId136" Type="http://schemas.openxmlformats.org/officeDocument/2006/relationships/footer" Target="footer16.xml"/><Relationship Id="rId178" Type="http://schemas.openxmlformats.org/officeDocument/2006/relationships/footer" Target="footer21.xml"/><Relationship Id="rId301" Type="http://schemas.openxmlformats.org/officeDocument/2006/relationships/header" Target="header43.xml"/><Relationship Id="rId343" Type="http://schemas.openxmlformats.org/officeDocument/2006/relationships/hyperlink" Target="https://www.esd.whs.mil/Portals/54/Documents/DD/issuances/dodi/764002p.pdf" TargetMode="External"/><Relationship Id="rId61" Type="http://schemas.openxmlformats.org/officeDocument/2006/relationships/hyperlink" Target="https://dodprocurementtoolbox.com/cms/sites/default/files/resources/GFP%20Guidebook%20DEC%20Fomatted%2011122014.pdf" TargetMode="External"/><Relationship Id="rId82" Type="http://schemas.openxmlformats.org/officeDocument/2006/relationships/footer" Target="footer8.xml"/><Relationship Id="rId199" Type="http://schemas.openxmlformats.org/officeDocument/2006/relationships/header" Target="header22.xml"/><Relationship Id="rId203" Type="http://schemas.openxmlformats.org/officeDocument/2006/relationships/hyperlink" Target="https://www.ecfr.gov/cgi-bin/text-idx?SID=4d0380000d1d23054432423ef084c149&amp;mc=true&amp;node=sp48.1.13.13_15&amp;rgn=div6" TargetMode="External"/><Relationship Id="rId385" Type="http://schemas.openxmlformats.org/officeDocument/2006/relationships/footer" Target="footer69.xml"/><Relationship Id="rId19" Type="http://schemas.openxmlformats.org/officeDocument/2006/relationships/hyperlink" Target="https://dlamil.dps.mil/Sites/Acquisition/Pages/default.aspx" TargetMode="External"/><Relationship Id="rId224" Type="http://schemas.openxmlformats.org/officeDocument/2006/relationships/hyperlink" Target="https://www.dla.mil/Portals/104/Documents/J7Acquisition/DPC_Application_Form_Sec-890_Pilot_Program.docx" TargetMode="External"/><Relationship Id="rId245" Type="http://schemas.openxmlformats.org/officeDocument/2006/relationships/footer" Target="footer31.xml"/><Relationship Id="rId266" Type="http://schemas.openxmlformats.org/officeDocument/2006/relationships/footer" Target="footer34.xml"/><Relationship Id="rId287" Type="http://schemas.openxmlformats.org/officeDocument/2006/relationships/header" Target="header38.xml"/><Relationship Id="rId410" Type="http://schemas.openxmlformats.org/officeDocument/2006/relationships/hyperlink" Target="https://www.esd.whs.mil/Portals/54/Documents/DD/issuances/dodi/520048p.PDF?ver=2020-03-06-100640-800" TargetMode="External"/><Relationship Id="rId431" Type="http://schemas.openxmlformats.org/officeDocument/2006/relationships/header" Target="header80.xml"/><Relationship Id="rId452"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30"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105" Type="http://schemas.openxmlformats.org/officeDocument/2006/relationships/hyperlink" Target="https://securityawareness.usalearning.gov/index.html" TargetMode="External"/><Relationship Id="rId126" Type="http://schemas.openxmlformats.org/officeDocument/2006/relationships/header" Target="header12.xml"/><Relationship Id="rId147" Type="http://schemas.openxmlformats.org/officeDocument/2006/relationships/hyperlink" Target="https://www.fedmall.mil/" TargetMode="External"/><Relationship Id="rId168" Type="http://schemas.openxmlformats.org/officeDocument/2006/relationships/hyperlink" Target="https://sam.gov/content/opportunities" TargetMode="External"/><Relationship Id="rId312" Type="http://schemas.openxmlformats.org/officeDocument/2006/relationships/footer" Target="footer52.xml"/><Relationship Id="rId333" Type="http://schemas.openxmlformats.org/officeDocument/2006/relationships/footer" Target="footer60.xml"/><Relationship Id="rId354" Type="http://schemas.openxmlformats.org/officeDocument/2006/relationships/header" Target="header62.xml"/><Relationship Id="rId51" Type="http://schemas.openxmlformats.org/officeDocument/2006/relationships/hyperlink" Target="https://issue-p.dla.mil/Pages/ViewAllIssuances.aspx" TargetMode="External"/><Relationship Id="rId72" Type="http://schemas.openxmlformats.org/officeDocument/2006/relationships/hyperlink" Target="https://ecfr.io/Title-32/Section-2002.4" TargetMode="External"/><Relationship Id="rId93" Type="http://schemas.openxmlformats.org/officeDocument/2006/relationships/hyperlink" Target="https://www.dibbs.bsm.dla.mil/" TargetMode="External"/><Relationship Id="rId189" Type="http://schemas.openxmlformats.org/officeDocument/2006/relationships/hyperlink" Target="http://transonicaviation.com/" TargetMode="External"/><Relationship Id="rId375" Type="http://schemas.openxmlformats.org/officeDocument/2006/relationships/footer" Target="footer66.xml"/><Relationship Id="rId396" Type="http://schemas.openxmlformats.org/officeDocument/2006/relationships/footer" Target="footer75.xml"/><Relationship Id="rId3" Type="http://schemas.openxmlformats.org/officeDocument/2006/relationships/customXml" Target="../customXml/item2.xml"/><Relationship Id="rId214" Type="http://schemas.openxmlformats.org/officeDocument/2006/relationships/hyperlink" Target="https://www.sprs.csd.disa.mil/pdf/SPRS_Awardee.pdf" TargetMode="External"/><Relationship Id="rId235" Type="http://schemas.openxmlformats.org/officeDocument/2006/relationships/hyperlink" Target="http://farsite.hill.af.mil/reghtml/regs/far2afmcfars/fardfars/dfars/dfars252_215.htm" TargetMode="External"/><Relationship Id="rId256" Type="http://schemas.openxmlformats.org/officeDocument/2006/relationships/hyperlink" Target="https://ibms.dape.dla.mil/wicap" TargetMode="External"/><Relationship Id="rId277" Type="http://schemas.openxmlformats.org/officeDocument/2006/relationships/header" Target="header36.xml"/><Relationship Id="rId298" Type="http://schemas.openxmlformats.org/officeDocument/2006/relationships/hyperlink" Target="https://www.acq.osd.mil/dpap/cpic/cp/waivers_for_defense_base_act_insurance.html" TargetMode="External"/><Relationship Id="rId400" Type="http://schemas.openxmlformats.org/officeDocument/2006/relationships/header" Target="header78.xml"/><Relationship Id="rId421" Type="http://schemas.openxmlformats.org/officeDocument/2006/relationships/hyperlink" Target="https://dlamil.dps.mil/sites/Intelligence/cui" TargetMode="External"/><Relationship Id="rId442" Type="http://schemas.openxmlformats.org/officeDocument/2006/relationships/header" Target="header82.xml"/><Relationship Id="rId463" Type="http://schemas.openxmlformats.org/officeDocument/2006/relationships/hyperlink" Target="https://www.bing.com/search?q=categories%3A+https%3A%2F%2Fwww.archives.gov%2Fcui%2Fregistry%2Fcategorylist&amp;src=IE-SearchBox&amp;FORM=IESR3N" TargetMode="External"/><Relationship Id="rId116" Type="http://schemas.openxmlformats.org/officeDocument/2006/relationships/footer" Target="footer10.xml"/><Relationship Id="rId137" Type="http://schemas.openxmlformats.org/officeDocument/2006/relationships/footer" Target="footer17.xml"/><Relationship Id="rId158" Type="http://schemas.openxmlformats.org/officeDocument/2006/relationships/hyperlink" Target="https://pep1.bsm.dla.mil/irj/portal" TargetMode="External"/><Relationship Id="rId302" Type="http://schemas.openxmlformats.org/officeDocument/2006/relationships/footer" Target="footer47.xml"/><Relationship Id="rId323" Type="http://schemas.openxmlformats.org/officeDocument/2006/relationships/footer" Target="footer56.xml"/><Relationship Id="rId344" Type="http://schemas.openxmlformats.org/officeDocument/2006/relationships/hyperlink" Target="https://www.esd.whs.mil/Portals/54/Documents/DD/issuances/dodi/764002p.pdf" TargetMode="External"/><Relationship Id="rId20" Type="http://schemas.openxmlformats.org/officeDocument/2006/relationships/hyperlink" Target="https://dlamil.dps.mil/Sites/Acquisition/Pages/default.aspx" TargetMode="External"/><Relationship Id="rId41" Type="http://schemas.openxmlformats.org/officeDocument/2006/relationships/hyperlink" Target="https://wawf.eb.mil/xhtml/unauth/web/homepage/governmentCustomerSupport.xhtml" TargetMode="External"/><Relationship Id="rId62" Type="http://schemas.openxmlformats.org/officeDocument/2006/relationships/hyperlink" Target="https://dlamil.dps.mil/sites/Acquisition/Shared%20Documents/Acquisition%20Home%20Page/Template%20-%20Strategic%20Solution%20Analysis%2020180913.docx" TargetMode="External"/><Relationship Id="rId83" Type="http://schemas.openxmlformats.org/officeDocument/2006/relationships/footer" Target="footer9.xml"/><Relationship Id="rId179" Type="http://schemas.openxmlformats.org/officeDocument/2006/relationships/hyperlink" Target="http://www.dla.mil/LandandMaritime/Business/Selling/Counterfeit-Detection-Avoidance-Program/" TargetMode="External"/><Relationship Id="rId365" Type="http://schemas.openxmlformats.org/officeDocument/2006/relationships/footer" Target="footer64.xml"/><Relationship Id="rId386" Type="http://schemas.openxmlformats.org/officeDocument/2006/relationships/footer" Target="footer70.xml"/><Relationship Id="rId190" Type="http://schemas.openxmlformats.org/officeDocument/2006/relationships/hyperlink" Target="https://www.iaf.nu/" TargetMode="External"/><Relationship Id="rId204" Type="http://schemas.openxmlformats.org/officeDocument/2006/relationships/hyperlink" Target="https://issuances.dla.mil/Published_Issuances/Government%20Purchase%20Card%20(GPC).pdf" TargetMode="External"/><Relationship Id="rId225" Type="http://schemas.openxmlformats.org/officeDocument/2006/relationships/hyperlink" Target="https://www.dla.mil/Portals/104/Documents/J7Acquisition/DPC_Application_Form_Sec-890_Pilot_Program.docx" TargetMode="External"/><Relationship Id="rId246" Type="http://schemas.openxmlformats.org/officeDocument/2006/relationships/hyperlink" Target="https://hqc.dla.mil/stewardship/Documents/DLA_Manual_Outbound_MIPR_%20Procedures_Final.pdf" TargetMode="External"/><Relationship Id="rId267" Type="http://schemas.openxmlformats.org/officeDocument/2006/relationships/footer" Target="footer35.xml"/><Relationship Id="rId288" Type="http://schemas.openxmlformats.org/officeDocument/2006/relationships/header" Target="header39.xml"/><Relationship Id="rId411" Type="http://schemas.openxmlformats.org/officeDocument/2006/relationships/hyperlink" Target="https://issuances.dla.mil/Published_Issuances/Controlled%20Unclassified%20Information%20(CUI).pdf" TargetMode="External"/><Relationship Id="rId432" Type="http://schemas.openxmlformats.org/officeDocument/2006/relationships/header" Target="header81.xml"/><Relationship Id="rId453" Type="http://schemas.openxmlformats.org/officeDocument/2006/relationships/hyperlink" Target="https://dlamil.dps.mil/sites/Acquisition/Shared%20Documents/J-73/J-73%20Webpage%20Material/Monthly%20Bridge%20Report%20Template.xlsx" TargetMode="External"/><Relationship Id="rId10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27" Type="http://schemas.openxmlformats.org/officeDocument/2006/relationships/header" Target="header13.xml"/><Relationship Id="rId313" Type="http://schemas.openxmlformats.org/officeDocument/2006/relationships/header" Target="header49.xml"/><Relationship Id="rId10" Type="http://schemas.openxmlformats.org/officeDocument/2006/relationships/footnotes" Target="footnotes.xml"/><Relationship Id="rId31" Type="http://schemas.openxmlformats.org/officeDocument/2006/relationships/hyperlink" Target="https://www.private.dacs.dla.mil/dacsrm/cs?func=llworkspace" TargetMode="External"/><Relationship Id="rId52" Type="http://schemas.openxmlformats.org/officeDocument/2006/relationships/hyperlink" Target="https://issue-p.dla.mil/Pages/ViewAllIssuances.aspx" TargetMode="External"/><Relationship Id="rId73" Type="http://schemas.openxmlformats.org/officeDocument/2006/relationships/hyperlink" Target="https://www.dodcui.mil/Portals/109/Documents/Policy%20Docs/DoDI%205200.48%20CUI.pdf" TargetMode="External"/><Relationship Id="rId94" Type="http://schemas.openxmlformats.org/officeDocument/2006/relationships/hyperlink" Target="https://www.dibbs.bsm.dla.mil/" TargetMode="External"/><Relationship Id="rId148" Type="http://schemas.openxmlformats.org/officeDocument/2006/relationships/header" Target="header16.xml"/><Relationship Id="rId169" Type="http://schemas.openxmlformats.org/officeDocument/2006/relationships/hyperlink" Target="https://sam.gov/content/opportunities" TargetMode="External"/><Relationship Id="rId334"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55" Type="http://schemas.openxmlformats.org/officeDocument/2006/relationships/footer" Target="footer62.xml"/><Relationship Id="rId376" Type="http://schemas.openxmlformats.org/officeDocument/2006/relationships/footer" Target="footer67.xml"/><Relationship Id="rId397" Type="http://schemas.openxmlformats.org/officeDocument/2006/relationships/header" Target="header76.xml"/><Relationship Id="rId4" Type="http://schemas.openxmlformats.org/officeDocument/2006/relationships/customXml" Target="../customXml/item3.xml"/><Relationship Id="rId180" Type="http://schemas.openxmlformats.org/officeDocument/2006/relationships/hyperlink" Target="http://www.dla.mil/LandandMaritime/Business/Selling/Counterfeit-Detection-Avoidance-Program/" TargetMode="External"/><Relationship Id="rId215" Type="http://schemas.openxmlformats.org/officeDocument/2006/relationships/hyperlink" Target="https://www.sprs.csd.disa.mil/pdf/SPRS_Government.pdf" TargetMode="External"/><Relationship Id="rId236" Type="http://schemas.openxmlformats.org/officeDocument/2006/relationships/hyperlink" Target="http://farsite.hill.af.mil/reghtml/regs/far2afmcfars/fardfars/far/16.htm" TargetMode="External"/><Relationship Id="rId257" Type="http://schemas.openxmlformats.org/officeDocument/2006/relationships/hyperlink" Target="https://ibms.dape.dla.mil/wicap" TargetMode="External"/><Relationship Id="rId278" Type="http://schemas.openxmlformats.org/officeDocument/2006/relationships/footer" Target="footer40.xml"/><Relationship Id="rId401" Type="http://schemas.openxmlformats.org/officeDocument/2006/relationships/footer" Target="footer77.xml"/><Relationship Id="rId422" Type="http://schemas.openxmlformats.org/officeDocument/2006/relationships/hyperlink" Target="https://www.acquisition.gov/far/part-13" TargetMode="External"/><Relationship Id="rId443" Type="http://schemas.openxmlformats.org/officeDocument/2006/relationships/header" Target="header83.xml"/><Relationship Id="rId464" Type="http://schemas.openxmlformats.org/officeDocument/2006/relationships/hyperlink" Target="https://www.bing.com/search?q=categories%3A+https%3A%2F%2Fwww.archives.gov%2Fcui%2Fregistry%2Fcategorylist&amp;src=IE-SearchBox&amp;FORM=IESR3N" TargetMode="External"/><Relationship Id="rId303" Type="http://schemas.openxmlformats.org/officeDocument/2006/relationships/header" Target="header44.xml"/><Relationship Id="rId42" Type="http://schemas.openxmlformats.org/officeDocument/2006/relationships/hyperlink" Target="https://issue-p.dla.mil/Published_Issuances/COR%20PROGRAM%20CHANGE%201.pdf" TargetMode="External"/><Relationship Id="rId84" Type="http://schemas.openxmlformats.org/officeDocument/2006/relationships/hyperlink" Target="https://dlamil-my.dps.mil/personal/tracie_washington_dla_mil/Documents/Desktop/MY%20CENTRAL%20FILES%20OF%20IMPORTANCE/DLAD%20REV%205%20&amp;%20DLAD%20WORKING%20COPY/4.190" TargetMode="External"/><Relationship Id="rId138" Type="http://schemas.openxmlformats.org/officeDocument/2006/relationships/hyperlink" Target="https://www.gsa.gov/buying-selling/purchasing-programs/gsa-multiple-award-schedule/schedule-features/contractor-team-arrangements" TargetMode="External"/><Relationship Id="rId345" Type="http://schemas.openxmlformats.org/officeDocument/2006/relationships/hyperlink" Target="https://piee.eb.mil" TargetMode="External"/><Relationship Id="rId387" Type="http://schemas.openxmlformats.org/officeDocument/2006/relationships/header" Target="header71.xml"/><Relationship Id="rId191" Type="http://schemas.openxmlformats.org/officeDocument/2006/relationships/hyperlink" Target="https://www.iaqg.org/oasis/login" TargetMode="External"/><Relationship Id="rId205" Type="http://schemas.openxmlformats.org/officeDocument/2006/relationships/hyperlink" Target="https://issuances.dla.mil/Published_Issuances/Government%20Purchase%20Card%20(GPC).pdf" TargetMode="External"/><Relationship Id="rId247" Type="http://schemas.openxmlformats.org/officeDocument/2006/relationships/hyperlink" Target="https://hqc.dla.mil/stewardship/Documents/DLA_Manual_Outbound_MIPR_%20Procedures_Final.pdf" TargetMode="External"/><Relationship Id="rId412" Type="http://schemas.openxmlformats.org/officeDocument/2006/relationships/hyperlink" Target="https://www.acquisition.gov/far/part-2" TargetMode="External"/><Relationship Id="rId10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89" Type="http://schemas.openxmlformats.org/officeDocument/2006/relationships/footer" Target="footer42.xml"/><Relationship Id="rId454" Type="http://schemas.openxmlformats.org/officeDocument/2006/relationships/hyperlink" Target="https://dlamil.dps.mil/sites/Acquisition/Shared%20Documents/J-73/J-73%20Webpage%20Material/Monthly%20Bridge%20Report%20Template.xlsx" TargetMode="External"/><Relationship Id="rId11" Type="http://schemas.openxmlformats.org/officeDocument/2006/relationships/endnotes" Target="endnotes.xml"/><Relationship Id="rId53" Type="http://schemas.openxmlformats.org/officeDocument/2006/relationships/hyperlink" Target="https://issue-p.dla.mil/Published_Issuances/Government%20Purchase%20Card%20Program%20(GPC).pdf" TargetMode="External"/><Relationship Id="rId149" Type="http://schemas.openxmlformats.org/officeDocument/2006/relationships/header" Target="header17.xml"/><Relationship Id="rId314" Type="http://schemas.openxmlformats.org/officeDocument/2006/relationships/header" Target="header50.xml"/><Relationship Id="rId356" Type="http://schemas.openxmlformats.org/officeDocument/2006/relationships/hyperlink" Target="http://www.esd.whs.mil/Portals/54/Documents/DD/issuances/dodi/416102p.pdf" TargetMode="External"/><Relationship Id="rId398" Type="http://schemas.openxmlformats.org/officeDocument/2006/relationships/footer" Target="footer76.xml"/><Relationship Id="rId95" Type="http://schemas.openxmlformats.org/officeDocument/2006/relationships/hyperlink" Target="https://www.transactionservices.dla.mil/daashome/edi-vanlist-dla.asp" TargetMode="External"/><Relationship Id="rId160" Type="http://schemas.openxmlformats.org/officeDocument/2006/relationships/hyperlink" Target="https://dlamil.dps.mil/sites/P1/ebs/Pages/ONLINEHELP.aspx" TargetMode="External"/><Relationship Id="rId216" Type="http://schemas.openxmlformats.org/officeDocument/2006/relationships/hyperlink" Target="https://www.sprs.csd.disa.mil/pdf/SPRS_Government.pdf" TargetMode="External"/><Relationship Id="rId423" Type="http://schemas.openxmlformats.org/officeDocument/2006/relationships/hyperlink" Target="extension://efaidnbmnnnibpcajpcglclefindmkaj/https:/www.dla.mil/Portals/104/Documents/J7Acquisition/DLAD_REV-5_PGI_4-8-24.pdf" TargetMode="External"/><Relationship Id="rId258" Type="http://schemas.openxmlformats.org/officeDocument/2006/relationships/hyperlink" Target="https://www.medical.dla.mil/registration/consent/default.aspx" TargetMode="External"/><Relationship Id="rId465" Type="http://schemas.openxmlformats.org/officeDocument/2006/relationships/hyperlink" Target="https://www.dodcui.mil/Portals/109/Documents/Training%20Docs/21-S-0588%20cleared%20CUI%20Awareness%20Training%20Nov%202020.pdf?ver=eOMZuMPrdLXcnhS6egUe2w%3d%3d" TargetMode="External"/><Relationship Id="rId22" Type="http://schemas.openxmlformats.org/officeDocument/2006/relationships/hyperlink" Target="https://www.dla.mil/HQ/Acquisition/Policy-and-Directives/" TargetMode="External"/><Relationship Id="rId64" Type="http://schemas.openxmlformats.org/officeDocument/2006/relationships/hyperlink" Target="https://issuances.dla.mil/Published_Issuances/Business%20Case%20Analysis%20(BCA).pdf" TargetMode="External"/><Relationship Id="rId118" Type="http://schemas.openxmlformats.org/officeDocument/2006/relationships/hyperlink" Target="https://sam.gov/content/opportunities" TargetMode="External"/><Relationship Id="rId325" Type="http://schemas.openxmlformats.org/officeDocument/2006/relationships/header" Target="header54.xml"/><Relationship Id="rId367" Type="http://schemas.openxmlformats.org/officeDocument/2006/relationships/footer" Target="footer65.xml"/><Relationship Id="rId171" Type="http://schemas.openxmlformats.org/officeDocument/2006/relationships/hyperlink" Target="https://sam.gov/content/home" TargetMode="External"/><Relationship Id="rId227" Type="http://schemas.openxmlformats.org/officeDocument/2006/relationships/header" Target="header27.xml"/><Relationship Id="rId269" Type="http://schemas.openxmlformats.org/officeDocument/2006/relationships/footer" Target="footer36.xml"/><Relationship Id="rId434" Type="http://schemas.openxmlformats.org/officeDocument/2006/relationships/footer" Target="footer81.xml"/><Relationship Id="rId33" Type="http://schemas.openxmlformats.org/officeDocument/2006/relationships/hyperlink" Target="https://issue-p.dla.mil/Published_Issuances/5025.03.pdf" TargetMode="External"/><Relationship Id="rId129" Type="http://schemas.openxmlformats.org/officeDocument/2006/relationships/footer" Target="footer15.xml"/><Relationship Id="rId280" Type="http://schemas.openxmlformats.org/officeDocument/2006/relationships/footer" Target="footer41.xml"/><Relationship Id="rId336" Type="http://schemas.openxmlformats.org/officeDocument/2006/relationships/hyperlink" Target="https://www.section508.gov/" TargetMode="External"/><Relationship Id="rId75" Type="http://schemas.openxmlformats.org/officeDocument/2006/relationships/hyperlink" Target="http://www.dodcui.mil/home/dod-cui-registry" TargetMode="External"/><Relationship Id="rId140" Type="http://schemas.openxmlformats.org/officeDocument/2006/relationships/hyperlink" Target="https://www.acq.osd.mil/dpap/policy/policyvault/USA002138-20-DPC.pdf" TargetMode="External"/><Relationship Id="rId182" Type="http://schemas.openxmlformats.org/officeDocument/2006/relationships/hyperlink" Target="https://www.dla.mil/Vendor-Information-Hub/Table-of-Contents/Details/Article/3436683/submitting-a-post-award-request-par-in-dibbs/" TargetMode="External"/><Relationship Id="rId378" Type="http://schemas.openxmlformats.org/officeDocument/2006/relationships/footer" Target="footer68.xml"/><Relationship Id="rId403" Type="http://schemas.openxmlformats.org/officeDocument/2006/relationships/header" Target="header79.xml"/><Relationship Id="rId6" Type="http://schemas.openxmlformats.org/officeDocument/2006/relationships/numbering" Target="numbering.xml"/><Relationship Id="rId23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45" Type="http://schemas.openxmlformats.org/officeDocument/2006/relationships/header" Target="header84.xml"/><Relationship Id="rId291" Type="http://schemas.openxmlformats.org/officeDocument/2006/relationships/header" Target="header40.xml"/><Relationship Id="rId305" Type="http://schemas.openxmlformats.org/officeDocument/2006/relationships/header" Target="header45.xml"/><Relationship Id="rId347" Type="http://schemas.openxmlformats.org/officeDocument/2006/relationships/hyperlink" Target="https://pubmini.dcma.mil/CMT_View/CMT_View_Search.cfm" TargetMode="External"/><Relationship Id="rId44" Type="http://schemas.openxmlformats.org/officeDocument/2006/relationships/hyperlink" Target="https://www.acq.osd.mil/dpap/cpic/cp/docs/USA002477-17_DoD_COR_Guidebook.pdf" TargetMode="External"/><Relationship Id="rId86" Type="http://schemas.openxmlformats.org/officeDocument/2006/relationships/hyperlink" Target="https://www.dibbs.bsm.dla.mil/" TargetMode="External"/><Relationship Id="rId151" Type="http://schemas.openxmlformats.org/officeDocument/2006/relationships/footer" Target="footer19.xml"/><Relationship Id="rId389" Type="http://schemas.openxmlformats.org/officeDocument/2006/relationships/header" Target="header72.xml"/><Relationship Id="rId193" Type="http://schemas.openxmlformats.org/officeDocument/2006/relationships/hyperlink" Target="mailto:DLADART@dla.mil" TargetMode="External"/><Relationship Id="rId207" Type="http://schemas.openxmlformats.org/officeDocument/2006/relationships/header" Target="header24.xml"/><Relationship Id="rId249" Type="http://schemas.openxmlformats.org/officeDocument/2006/relationships/hyperlink" Target="https://issuances.dla.mil/Published_Issuances/Organic%20Manufacturing%20(OM).pdf)" TargetMode="External"/><Relationship Id="rId414" Type="http://schemas.openxmlformats.org/officeDocument/2006/relationships/hyperlink" Target="https://www.acq.osd.mil/dpap/dars/pgi/pgi_htm/current/PGI215_4.htm" TargetMode="External"/><Relationship Id="rId456" Type="http://schemas.openxmlformats.org/officeDocument/2006/relationships/hyperlink" Target="https://dlamil.dps.mil/sites/Acquisition/Shared%20Documents/J-72/Vaccination%20Deviation%20Flow%20Chart_Updated_29OCT2021.pdf"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eader" Target="header30.xml"/><Relationship Id="rId316" Type="http://schemas.openxmlformats.org/officeDocument/2006/relationships/footer" Target="footer54.xml"/><Relationship Id="rId55" Type="http://schemas.openxmlformats.org/officeDocument/2006/relationships/hyperlink" Target="https://www.private.dacs.dla.mil/dacsrm/cs?func=llworkspace" TargetMode="External"/><Relationship Id="rId97" Type="http://schemas.openxmlformats.org/officeDocument/2006/relationships/hyperlink" Target="https://www.acq.osd.mil/dpap/policy/policyvault/USA000991-20-DPC.pdf" TargetMode="External"/><Relationship Id="rId120" Type="http://schemas.openxmlformats.org/officeDocument/2006/relationships/hyperlink" Target="https://sam.gov/content/home" TargetMode="External"/><Relationship Id="rId358" Type="http://schemas.openxmlformats.org/officeDocument/2006/relationships/hyperlink" Target="https://www.dau.edu/guidebooks/Shared%20Documents%20HTML/Guidebook%20for%20Contract%20Property%20Administration.aspx" TargetMode="External"/><Relationship Id="rId162"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8" Type="http://schemas.openxmlformats.org/officeDocument/2006/relationships/hyperlink" Target="https://www.sprs.csd.disa.mil/pdf/SPRS_Awardee.pdf" TargetMode="External"/><Relationship Id="rId425" Type="http://schemas.openxmlformats.org/officeDocument/2006/relationships/hyperlink" Target="https://www.esd.whs.mil/Portals/54/Documents/DD/issuances/dodi/520048p.PDF?ver=2020-03-06-100640-800" TargetMode="External"/><Relationship Id="rId467" Type="http://schemas.openxmlformats.org/officeDocument/2006/relationships/fontTable" Target="fontTable.xml"/><Relationship Id="rId271" Type="http://schemas.openxmlformats.org/officeDocument/2006/relationships/hyperlink" Target="https://www.dla.mil/Portals/104/Documents/SmallBusiness/Checklist.pdf" TargetMode="External"/><Relationship Id="rId24" Type="http://schemas.openxmlformats.org/officeDocument/2006/relationships/hyperlink" Target="https://www.acquisition.gov/" TargetMode="External"/><Relationship Id="rId66" Type="http://schemas.openxmlformats.org/officeDocument/2006/relationships/hyperlink" Target="https://www.acq.osd.mil/dpap/sa/Policies/docs/DoD_IGCE_for_SA_Handbook.pdf" TargetMode="External"/><Relationship Id="rId131" Type="http://schemas.openxmlformats.org/officeDocument/2006/relationships/hyperlink" Target="https://sam.gov/content/opportunities" TargetMode="External"/><Relationship Id="rId327" Type="http://schemas.openxmlformats.org/officeDocument/2006/relationships/hyperlink" Target="https://www.esd.whs.mil/Directives/issuances/dodi/" TargetMode="External"/><Relationship Id="rId369" Type="http://schemas.openxmlformats.org/officeDocument/2006/relationships/hyperlink" Target="https://issuances.dla.mil/Published_Issuances/Department%20of%20Defense%20(DoD)%20Stock%20Readiness%20Program.pdf" TargetMode="External"/><Relationship Id="rId173" Type="http://schemas.openxmlformats.org/officeDocument/2006/relationships/hyperlink" Target="mailto:Maritime.Fat.Monitor@dla.mil" TargetMode="External"/><Relationship Id="rId229" Type="http://schemas.openxmlformats.org/officeDocument/2006/relationships/footer" Target="footer29.xml"/><Relationship Id="rId380" Type="http://schemas.openxmlformats.org/officeDocument/2006/relationships/hyperlink" Target="http://www.unece.org/trans/danger/publi/adr/adr2007/07ContentsE.html" TargetMode="External"/><Relationship Id="rId436" Type="http://schemas.openxmlformats.org/officeDocument/2006/relationships/hyperlink" Target="https://dlamil.dps.mil/sites/NDAs?e=1%3A1fd646fbec674d0d949dc7cd093911e4" TargetMode="External"/><Relationship Id="rId240" Type="http://schemas.openxmlformats.org/officeDocument/2006/relationships/hyperlink" Target="https://issue-p.dla.mil/Published_Issuances/Contracting%20Officer%20(KO)%20Warrant%20Program%20with%20CAP%20changes.pdf" TargetMode="External"/><Relationship Id="rId35" Type="http://schemas.openxmlformats.org/officeDocument/2006/relationships/hyperlink" Target="https://www.esd.whs.mil/Portals/54/Documents/DD/issuances/dodi/500072p.PDF?ver=Gz57VcITZqrt78aS_jH2Jg%3d%3d" TargetMode="External"/><Relationship Id="rId77" Type="http://schemas.openxmlformats.org/officeDocument/2006/relationships/header" Target="header5.xml"/><Relationship Id="rId100" Type="http://schemas.openxmlformats.org/officeDocument/2006/relationships/hyperlink" Target="https://issuances.dla.mil/Published_Issuances/Funds%20Control%20-%20Unliquidated%20Obligations%20(ULO)%20Management%20Process.pdf" TargetMode="External"/><Relationship Id="rId282" Type="http://schemas.openxmlformats.org/officeDocument/2006/relationships/hyperlink" Target="https://www.esd.whs.mil/Portals/54/Documents/DD/issuances/dodd/204003p.pdf" TargetMode="External"/><Relationship Id="rId338" Type="http://schemas.openxmlformats.org/officeDocument/2006/relationships/hyperlink" Target="https://www.section508.gov/" TargetMode="External"/><Relationship Id="rId8" Type="http://schemas.openxmlformats.org/officeDocument/2006/relationships/settings" Target="settings.xml"/><Relationship Id="rId142" Type="http://schemas.openxmlformats.org/officeDocument/2006/relationships/hyperlink" Target="https://www.ecfr.gov/current/title-41/subtitle-B/chapter-51/part-51-2/section-51-2.4" TargetMode="External"/><Relationship Id="rId184" Type="http://schemas.openxmlformats.org/officeDocument/2006/relationships/hyperlink" Target="https://www.aviationsuppliers.org/FAA-AC-00-56B" TargetMode="External"/><Relationship Id="rId391" Type="http://schemas.openxmlformats.org/officeDocument/2006/relationships/header" Target="header73.xml"/><Relationship Id="rId405" Type="http://schemas.openxmlformats.org/officeDocument/2006/relationships/hyperlink" Target="https://www.dla.mil/Forms/" TargetMode="External"/><Relationship Id="rId447" Type="http://schemas.openxmlformats.org/officeDocument/2006/relationships/footer" Target="footer83.xml"/><Relationship Id="rId251" Type="http://schemas.openxmlformats.org/officeDocument/2006/relationships/hyperlink" Target="https://issue-p.dla.mil/Published_Issuances/DLAI%205025.04,%20ICP%20-%20Fragility%20and%20Criticality%20(FaC)%20Policy.pdf" TargetMode="External"/><Relationship Id="rId46" Type="http://schemas.openxmlformats.org/officeDocument/2006/relationships/hyperlink" Target="https://issuep.dla.mil/Published_Issuances/Automated%20Procurement%20System%20Internal%20Control%20(APSIC).pdf" TargetMode="External"/><Relationship Id="rId293" Type="http://schemas.openxmlformats.org/officeDocument/2006/relationships/header" Target="header41.xml"/><Relationship Id="rId307" Type="http://schemas.openxmlformats.org/officeDocument/2006/relationships/header" Target="header46.xml"/><Relationship Id="rId349" Type="http://schemas.openxmlformats.org/officeDocument/2006/relationships/hyperlink" Target="https://issuances.dla.mil/Published_Issuances/Enterprise%20Status%20Post%20Award%20Request%20(PAR).pdf" TargetMode="External"/><Relationship Id="rId88" Type="http://schemas.openxmlformats.org/officeDocument/2006/relationships/hyperlink" Target="https://sam.gov/content/opportunities" TargetMode="External"/><Relationship Id="rId111" Type="http://schemas.openxmlformats.org/officeDocument/2006/relationships/hyperlink" Target="https://dlamil.dps.mil/sites/InfoOps/CCIR/Forms/AllItems.aspx" TargetMode="External"/><Relationship Id="rId153" Type="http://schemas.openxmlformats.org/officeDocument/2006/relationships/hyperlink" Target="http://farsite.hill.af.mil/reghtml/regs/other/dlad/part09.htm" TargetMode="External"/><Relationship Id="rId195" Type="http://schemas.openxmlformats.org/officeDocument/2006/relationships/header" Target="header21.xml"/><Relationship Id="rId209" Type="http://schemas.openxmlformats.org/officeDocument/2006/relationships/footer" Target="footer26.xml"/><Relationship Id="rId360" Type="http://schemas.openxmlformats.org/officeDocument/2006/relationships/hyperlink" Target="http://dtic.mil/whs/directives/corres/pdf/416102p.pdf" TargetMode="External"/><Relationship Id="rId416" Type="http://schemas.openxmlformats.org/officeDocument/2006/relationships/hyperlink" Target="https://www.esd.whs.mil/Portals/54/Documents/DD/issuances/dodi/520048p.PDF?ver=2020-03-06-100640-800" TargetMode="External"/><Relationship Id="rId220" Type="http://schemas.openxmlformats.org/officeDocument/2006/relationships/hyperlink" Target="https://www.sprs.csd.disa.mil/pdf/SPRS_DataEvaluationCriteria.pdf" TargetMode="External"/><Relationship Id="rId458" Type="http://schemas.openxmlformats.org/officeDocument/2006/relationships/hyperlink" Target="https://dlamil.dps.mil/sites/Intelligence/PublishingImages/cui/DoDI%205200.48%20-%20Controlled%20Unclassified%20Information%20%28CUI%29%20%28002%29.pdf" TargetMode="External"/><Relationship Id="rId15" Type="http://schemas.openxmlformats.org/officeDocument/2006/relationships/footer" Target="footer2.xml"/><Relationship Id="rId57" Type="http://schemas.openxmlformats.org/officeDocument/2006/relationships/hyperlink" Target="https://www.private.dacs.dla.mil/dacsrm/cs?func=llworkspace" TargetMode="External"/><Relationship Id="rId262" Type="http://schemas.openxmlformats.org/officeDocument/2006/relationships/footer" Target="footer32.xml"/><Relationship Id="rId318" Type="http://schemas.openxmlformats.org/officeDocument/2006/relationships/footer" Target="footer55.xml"/><Relationship Id="rId99" Type="http://schemas.openxmlformats.org/officeDocument/2006/relationships/hyperlink" Target="https://issuances.dla.mil/Published_Issuances/Funds%20Control%20-%20Unliquidated%20Obligations%20(ULO)%20Management%20Process.pdf" TargetMode="External"/><Relationship Id="rId122" Type="http://schemas.openxmlformats.org/officeDocument/2006/relationships/header" Target="header10.xml"/><Relationship Id="rId164"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1" Type="http://schemas.openxmlformats.org/officeDocument/2006/relationships/hyperlink" Target="https://www.dau.edu/cop/pm/_layouts/15/WopiFrame.aspx?sourcedoc=/cop/pm/DAU%20Sponsored%20Documents/Warranty_Guide_Version_2.0.pdf&amp;action=default&amp;DefaultItemOpen=1" TargetMode="External"/><Relationship Id="rId427" Type="http://schemas.openxmlformats.org/officeDocument/2006/relationships/hyperlink" Target="https://issuances.dla.mil/Published_Issuances/Controlled%20Unclassified%20Information%20(CUI).pdf?ver=2020-03-06-100640-800" TargetMode="External"/><Relationship Id="rId26" Type="http://schemas.openxmlformats.org/officeDocument/2006/relationships/hyperlink" Target="https://issue-p.dla.mil/Pages/default.aspx" TargetMode="External"/><Relationship Id="rId231"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73" Type="http://schemas.openxmlformats.org/officeDocument/2006/relationships/footer" Target="footer38.xml"/><Relationship Id="rId329" Type="http://schemas.openxmlformats.org/officeDocument/2006/relationships/header" Target="header55.xml"/><Relationship Id="rId68" Type="http://schemas.openxmlformats.org/officeDocument/2006/relationships/header" Target="header2.xml"/><Relationship Id="rId133" Type="http://schemas.openxmlformats.org/officeDocument/2006/relationships/hyperlink" Target="https://sam.gov/content/home" TargetMode="External"/><Relationship Id="rId175" Type="http://schemas.openxmlformats.org/officeDocument/2006/relationships/header" Target="header18.xml"/><Relationship Id="rId340" Type="http://schemas.openxmlformats.org/officeDocument/2006/relationships/hyperlink" Target="https://www.itic.org/policy/accessibility/vpat" TargetMode="External"/><Relationship Id="rId200" Type="http://schemas.openxmlformats.org/officeDocument/2006/relationships/header" Target="header23.xml"/><Relationship Id="rId382" Type="http://schemas.openxmlformats.org/officeDocument/2006/relationships/hyperlink" Target="https://etools.dcma.mil/my.policy" TargetMode="External"/><Relationship Id="rId438" Type="http://schemas.openxmlformats.org/officeDocument/2006/relationships/hyperlink" Target="https://dlamil.dps.mil/sites/P1/ebs/Pages/ONLINEHELP.aspx" TargetMode="External"/><Relationship Id="rId242" Type="http://schemas.openxmlformats.org/officeDocument/2006/relationships/header" Target="header28.xml"/><Relationship Id="rId284" Type="http://schemas.openxmlformats.org/officeDocument/2006/relationships/hyperlink" Target="mailto:DLAJ344DataCustodian@dla.mil" TargetMode="External"/><Relationship Id="rId37" Type="http://schemas.openxmlformats.org/officeDocument/2006/relationships/hyperlink" Target="https://wawftraining.eb.mil/piee-landing/" TargetMode="External"/><Relationship Id="rId79" Type="http://schemas.openxmlformats.org/officeDocument/2006/relationships/footer" Target="footer7.xml"/><Relationship Id="rId102"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4" Type="http://schemas.openxmlformats.org/officeDocument/2006/relationships/hyperlink" Target="https://www.abilityone.gov/laws%2C_regulations_and_policy/commission_policy_51_600.html" TargetMode="External"/><Relationship Id="rId90" Type="http://schemas.openxmlformats.org/officeDocument/2006/relationships/hyperlink" Target="https://sam.gov/content/home" TargetMode="External"/><Relationship Id="rId186" Type="http://schemas.openxmlformats.org/officeDocument/2006/relationships/hyperlink" Target="https://www.aviationsuppliers.org/default.aspx" TargetMode="External"/><Relationship Id="rId351" Type="http://schemas.openxmlformats.org/officeDocument/2006/relationships/header" Target="header60.xml"/><Relationship Id="rId393" Type="http://schemas.openxmlformats.org/officeDocument/2006/relationships/header" Target="header74.xml"/><Relationship Id="rId407" Type="http://schemas.openxmlformats.org/officeDocument/2006/relationships/hyperlink" Target="http://farsite.hill.af.mil/reghtml/regs/far2afmcfars/fardfars/far/06.htm" TargetMode="External"/><Relationship Id="rId449" Type="http://schemas.openxmlformats.org/officeDocument/2006/relationships/hyperlink" Target="https://dlamil.dps.mil/sites/Acquisition/Shared%20Documents/J-72/4_%20Attachment_A-2_Denied_Data_Requests_Template_with_2-Added_Columns.xlsx" TargetMode="External"/><Relationship Id="rId211" Type="http://schemas.openxmlformats.org/officeDocument/2006/relationships/hyperlink" Target="https://www.sprs.csd.disa.mil/" TargetMode="External"/><Relationship Id="rId253" Type="http://schemas.openxmlformats.org/officeDocument/2006/relationships/hyperlink" Target="https://www.medical.dla.mil/Portal/" TargetMode="External"/><Relationship Id="rId295" Type="http://schemas.openxmlformats.org/officeDocument/2006/relationships/header" Target="header42.xml"/><Relationship Id="rId309" Type="http://schemas.openxmlformats.org/officeDocument/2006/relationships/footer" Target="footer50.xml"/><Relationship Id="rId460" Type="http://schemas.openxmlformats.org/officeDocument/2006/relationships/hyperlink" Target="https://dlamil.dps.mil/sites/Intelligence/Shared%20Documents/DLAI%205200.48%20CUI.pdf" TargetMode="External"/><Relationship Id="rId48" Type="http://schemas.openxmlformats.org/officeDocument/2006/relationships/hyperlink" Target="https://issue-p.dla.mil/Pages/ViewAllIssuances.aspx" TargetMode="External"/><Relationship Id="rId113" Type="http://schemas.openxmlformats.org/officeDocument/2006/relationships/hyperlink" Target="mailto:cert@dla.mil" TargetMode="External"/><Relationship Id="rId320" Type="http://schemas.openxmlformats.org/officeDocument/2006/relationships/hyperlink" Target="https://cade.osd.mil/policy/csdr-timeline" TargetMode="External"/><Relationship Id="rId155" Type="http://schemas.openxmlformats.org/officeDocument/2006/relationships/hyperlink" Target="https://pep1.bsm.dla.mil/irj/portal" TargetMode="External"/><Relationship Id="rId197" Type="http://schemas.openxmlformats.org/officeDocument/2006/relationships/footer" Target="footer23.xml"/><Relationship Id="rId362" Type="http://schemas.openxmlformats.org/officeDocument/2006/relationships/header" Target="header63.xml"/><Relationship Id="rId418" Type="http://schemas.openxmlformats.org/officeDocument/2006/relationships/hyperlink" Target="https://issuances.dla.mil/Published_Issuances/Controlled%20Unclassified%20Information%20(CUI).pdf?ver=2020-03-06-100640-800" TargetMode="External"/><Relationship Id="rId222" Type="http://schemas.openxmlformats.org/officeDocument/2006/relationships/hyperlink" Target="https://www.sprs.csd.disa.mil/pdf/SPRS_Awardee.pdf" TargetMode="External"/><Relationship Id="rId264" Type="http://schemas.openxmlformats.org/officeDocument/2006/relationships/header" Target="header32.xml"/><Relationship Id="rId17" Type="http://schemas.openxmlformats.org/officeDocument/2006/relationships/hyperlink" Target="https://www.dla.mil/HQ/Acquisition/Offers/DLAD.aspx" TargetMode="External"/><Relationship Id="rId59" Type="http://schemas.openxmlformats.org/officeDocument/2006/relationships/hyperlink" Target="https://www.dau.edu/" TargetMode="External"/><Relationship Id="rId124" Type="http://schemas.openxmlformats.org/officeDocument/2006/relationships/footer" Target="footer12.xml"/><Relationship Id="rId70" Type="http://schemas.openxmlformats.org/officeDocument/2006/relationships/footer" Target="footer4.xml"/><Relationship Id="rId166"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1" Type="http://schemas.openxmlformats.org/officeDocument/2006/relationships/footer" Target="footer59.xml"/><Relationship Id="rId373" Type="http://schemas.openxmlformats.org/officeDocument/2006/relationships/header" Target="header66.xml"/><Relationship Id="rId429" Type="http://schemas.openxmlformats.org/officeDocument/2006/relationships/hyperlink" Target="https://dlamil.dps.mil/Sites/Acquisition/Pages/default.aspx" TargetMode="External"/><Relationship Id="rId1" Type="http://schemas.microsoft.com/office/2006/relationships/keyMapCustomizations" Target="customizations.xml"/><Relationship Id="rId233" Type="http://schemas.openxmlformats.org/officeDocument/2006/relationships/hyperlink" Target="https://dlamil.dps.mil/sites/Acquisition/Shared%20Documents/DoD%20Class%20Deviation%20-%20Economic%20Price%20Adjustment%20Clauses%20and%20DLAR%20Attachment%20October%205,%201995.pdf" TargetMode="External"/><Relationship Id="rId440" Type="http://schemas.openxmlformats.org/officeDocument/2006/relationships/hyperlink" Target="https://dlamil.dps.mil/sites/P1/ebs/Pages/ONLINEHELP.aspx" TargetMode="External"/><Relationship Id="rId28" Type="http://schemas.openxmlformats.org/officeDocument/2006/relationships/hyperlink" Target="https://dlamil.dps.mil/sites/Acquisition/Pages/DEVIATIONs.aspx" TargetMode="External"/><Relationship Id="rId275" Type="http://schemas.openxmlformats.org/officeDocument/2006/relationships/footer" Target="footer39.xml"/><Relationship Id="rId300" Type="http://schemas.openxmlformats.org/officeDocument/2006/relationships/hyperlink" Target="https://www.acq.osd.mil/dpap/cpic/cp/docs/DBA_Waiver_Form.pdf" TargetMode="External"/><Relationship Id="rId81" Type="http://schemas.openxmlformats.org/officeDocument/2006/relationships/header" Target="header7.xml"/><Relationship Id="rId135" Type="http://schemas.openxmlformats.org/officeDocument/2006/relationships/header" Target="header15.xml"/><Relationship Id="rId177" Type="http://schemas.openxmlformats.org/officeDocument/2006/relationships/footer" Target="footer20.xml"/><Relationship Id="rId342" Type="http://schemas.openxmlformats.org/officeDocument/2006/relationships/header" Target="header59.xml"/><Relationship Id="rId384" Type="http://schemas.openxmlformats.org/officeDocument/2006/relationships/header" Target="header70.xml"/><Relationship Id="rId202" Type="http://schemas.openxmlformats.org/officeDocument/2006/relationships/footer" Target="footer25.xml"/><Relationship Id="rId244" Type="http://schemas.openxmlformats.org/officeDocument/2006/relationships/footer" Target="footer30.xml"/><Relationship Id="rId39" Type="http://schemas.openxmlformats.org/officeDocument/2006/relationships/hyperlink" Target="https://wawftraining.eb.mil/wbt/xhtml/wbt/jam/index.xhtml" TargetMode="External"/><Relationship Id="rId286"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51"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50" Type="http://schemas.openxmlformats.org/officeDocument/2006/relationships/hyperlink" Target="https://issue-p.dla.mil/Published_Issuances/Contracting%20Officer%20(KO)%20Warrant%20Program%20with%20CAP%20changes.pdf" TargetMode="External"/><Relationship Id="rId104" Type="http://schemas.openxmlformats.org/officeDocument/2006/relationships/hyperlink" Target="https://securityawareness.usalearning.gov/index.html" TargetMode="External"/><Relationship Id="rId146" Type="http://schemas.openxmlformats.org/officeDocument/2006/relationships/hyperlink" Target="https://www.fedmall.mil/" TargetMode="External"/><Relationship Id="rId188" Type="http://schemas.openxmlformats.org/officeDocument/2006/relationships/hyperlink" Target="http://transonicaviation.com/" TargetMode="External"/><Relationship Id="rId311" Type="http://schemas.openxmlformats.org/officeDocument/2006/relationships/header" Target="header48.xml"/><Relationship Id="rId353" Type="http://schemas.openxmlformats.org/officeDocument/2006/relationships/footer" Target="footer61.xml"/><Relationship Id="rId395" Type="http://schemas.openxmlformats.org/officeDocument/2006/relationships/footer" Target="footer74.xml"/><Relationship Id="rId409" Type="http://schemas.openxmlformats.org/officeDocument/2006/relationships/hyperlink" Target="https://dlamil.dps.mil/sites/Acquisition/J72%20Policy/Forms/AllItems.aspx?id=%2Fsites%2FAcquisition%2FJ72%20Policy%2FHelpful%20Documents%2DGuides%2FPart%2053%20Formats%20and%20Templates%2FSAAD%20%28Alternate%29%5F%2012%2E20%2E23%2Epdf&amp;viewid=2ebaa1ec%2Df3df%2D4712%2Da8c2%2Dc92a23052a65&amp;parent=%2Fsites%2FAcquisition%2FJ72%20Policy%2FHelpful%20Documents%2DGuides%2FPart%2053%20Formats%20and%20Templates" TargetMode="External"/><Relationship Id="rId92" Type="http://schemas.openxmlformats.org/officeDocument/2006/relationships/hyperlink" Target="https://www.dla.mil/Working-With-DLA/Applications/DAAS/" TargetMode="External"/><Relationship Id="rId213" Type="http://schemas.openxmlformats.org/officeDocument/2006/relationships/hyperlink" Target="https://www.sprs.csd.disa.mil/pdf/SPRS_Awardee.pdf" TargetMode="External"/><Relationship Id="rId420" Type="http://schemas.openxmlformats.org/officeDocument/2006/relationships/hyperlink" Target="https://issuances.dla.mil/Published_Issuances/Controlled%20Unclassified%20Information%20(CUI).pdf?ver=2020-03-06-100640-800" TargetMode="External"/><Relationship Id="rId255" Type="http://schemas.openxmlformats.org/officeDocument/2006/relationships/hyperlink" Target="https://ibms.dape.dla.mil/wicap" TargetMode="External"/><Relationship Id="rId297" Type="http://schemas.openxmlformats.org/officeDocument/2006/relationships/hyperlink" Target="https://www.acq.osd.mil/dpap/cpic/cp/waivers_for_defense_base_act_insurance.html" TargetMode="External"/><Relationship Id="rId462" Type="http://schemas.openxmlformats.org/officeDocument/2006/relationships/hyperlink" Target="https://dlamil.dps.mil/sites/Intelligence/cui" TargetMode="External"/><Relationship Id="rId115" Type="http://schemas.openxmlformats.org/officeDocument/2006/relationships/header" Target="header9.xml"/><Relationship Id="rId157" Type="http://schemas.openxmlformats.org/officeDocument/2006/relationships/hyperlink" Target="https://pep1.bsm.dla.mil/irj/portal" TargetMode="External"/><Relationship Id="rId322" Type="http://schemas.openxmlformats.org/officeDocument/2006/relationships/header" Target="header53.xml"/><Relationship Id="rId364" Type="http://schemas.openxmlformats.org/officeDocument/2006/relationships/footer" Target="footer6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customXml/itemProps2.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customXml/itemProps4.xml><?xml version="1.0" encoding="utf-8"?>
<ds:datastoreItem xmlns:ds="http://schemas.openxmlformats.org/officeDocument/2006/customXml" ds:itemID="{C555A321-29DF-475F-9C73-1FB01B17D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283</Pages>
  <Words>123952</Words>
  <Characters>706533</Characters>
  <Application>Microsoft Office Word</Application>
  <DocSecurity>0</DocSecurity>
  <Lines>5887</Lines>
  <Paragraphs>1657</Paragraphs>
  <ScaleCrop>false</ScaleCrop>
  <HeadingPairs>
    <vt:vector size="2" baseType="variant">
      <vt:variant>
        <vt:lpstr>Title</vt:lpstr>
      </vt:variant>
      <vt:variant>
        <vt:i4>1</vt:i4>
      </vt:variant>
    </vt:vector>
  </HeadingPairs>
  <TitlesOfParts>
    <vt:vector size="1" baseType="lpstr">
      <vt:lpstr>DLAD Rev 5, PGI, and Appendices</vt:lpstr>
    </vt:vector>
  </TitlesOfParts>
  <Company>Defense Logistics Agency</Company>
  <LinksUpToDate>false</LinksUpToDate>
  <CharactersWithSpaces>828828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126</cp:revision>
  <cp:lastPrinted>2011-09-16T01:41:00Z</cp:lastPrinted>
  <dcterms:created xsi:type="dcterms:W3CDTF">2025-07-09T16:43:00Z</dcterms:created>
  <dcterms:modified xsi:type="dcterms:W3CDTF">2025-07-11T15:41:00Z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